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F60C43C" w:rsidR="00481E80" w:rsidRDefault="0001232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>V</w:t>
      </w:r>
      <w:r w:rsidR="00481E80" w:rsidRPr="00E37B07">
        <w:rPr>
          <w:rFonts w:ascii="Arial" w:hAnsi="Arial" w:cs="Arial"/>
          <w:b/>
          <w:color w:val="BD1B21"/>
          <w:sz w:val="30"/>
          <w:szCs w:val="30"/>
        </w:rPr>
        <w:t xml:space="preserve">yšlo nové číslo odborného recenzovaného časopisu Demografie – Demografie </w:t>
      </w:r>
      <w:r w:rsidR="00067F73">
        <w:rPr>
          <w:rFonts w:ascii="Arial" w:hAnsi="Arial" w:cs="Arial"/>
          <w:b/>
          <w:color w:val="BD1B21"/>
          <w:sz w:val="30"/>
          <w:szCs w:val="30"/>
        </w:rPr>
        <w:t>4</w:t>
      </w:r>
      <w:r w:rsidR="003E7789">
        <w:rPr>
          <w:rFonts w:ascii="Arial" w:hAnsi="Arial" w:cs="Arial"/>
          <w:b/>
          <w:color w:val="BD1B21"/>
          <w:sz w:val="30"/>
          <w:szCs w:val="30"/>
        </w:rPr>
        <w:t>/202</w:t>
      </w:r>
      <w:r w:rsidR="0035097C">
        <w:rPr>
          <w:rFonts w:ascii="Arial" w:hAnsi="Arial" w:cs="Arial"/>
          <w:b/>
          <w:color w:val="BD1B21"/>
          <w:sz w:val="30"/>
          <w:szCs w:val="30"/>
        </w:rPr>
        <w:t>3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C1B9701" w14:textId="442125CA" w:rsidR="00B50487" w:rsidRPr="00B50487" w:rsidRDefault="00CA4551" w:rsidP="00B50487">
      <w:pPr>
        <w:pStyle w:val="BodyA"/>
        <w:spacing w:line="288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</w:pPr>
      <w:r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V úvodním článku</w:t>
      </w:r>
      <w:r w:rsidR="003E7789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čtvrtého čísla</w:t>
      </w:r>
      <w:r w:rsidR="00B50487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65</w:t>
      </w:r>
      <w:r w:rsidR="003E7789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. ročníku časopisu Demografie s názvem </w:t>
      </w:r>
      <w:r w:rsidR="00B50487" w:rsidRPr="00B50487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The Eternal Youth Fallacy in the Face of a Pandemic: Senior Spending Patterns and the Silver Economy in the United States</w:t>
      </w:r>
      <w:r w:rsidR="00B50487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autoři (</w:t>
      </w:r>
      <w:r w:rsidR="00B50487" w:rsidRPr="00B50487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Oto Hudec, Marcelá Káčerová </w:t>
      </w:r>
      <w:r w:rsidR="00B50487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a</w:t>
      </w:r>
      <w:r w:rsidR="00B50487" w:rsidRPr="00B50487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Slavomír Ondoš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) analyzují </w:t>
      </w:r>
      <w:r w:rsidR="0039460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spotřební chování 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a preference seniorů. Ve studii například zjistili, že s</w:t>
      </w:r>
      <w:r w:rsidR="00B50487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enioři vykazují stále spíše konzervativní spotřební chování 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(</w:t>
      </w:r>
      <w:r w:rsidR="00394606" w:rsidRPr="0039460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základní potřeby</w:t>
      </w:r>
      <w:r w:rsidR="0039460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a služby</w:t>
      </w:r>
      <w:r w:rsidR="00394606" w:rsidRPr="0039460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– ubytování, jídlo a zdraví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) </w:t>
      </w:r>
      <w:r w:rsidR="00B50487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a nepřijali liberálnější utrácecí návyky mladších generací</w:t>
      </w:r>
      <w:r w:rsid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(cestování, zážitky)</w:t>
      </w:r>
      <w:r w:rsidR="00B50487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734A665" w14:textId="77777777" w:rsidR="00CA4551" w:rsidRDefault="00CA4551" w:rsidP="00CA4551">
      <w:pPr>
        <w:pStyle w:val="FormtovanvHTML"/>
        <w:rPr>
          <w:rStyle w:val="y2iqfc"/>
        </w:rPr>
      </w:pPr>
    </w:p>
    <w:p w14:paraId="274A08A9" w14:textId="09B2415F" w:rsidR="00B50487" w:rsidRPr="00E471F6" w:rsidRDefault="00B50487" w:rsidP="00B50487">
      <w:pPr>
        <w:pStyle w:val="BodyA"/>
        <w:spacing w:line="288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i/>
          <w:sz w:val="20"/>
          <w:szCs w:val="20"/>
        </w:rPr>
        <w:t xml:space="preserve">Nikoleta Slavíková </w:t>
      </w:r>
      <w:r>
        <w:rPr>
          <w:rFonts w:ascii="Arial" w:hAnsi="Arial" w:cs="Arial"/>
          <w:sz w:val="20"/>
          <w:szCs w:val="20"/>
        </w:rPr>
        <w:t xml:space="preserve">a </w:t>
      </w:r>
      <w:r w:rsidR="00DA5911">
        <w:rPr>
          <w:rFonts w:ascii="Arial" w:hAnsi="Arial" w:cs="Arial"/>
          <w:i/>
          <w:sz w:val="20"/>
          <w:szCs w:val="20"/>
        </w:rPr>
        <w:t xml:space="preserve">Branislav Šprocha </w:t>
      </w:r>
      <w:r w:rsidR="00DB329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DB329D" w:rsidRPr="00B5048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článku</w:t>
      </w:r>
      <w:r w:rsidRPr="00B50487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Internal Migration from and to Municipalities in Slovakia with the Highest Proportion of People Living in Roma Settlements</w:t>
      </w:r>
      <w:r w:rsidR="00E471F6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zkoumají</w:t>
      </w:r>
      <w:r w:rsid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vnitřní migraci</w:t>
      </w:r>
      <w:r w:rsidR="00E471F6" w:rsidRP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ve vybraných obcích s nejvyšším podílem (více než 80 %) osob žijících v romských osadách.</w:t>
      </w:r>
      <w:r w:rsid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471F6" w:rsidRP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Výsledky potvrdily nižší migrační dynamiku v těchto obcích</w:t>
      </w:r>
      <w:r w:rsid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a to</w:t>
      </w:r>
      <w:r w:rsidR="00E471F6" w:rsidRPr="00E471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, že ekonomické faktory nehrají v migraci na Slovensku významnou roli.</w:t>
      </w:r>
    </w:p>
    <w:p w14:paraId="19A10557" w14:textId="51569499" w:rsidR="00276B9E" w:rsidRDefault="00276B9E" w:rsidP="00CA4551">
      <w:pPr>
        <w:spacing w:after="0"/>
        <w:rPr>
          <w:rFonts w:ascii="Arial" w:hAnsi="Arial" w:cs="Arial"/>
          <w:sz w:val="20"/>
          <w:szCs w:val="20"/>
        </w:rPr>
      </w:pPr>
    </w:p>
    <w:p w14:paraId="162D1E45" w14:textId="0A5F45E0" w:rsidR="00276B9E" w:rsidRDefault="00D50EC4" w:rsidP="00D50EC4">
      <w:pPr>
        <w:pStyle w:val="BodyA"/>
        <w:spacing w:line="288" w:lineRule="auto"/>
        <w:jc w:val="both"/>
      </w:pPr>
      <w:r w:rsidRPr="00D50EC4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Friederike Feige</w:t>
      </w:r>
      <w:r w:rsidR="00276B9E"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se v článku</w:t>
      </w:r>
      <w:r w:rsidR="00276B9E">
        <w:rPr>
          <w:rFonts w:ascii="Arial" w:hAnsi="Arial" w:cs="Arial"/>
        </w:rPr>
        <w:t xml:space="preserve"> </w:t>
      </w:r>
      <w:r w:rsidR="00E471F6" w:rsidRPr="00E471F6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Recent Changes in Marriage Formation and Dissolution Behaviour in Czechia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zaměřuje na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změny manželského chování pozorované v období 1993–2022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, m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ezi které například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patří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odkládání manželských událostí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96157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Autorka také analyzovala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očekávanou délku života při narození na základě počtu let strávených v různých manželských stavech nebo pravděpodobnost</w:t>
      </w:r>
      <w:r w:rsidR="00EA126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50E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přechodů mezi různými stavy.</w:t>
      </w:r>
      <w:r w:rsidR="00EA126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Z analýzy vyplývá, že obyvatelé Česka tráví stále více času v rodinném stavu svobodná/ý a projekce indikuje další početní nárůst subpopulace v tomto </w:t>
      </w:r>
      <w:r w:rsidR="009B6B9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>rodinném stavu.</w:t>
      </w:r>
      <w:r w:rsidR="00EA126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 w:eastAsia="cs-CZ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hwtze"/>
        </w:rPr>
        <w:t xml:space="preserve"> </w:t>
      </w:r>
    </w:p>
    <w:p w14:paraId="35A8C78D" w14:textId="77777777" w:rsidR="00B50487" w:rsidRPr="00276B9E" w:rsidRDefault="00B50487" w:rsidP="00276B9E">
      <w:pPr>
        <w:spacing w:after="0"/>
        <w:rPr>
          <w:rFonts w:ascii="Arial" w:hAnsi="Arial" w:cs="Arial"/>
          <w:sz w:val="20"/>
          <w:szCs w:val="20"/>
        </w:rPr>
      </w:pPr>
    </w:p>
    <w:p w14:paraId="3AD79828" w14:textId="2A802F5B" w:rsidR="005629EF" w:rsidRDefault="00276B9E" w:rsidP="005629EF">
      <w:pPr>
        <w:rPr>
          <w:rFonts w:ascii="Arial" w:hAnsi="Arial" w:cs="Arial"/>
          <w:sz w:val="20"/>
          <w:szCs w:val="20"/>
        </w:rPr>
      </w:pPr>
      <w:r w:rsidRPr="00276B9E">
        <w:rPr>
          <w:rFonts w:ascii="Arial" w:hAnsi="Arial" w:cs="Arial"/>
          <w:sz w:val="20"/>
          <w:szCs w:val="20"/>
        </w:rPr>
        <w:t>V</w:t>
      </w:r>
      <w:r w:rsidR="005629EF">
        <w:rPr>
          <w:rFonts w:ascii="Arial" w:hAnsi="Arial" w:cs="Arial"/>
          <w:sz w:val="20"/>
          <w:szCs w:val="20"/>
        </w:rPr>
        <w:t xml:space="preserve"> tradičním </w:t>
      </w:r>
      <w:r w:rsidRPr="00276B9E">
        <w:rPr>
          <w:rFonts w:ascii="Arial" w:hAnsi="Arial" w:cs="Arial"/>
          <w:sz w:val="20"/>
          <w:szCs w:val="20"/>
        </w:rPr>
        <w:t>přehledovém článku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29EF" w:rsidRPr="005629EF">
        <w:rPr>
          <w:rFonts w:ascii="Arial" w:hAnsi="Arial" w:cs="Arial"/>
          <w:b/>
          <w:sz w:val="20"/>
          <w:szCs w:val="20"/>
        </w:rPr>
        <w:t>Population Development in the Czech Republic in 2022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6B9E">
        <w:rPr>
          <w:rFonts w:ascii="Arial" w:hAnsi="Arial" w:cs="Arial"/>
          <w:i/>
          <w:sz w:val="20"/>
          <w:szCs w:val="20"/>
        </w:rPr>
        <w:t>Ja</w:t>
      </w:r>
      <w:r w:rsidR="005629EF">
        <w:rPr>
          <w:rFonts w:ascii="Arial" w:hAnsi="Arial" w:cs="Arial"/>
          <w:i/>
          <w:sz w:val="20"/>
          <w:szCs w:val="20"/>
        </w:rPr>
        <w:t>na Koukalová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629EF">
        <w:rPr>
          <w:rFonts w:ascii="Arial" w:hAnsi="Arial" w:cs="Arial"/>
          <w:sz w:val="20"/>
          <w:szCs w:val="20"/>
        </w:rPr>
        <w:t>analyzuje</w:t>
      </w:r>
      <w:r w:rsidR="00FB5618">
        <w:rPr>
          <w:rFonts w:ascii="Arial" w:hAnsi="Arial" w:cs="Arial"/>
          <w:sz w:val="20"/>
          <w:szCs w:val="20"/>
        </w:rPr>
        <w:t xml:space="preserve"> </w:t>
      </w:r>
      <w:r w:rsidR="005629EF">
        <w:rPr>
          <w:rFonts w:ascii="Arial" w:hAnsi="Arial" w:cs="Arial"/>
          <w:sz w:val="20"/>
          <w:szCs w:val="20"/>
        </w:rPr>
        <w:t xml:space="preserve">základní trendy demografického vývoje. Pozornost je věnována sňatečnosti, rozvodovosti, porodnosti, úmrtnosti (včetně příčin), zahraniční a vnitřní migraci i vývoji pohlavně-věkové struktury populace. </w:t>
      </w:r>
      <w:r w:rsidR="004F29C6" w:rsidRPr="004F29C6">
        <w:rPr>
          <w:rFonts w:ascii="Arial" w:hAnsi="Arial" w:cs="Arial"/>
          <w:sz w:val="20"/>
          <w:szCs w:val="20"/>
        </w:rPr>
        <w:t>Rok 2022 byl ve znamení masivní imigrační vlny v souvislosti s ozbrojeným konfliktem na Ukrajině a částečným návratem k předpandemickým demografickým trendům.</w:t>
      </w:r>
    </w:p>
    <w:p w14:paraId="73496FCC" w14:textId="27B8B9F2" w:rsidR="00312A29" w:rsidRDefault="00481E80" w:rsidP="005629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</w:t>
        </w:r>
        <w:bookmarkStart w:id="0" w:name="_GoBack"/>
        <w:bookmarkEnd w:id="0"/>
        <w:r w:rsidRPr="00083E9F">
          <w:rPr>
            <w:rStyle w:val="Hypertextovodkaz"/>
            <w:rFonts w:ascii="Arial" w:hAnsi="Arial" w:cs="Arial"/>
            <w:sz w:val="20"/>
            <w:szCs w:val="20"/>
          </w:rPr>
          <w:t>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959F" w14:textId="77777777" w:rsidR="00433D72" w:rsidRDefault="00433D72" w:rsidP="00A579D5">
      <w:r>
        <w:separator/>
      </w:r>
    </w:p>
  </w:endnote>
  <w:endnote w:type="continuationSeparator" w:id="0">
    <w:p w14:paraId="74EBD55E" w14:textId="77777777" w:rsidR="00433D72" w:rsidRDefault="00433D7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F1E1" w14:textId="77777777" w:rsidR="00433D72" w:rsidRDefault="00433D72" w:rsidP="00A579D5">
      <w:r>
        <w:separator/>
      </w:r>
    </w:p>
  </w:footnote>
  <w:footnote w:type="continuationSeparator" w:id="0">
    <w:p w14:paraId="00C0B7C0" w14:textId="77777777" w:rsidR="00433D72" w:rsidRDefault="00433D7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07A72"/>
    <w:rsid w:val="0001232D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67F73"/>
    <w:rsid w:val="00083E9F"/>
    <w:rsid w:val="00095EAE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C83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57EAA"/>
    <w:rsid w:val="00266C6B"/>
    <w:rsid w:val="002726DA"/>
    <w:rsid w:val="00275289"/>
    <w:rsid w:val="00276B9E"/>
    <w:rsid w:val="00277228"/>
    <w:rsid w:val="00277CF4"/>
    <w:rsid w:val="00281029"/>
    <w:rsid w:val="0028584B"/>
    <w:rsid w:val="002A63D6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097C"/>
    <w:rsid w:val="00355B37"/>
    <w:rsid w:val="003621CA"/>
    <w:rsid w:val="003720B6"/>
    <w:rsid w:val="00373886"/>
    <w:rsid w:val="0037397A"/>
    <w:rsid w:val="00376617"/>
    <w:rsid w:val="003805A7"/>
    <w:rsid w:val="00394606"/>
    <w:rsid w:val="003A0220"/>
    <w:rsid w:val="003A6764"/>
    <w:rsid w:val="003B61F8"/>
    <w:rsid w:val="003C3475"/>
    <w:rsid w:val="003E3A80"/>
    <w:rsid w:val="003E7789"/>
    <w:rsid w:val="004031B9"/>
    <w:rsid w:val="00433D72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D1D1F"/>
    <w:rsid w:val="004D3AC8"/>
    <w:rsid w:val="004D6583"/>
    <w:rsid w:val="004F18F4"/>
    <w:rsid w:val="004F29C6"/>
    <w:rsid w:val="004F3E77"/>
    <w:rsid w:val="00502237"/>
    <w:rsid w:val="00505850"/>
    <w:rsid w:val="005629EF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04577"/>
    <w:rsid w:val="00621B02"/>
    <w:rsid w:val="006229BA"/>
    <w:rsid w:val="00632608"/>
    <w:rsid w:val="00661C83"/>
    <w:rsid w:val="00666294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26FC8"/>
    <w:rsid w:val="00732615"/>
    <w:rsid w:val="00733B4B"/>
    <w:rsid w:val="00733FFC"/>
    <w:rsid w:val="0073766F"/>
    <w:rsid w:val="007431C8"/>
    <w:rsid w:val="00743CFE"/>
    <w:rsid w:val="007652EC"/>
    <w:rsid w:val="007672AC"/>
    <w:rsid w:val="00777F98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00D3"/>
    <w:rsid w:val="0084327C"/>
    <w:rsid w:val="00845787"/>
    <w:rsid w:val="00850DF4"/>
    <w:rsid w:val="008558BD"/>
    <w:rsid w:val="008566D0"/>
    <w:rsid w:val="00890C2F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554E"/>
    <w:rsid w:val="00946A59"/>
    <w:rsid w:val="009537AD"/>
    <w:rsid w:val="00961572"/>
    <w:rsid w:val="009653A3"/>
    <w:rsid w:val="0097325F"/>
    <w:rsid w:val="00995FFE"/>
    <w:rsid w:val="00997528"/>
    <w:rsid w:val="009B6B9B"/>
    <w:rsid w:val="009C2239"/>
    <w:rsid w:val="009C79B2"/>
    <w:rsid w:val="009C7C61"/>
    <w:rsid w:val="009D24C0"/>
    <w:rsid w:val="009D2AA7"/>
    <w:rsid w:val="009E0C02"/>
    <w:rsid w:val="009F626D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7E76"/>
    <w:rsid w:val="00B34D78"/>
    <w:rsid w:val="00B369F7"/>
    <w:rsid w:val="00B50487"/>
    <w:rsid w:val="00B540BA"/>
    <w:rsid w:val="00B65C47"/>
    <w:rsid w:val="00B822D5"/>
    <w:rsid w:val="00B8536E"/>
    <w:rsid w:val="00B855B9"/>
    <w:rsid w:val="00BA122F"/>
    <w:rsid w:val="00BA25D9"/>
    <w:rsid w:val="00BC06A1"/>
    <w:rsid w:val="00BC328B"/>
    <w:rsid w:val="00BC7607"/>
    <w:rsid w:val="00BD02FA"/>
    <w:rsid w:val="00BD2541"/>
    <w:rsid w:val="00BD4258"/>
    <w:rsid w:val="00BE3A9E"/>
    <w:rsid w:val="00BE5F51"/>
    <w:rsid w:val="00BF09F2"/>
    <w:rsid w:val="00C10786"/>
    <w:rsid w:val="00C12895"/>
    <w:rsid w:val="00C443F4"/>
    <w:rsid w:val="00C57218"/>
    <w:rsid w:val="00C72376"/>
    <w:rsid w:val="00C80C1A"/>
    <w:rsid w:val="00C825B2"/>
    <w:rsid w:val="00C92936"/>
    <w:rsid w:val="00C9614D"/>
    <w:rsid w:val="00CA374C"/>
    <w:rsid w:val="00CA4551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36CBC"/>
    <w:rsid w:val="00D43306"/>
    <w:rsid w:val="00D50EC4"/>
    <w:rsid w:val="00D53258"/>
    <w:rsid w:val="00D72009"/>
    <w:rsid w:val="00D7617A"/>
    <w:rsid w:val="00D8043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471F6"/>
    <w:rsid w:val="00E729F7"/>
    <w:rsid w:val="00E77CD5"/>
    <w:rsid w:val="00EA126B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94A2E"/>
    <w:rsid w:val="00FB5618"/>
    <w:rsid w:val="00FC1DA4"/>
    <w:rsid w:val="00FC3EB3"/>
    <w:rsid w:val="00FD0392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A4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A4551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CA4551"/>
  </w:style>
  <w:style w:type="character" w:customStyle="1" w:styleId="rynqvb">
    <w:name w:val="rynqvb"/>
    <w:basedOn w:val="Standardnpsmoodstavce"/>
    <w:rsid w:val="004F29C6"/>
  </w:style>
  <w:style w:type="paragraph" w:customStyle="1" w:styleId="BodyA">
    <w:name w:val="Body A"/>
    <w:rsid w:val="00B504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pt-PT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wtze">
    <w:name w:val="hwtze"/>
    <w:basedOn w:val="Standardnpsmoodstavce"/>
    <w:rsid w:val="00E4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4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6CD56-72AE-44FC-A2AA-3AF8E5EF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5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3</cp:revision>
  <dcterms:created xsi:type="dcterms:W3CDTF">2023-12-18T08:23:00Z</dcterms:created>
  <dcterms:modified xsi:type="dcterms:W3CDTF">2023-12-18T12:21:00Z</dcterms:modified>
</cp:coreProperties>
</file>