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BD" w:rsidRPr="00B27D96" w:rsidRDefault="003F6BAA" w:rsidP="003F6BAA">
      <w:pPr>
        <w:jc w:val="both"/>
        <w:rPr>
          <w:rFonts w:eastAsia="MS Gothic"/>
          <w:b/>
          <w:bCs/>
          <w:color w:val="009BB4"/>
          <w:sz w:val="28"/>
          <w:szCs w:val="28"/>
        </w:rPr>
      </w:pPr>
      <w:r w:rsidRPr="00B27D96">
        <w:rPr>
          <w:rFonts w:eastAsia="MS Gothic"/>
          <w:b/>
          <w:bCs/>
          <w:color w:val="009BB4"/>
          <w:sz w:val="28"/>
          <w:szCs w:val="28"/>
        </w:rPr>
        <w:t xml:space="preserve">STÁTNÍ ROZPOČTOVÉ VÝDAJE NA VÝZKUM A VÝVOJ (GBARD) </w:t>
      </w:r>
      <w:r w:rsidR="00810A2F" w:rsidRPr="00B27D96">
        <w:rPr>
          <w:rFonts w:eastAsia="MS Gothic"/>
          <w:b/>
          <w:bCs/>
          <w:color w:val="009BB4"/>
          <w:sz w:val="28"/>
          <w:szCs w:val="28"/>
        </w:rPr>
        <w:t>– PŘÍLOH</w:t>
      </w:r>
      <w:r w:rsidR="002C20AD" w:rsidRPr="00B27D96">
        <w:rPr>
          <w:rFonts w:eastAsia="MS Gothic"/>
          <w:b/>
          <w:bCs/>
          <w:color w:val="009BB4"/>
          <w:sz w:val="28"/>
          <w:szCs w:val="28"/>
        </w:rPr>
        <w:t>A 1</w:t>
      </w:r>
      <w:r w:rsidRPr="00B27D96">
        <w:rPr>
          <w:rFonts w:eastAsia="MS Gothic"/>
          <w:b/>
          <w:bCs/>
          <w:color w:val="009BB4"/>
          <w:sz w:val="28"/>
          <w:szCs w:val="28"/>
        </w:rPr>
        <w:t xml:space="preserve"> </w:t>
      </w:r>
    </w:p>
    <w:p w:rsidR="00B27D96" w:rsidRDefault="00B27D96" w:rsidP="00810A2F">
      <w:pPr>
        <w:rPr>
          <w:b/>
        </w:rPr>
      </w:pPr>
    </w:p>
    <w:p w:rsidR="003F6BAA" w:rsidRPr="00E83476" w:rsidRDefault="003F6BAA" w:rsidP="00E83476">
      <w:pPr>
        <w:pStyle w:val="Nadpis2"/>
        <w:rPr>
          <w:sz w:val="22"/>
        </w:rPr>
      </w:pPr>
      <w:r w:rsidRPr="00E83476">
        <w:rPr>
          <w:sz w:val="22"/>
        </w:rPr>
        <w:t xml:space="preserve">Klasifikace NABS </w:t>
      </w:r>
      <w:proofErr w:type="spellStart"/>
      <w:r w:rsidRPr="00E83476">
        <w:rPr>
          <w:sz w:val="22"/>
        </w:rPr>
        <w:t>rev</w:t>
      </w:r>
      <w:proofErr w:type="spellEnd"/>
      <w:r w:rsidRPr="00E83476">
        <w:rPr>
          <w:sz w:val="22"/>
        </w:rPr>
        <w:t>. 1992 – soc</w:t>
      </w:r>
      <w:r w:rsidR="00D71504" w:rsidRPr="00E83476">
        <w:rPr>
          <w:sz w:val="22"/>
        </w:rPr>
        <w:t xml:space="preserve">ioekonomické směry (cíle) podle </w:t>
      </w:r>
      <w:r w:rsidR="00DD2ED1" w:rsidRPr="00E83476">
        <w:rPr>
          <w:sz w:val="22"/>
        </w:rPr>
        <w:t>3</w:t>
      </w:r>
      <w:r w:rsidRPr="00E83476">
        <w:rPr>
          <w:sz w:val="22"/>
        </w:rPr>
        <w:t xml:space="preserve">místné úrovně členění 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1.</w:t>
      </w:r>
      <w:r w:rsidRPr="003F6BAA">
        <w:rPr>
          <w:b/>
        </w:rPr>
        <w:tab/>
        <w:t>PRŮZKUM A VYUŽITÍ ZDROJŮ ZEMĚ</w:t>
      </w:r>
    </w:p>
    <w:p w:rsidR="003F6BAA" w:rsidRDefault="003F6BAA" w:rsidP="003F6BAA">
      <w:pPr>
        <w:jc w:val="both"/>
      </w:pPr>
      <w:r>
        <w:t>1.0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1.1</w:t>
      </w:r>
      <w:r>
        <w:tab/>
        <w:t>Geologický průzkum nerostů, ropy a zemního plynu</w:t>
      </w:r>
    </w:p>
    <w:p w:rsidR="003F6BAA" w:rsidRDefault="003F6BAA" w:rsidP="003F6BAA">
      <w:pPr>
        <w:jc w:val="both"/>
      </w:pPr>
      <w:r>
        <w:t>1.2</w:t>
      </w:r>
      <w:r>
        <w:tab/>
        <w:t>Průzkum a využití mořského dna</w:t>
      </w:r>
    </w:p>
    <w:p w:rsidR="003F6BAA" w:rsidRDefault="003F6BAA" w:rsidP="003F6BAA">
      <w:pPr>
        <w:jc w:val="both"/>
      </w:pPr>
      <w:r>
        <w:t>1.3</w:t>
      </w:r>
      <w:r>
        <w:tab/>
        <w:t>Zemská kůra a zemský plášť (vyjma mořského dna)</w:t>
      </w:r>
    </w:p>
    <w:p w:rsidR="003F6BAA" w:rsidRDefault="003F6BAA" w:rsidP="003F6BAA">
      <w:pPr>
        <w:jc w:val="both"/>
      </w:pPr>
      <w:r>
        <w:t>1.4</w:t>
      </w:r>
      <w:r>
        <w:tab/>
        <w:t>Hydrologie</w:t>
      </w:r>
    </w:p>
    <w:p w:rsidR="003F6BAA" w:rsidRDefault="003F6BAA" w:rsidP="003F6BAA">
      <w:pPr>
        <w:jc w:val="both"/>
      </w:pPr>
      <w:r>
        <w:t>1.5</w:t>
      </w:r>
      <w:r>
        <w:tab/>
        <w:t>Moře a oceány</w:t>
      </w:r>
    </w:p>
    <w:p w:rsidR="003F6BAA" w:rsidRDefault="003F6BAA" w:rsidP="003F6BAA">
      <w:pPr>
        <w:jc w:val="both"/>
      </w:pPr>
      <w:r>
        <w:t>1.6</w:t>
      </w:r>
      <w:r>
        <w:tab/>
        <w:t>Atmosféra</w:t>
      </w:r>
      <w:bookmarkStart w:id="0" w:name="_GoBack"/>
      <w:bookmarkEnd w:id="0"/>
    </w:p>
    <w:p w:rsidR="003F6BAA" w:rsidRDefault="003F6BAA" w:rsidP="003F6BAA">
      <w:pPr>
        <w:jc w:val="both"/>
      </w:pPr>
      <w:r>
        <w:t>1.9</w:t>
      </w:r>
      <w:r>
        <w:tab/>
        <w:t>Ostatní výzkum týkající se průzkumu a využití zdrojů Země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2.</w:t>
      </w:r>
      <w:r w:rsidRPr="003F6BAA">
        <w:rPr>
          <w:b/>
        </w:rPr>
        <w:tab/>
        <w:t>INFRASTRUKTURA A ÚZEMNÍ PLÁNOVÁNÍ</w:t>
      </w:r>
    </w:p>
    <w:p w:rsidR="003F6BAA" w:rsidRDefault="003F6BAA" w:rsidP="003F6BAA">
      <w:pPr>
        <w:jc w:val="both"/>
      </w:pPr>
      <w:r>
        <w:t>2.0</w:t>
      </w:r>
      <w:r>
        <w:tab/>
        <w:t>Obecný výzkum</w:t>
      </w:r>
    </w:p>
    <w:p w:rsidR="003F6BAA" w:rsidRDefault="003F6BAA" w:rsidP="003F6BAA">
      <w:pPr>
        <w:jc w:val="both"/>
      </w:pPr>
      <w:r>
        <w:t>2.1</w:t>
      </w:r>
      <w:r>
        <w:tab/>
        <w:t xml:space="preserve">Územní plánování </w:t>
      </w:r>
    </w:p>
    <w:p w:rsidR="003F6BAA" w:rsidRDefault="003F6BAA" w:rsidP="003F6BAA">
      <w:pPr>
        <w:jc w:val="both"/>
      </w:pPr>
      <w:r>
        <w:t>2.2</w:t>
      </w:r>
      <w:r>
        <w:tab/>
        <w:t>Plánování a stavba budov</w:t>
      </w:r>
    </w:p>
    <w:p w:rsidR="003F6BAA" w:rsidRDefault="003F6BAA" w:rsidP="003F6BAA">
      <w:pPr>
        <w:jc w:val="both"/>
      </w:pPr>
      <w:r>
        <w:t>2.3</w:t>
      </w:r>
      <w:r>
        <w:tab/>
        <w:t>Inženýrské a vodohospodářské stavby</w:t>
      </w:r>
    </w:p>
    <w:p w:rsidR="003F6BAA" w:rsidRDefault="003F6BAA" w:rsidP="003F6BAA">
      <w:pPr>
        <w:jc w:val="both"/>
      </w:pPr>
      <w:r>
        <w:t>2.4</w:t>
      </w:r>
      <w:r>
        <w:tab/>
        <w:t>Dopravní systémy</w:t>
      </w:r>
    </w:p>
    <w:p w:rsidR="003F6BAA" w:rsidRDefault="003F6BAA" w:rsidP="003F6BAA">
      <w:pPr>
        <w:jc w:val="both"/>
      </w:pPr>
      <w:r>
        <w:t>2.5</w:t>
      </w:r>
      <w:r>
        <w:tab/>
        <w:t>Telekomunikační systémy</w:t>
      </w:r>
    </w:p>
    <w:p w:rsidR="003F6BAA" w:rsidRDefault="003F6BAA" w:rsidP="003F6BAA">
      <w:pPr>
        <w:jc w:val="both"/>
      </w:pPr>
      <w:r>
        <w:t>2.6</w:t>
      </w:r>
      <w:r>
        <w:tab/>
        <w:t>Vodárenství</w:t>
      </w:r>
    </w:p>
    <w:p w:rsidR="003F6BAA" w:rsidRDefault="003F6BAA" w:rsidP="003F6BAA">
      <w:pPr>
        <w:jc w:val="both"/>
      </w:pPr>
      <w:r>
        <w:t>2.9</w:t>
      </w:r>
      <w:r>
        <w:tab/>
        <w:t>Ostatní výzkum infrastruktury a územního plánování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3.</w:t>
      </w:r>
      <w:r w:rsidRPr="003F6BAA">
        <w:rPr>
          <w:b/>
        </w:rPr>
        <w:tab/>
        <w:t>OCHRANA ŽIVOTNÍ PROSTŘEDÍ</w:t>
      </w:r>
    </w:p>
    <w:p w:rsidR="003F6BAA" w:rsidRDefault="003F6BAA" w:rsidP="003F6BAA">
      <w:pPr>
        <w:jc w:val="both"/>
      </w:pPr>
      <w:r>
        <w:t>3.0</w:t>
      </w:r>
      <w:r>
        <w:tab/>
        <w:t>Obecný výzkum životního prostředí</w:t>
      </w:r>
    </w:p>
    <w:p w:rsidR="003F6BAA" w:rsidRDefault="003F6BAA" w:rsidP="003F6BAA">
      <w:pPr>
        <w:jc w:val="both"/>
      </w:pPr>
      <w:r>
        <w:t>3.1</w:t>
      </w:r>
      <w:r>
        <w:tab/>
        <w:t>Ochrana atmosféry a klimatu</w:t>
      </w:r>
    </w:p>
    <w:p w:rsidR="003F6BAA" w:rsidRDefault="003F6BAA" w:rsidP="003F6BAA">
      <w:pPr>
        <w:jc w:val="both"/>
      </w:pPr>
      <w:r>
        <w:t>3.2</w:t>
      </w:r>
      <w:r>
        <w:tab/>
        <w:t>Ochrana okolního ovzduší</w:t>
      </w:r>
    </w:p>
    <w:p w:rsidR="003F6BAA" w:rsidRDefault="003F6BAA" w:rsidP="003F6BAA">
      <w:pPr>
        <w:jc w:val="both"/>
      </w:pPr>
      <w:r>
        <w:t>3.3</w:t>
      </w:r>
      <w:r>
        <w:tab/>
        <w:t>Tuhý odpad</w:t>
      </w:r>
    </w:p>
    <w:p w:rsidR="003F6BAA" w:rsidRDefault="003F6BAA" w:rsidP="003F6BAA">
      <w:pPr>
        <w:jc w:val="both"/>
      </w:pPr>
      <w:r>
        <w:t>3.4</w:t>
      </w:r>
      <w:r>
        <w:tab/>
        <w:t>Ochrana okolních vod (kromě podzemní vody)</w:t>
      </w:r>
    </w:p>
    <w:p w:rsidR="003F6BAA" w:rsidRDefault="003F6BAA" w:rsidP="003F6BAA">
      <w:pPr>
        <w:jc w:val="both"/>
      </w:pPr>
      <w:r>
        <w:t>3.5</w:t>
      </w:r>
      <w:r>
        <w:tab/>
        <w:t>Ochrana půdy a podzemních vod</w:t>
      </w:r>
    </w:p>
    <w:p w:rsidR="003F6BAA" w:rsidRDefault="003F6BAA" w:rsidP="003F6BAA">
      <w:pPr>
        <w:jc w:val="both"/>
      </w:pPr>
      <w:r>
        <w:t>3.6</w:t>
      </w:r>
      <w:r>
        <w:tab/>
        <w:t>Snižování hluku a vibrací</w:t>
      </w:r>
    </w:p>
    <w:p w:rsidR="003F6BAA" w:rsidRDefault="003F6BAA" w:rsidP="003F6BAA">
      <w:pPr>
        <w:jc w:val="both"/>
      </w:pPr>
      <w:r>
        <w:t>3.7</w:t>
      </w:r>
      <w:r>
        <w:tab/>
        <w:t>Ochrana přírodních druhů a přirozených prostředí</w:t>
      </w:r>
    </w:p>
    <w:p w:rsidR="003F6BAA" w:rsidRDefault="003F6BAA" w:rsidP="003F6BAA">
      <w:pPr>
        <w:jc w:val="both"/>
      </w:pPr>
      <w:r>
        <w:t>3.8</w:t>
      </w:r>
      <w:r>
        <w:tab/>
        <w:t>Ochrana proti přírodním rizikům</w:t>
      </w:r>
    </w:p>
    <w:p w:rsidR="003F6BAA" w:rsidRDefault="003F6BAA" w:rsidP="003F6BAA">
      <w:pPr>
        <w:jc w:val="both"/>
      </w:pPr>
      <w:r>
        <w:t>3.9</w:t>
      </w:r>
      <w:r>
        <w:tab/>
        <w:t>Ochrana před radioaktivním zářením</w:t>
      </w:r>
    </w:p>
    <w:p w:rsidR="003F6BAA" w:rsidRDefault="003F6BAA" w:rsidP="003F6BAA">
      <w:pPr>
        <w:jc w:val="both"/>
      </w:pPr>
      <w:r>
        <w:t>3.10</w:t>
      </w:r>
      <w:r>
        <w:tab/>
        <w:t>Ostatní výzkum v oblasti životního prostředí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4.</w:t>
      </w:r>
      <w:r w:rsidRPr="003F6BAA">
        <w:rPr>
          <w:b/>
        </w:rPr>
        <w:tab/>
        <w:t>OCHRANA A ZLEPŠOVÁNÍ LIDSKÉHO ZDRAVÍ</w:t>
      </w:r>
    </w:p>
    <w:p w:rsidR="003F6BAA" w:rsidRDefault="003F6BAA" w:rsidP="003F6BAA">
      <w:pPr>
        <w:jc w:val="both"/>
      </w:pPr>
      <w:r>
        <w:t>4.0</w:t>
      </w:r>
      <w:r>
        <w:tab/>
        <w:t>Obecný výzkum</w:t>
      </w:r>
    </w:p>
    <w:p w:rsidR="003F6BAA" w:rsidRDefault="003F6BAA" w:rsidP="003F6BAA">
      <w:pPr>
        <w:jc w:val="both"/>
      </w:pPr>
      <w:r>
        <w:t>4.1</w:t>
      </w:r>
      <w:r>
        <w:tab/>
        <w:t>Lékařský výzkum, nemocniční ošetření, lékařské zákroky</w:t>
      </w:r>
    </w:p>
    <w:p w:rsidR="003F6BAA" w:rsidRDefault="003F6BAA" w:rsidP="003F6BAA">
      <w:pPr>
        <w:jc w:val="both"/>
      </w:pPr>
      <w:r>
        <w:t>4.2</w:t>
      </w:r>
      <w:r>
        <w:tab/>
        <w:t>Preventivní medicína</w:t>
      </w:r>
    </w:p>
    <w:p w:rsidR="003F6BAA" w:rsidRDefault="003F6BAA" w:rsidP="003F6BAA">
      <w:pPr>
        <w:jc w:val="both"/>
      </w:pPr>
      <w:r>
        <w:t>4.3</w:t>
      </w:r>
      <w:r>
        <w:tab/>
        <w:t>Bio-medicínské inženýrství a léky</w:t>
      </w:r>
    </w:p>
    <w:p w:rsidR="003F6BAA" w:rsidRDefault="003F6BAA" w:rsidP="003F6BAA">
      <w:pPr>
        <w:jc w:val="both"/>
      </w:pPr>
      <w:r>
        <w:t>4.4</w:t>
      </w:r>
      <w:r>
        <w:tab/>
        <w:t>Zaměstnanecká medicína</w:t>
      </w:r>
    </w:p>
    <w:p w:rsidR="003F6BAA" w:rsidRDefault="003F6BAA" w:rsidP="003F6BAA">
      <w:pPr>
        <w:jc w:val="both"/>
      </w:pPr>
      <w:r>
        <w:t>4.5</w:t>
      </w:r>
      <w:r>
        <w:tab/>
        <w:t>Výživa a potravní hygiena</w:t>
      </w:r>
    </w:p>
    <w:p w:rsidR="003F6BAA" w:rsidRDefault="003F6BAA" w:rsidP="003F6BAA">
      <w:pPr>
        <w:jc w:val="both"/>
      </w:pPr>
      <w:r>
        <w:t>4.6</w:t>
      </w:r>
      <w:r>
        <w:tab/>
        <w:t>Návykovost a narkomanie</w:t>
      </w:r>
    </w:p>
    <w:p w:rsidR="003F6BAA" w:rsidRDefault="003F6BAA" w:rsidP="003F6BAA">
      <w:pPr>
        <w:jc w:val="both"/>
      </w:pPr>
      <w:r>
        <w:t>4.7</w:t>
      </w:r>
      <w:r>
        <w:tab/>
        <w:t>Sociální medicína</w:t>
      </w:r>
    </w:p>
    <w:p w:rsidR="003F6BAA" w:rsidRDefault="003F6BAA" w:rsidP="003F6BAA">
      <w:pPr>
        <w:jc w:val="both"/>
      </w:pPr>
      <w:r>
        <w:t>4.8</w:t>
      </w:r>
      <w:r>
        <w:tab/>
        <w:t>Nemocniční struktura a organizace lékařské péče</w:t>
      </w:r>
    </w:p>
    <w:p w:rsidR="003F6BAA" w:rsidRDefault="003F6BAA" w:rsidP="003F6BAA">
      <w:pPr>
        <w:jc w:val="both"/>
      </w:pPr>
      <w:r>
        <w:t>4.9</w:t>
      </w:r>
      <w:r>
        <w:tab/>
        <w:t>Ostatní lékařský výzkum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5.</w:t>
      </w:r>
      <w:r w:rsidRPr="003F6BAA">
        <w:rPr>
          <w:b/>
        </w:rPr>
        <w:tab/>
        <w:t xml:space="preserve">VÝROBA, DISTRIBUCE A RACIONÁLNÍ VYUŽITÍ ENERGIE  </w:t>
      </w:r>
    </w:p>
    <w:p w:rsidR="003F6BAA" w:rsidRDefault="003F6BAA" w:rsidP="003F6BAA">
      <w:pPr>
        <w:jc w:val="both"/>
      </w:pPr>
      <w:r>
        <w:t>5.0</w:t>
      </w:r>
      <w:r>
        <w:tab/>
        <w:t>Obecný výzkum</w:t>
      </w:r>
    </w:p>
    <w:p w:rsidR="003F6BAA" w:rsidRDefault="003F6BAA" w:rsidP="003F6BAA">
      <w:pPr>
        <w:jc w:val="both"/>
      </w:pPr>
      <w:r>
        <w:t>5.1</w:t>
      </w:r>
      <w:r>
        <w:tab/>
        <w:t>Fosilní paliva a jejich deriváty</w:t>
      </w:r>
    </w:p>
    <w:p w:rsidR="003F6BAA" w:rsidRDefault="003F6BAA" w:rsidP="003F6BAA">
      <w:pPr>
        <w:jc w:val="both"/>
      </w:pPr>
      <w:r>
        <w:t>5.2</w:t>
      </w:r>
      <w:r>
        <w:tab/>
        <w:t>Jaderné štěpení</w:t>
      </w:r>
    </w:p>
    <w:p w:rsidR="003F6BAA" w:rsidRDefault="003F6BAA" w:rsidP="003F6BAA">
      <w:pPr>
        <w:jc w:val="both"/>
      </w:pPr>
      <w:r>
        <w:t>5.3</w:t>
      </w:r>
      <w:r>
        <w:tab/>
        <w:t>Zacházení s radioaktivním odpadem v oblasti paliv/energie (včetně likvidace)</w:t>
      </w:r>
    </w:p>
    <w:p w:rsidR="003F6BAA" w:rsidRDefault="003F6BAA" w:rsidP="003F6BAA">
      <w:pPr>
        <w:jc w:val="both"/>
      </w:pPr>
      <w:r>
        <w:t>5.4</w:t>
      </w:r>
      <w:r>
        <w:tab/>
        <w:t>Jaderná syntéza</w:t>
      </w:r>
    </w:p>
    <w:p w:rsidR="003F6BAA" w:rsidRDefault="003F6BAA" w:rsidP="003F6BAA">
      <w:pPr>
        <w:jc w:val="both"/>
      </w:pPr>
      <w:r>
        <w:t>5.5</w:t>
      </w:r>
      <w:r>
        <w:tab/>
        <w:t>Obnovitelné zdroje energie</w:t>
      </w:r>
    </w:p>
    <w:p w:rsidR="003F6BAA" w:rsidRDefault="003F6BAA" w:rsidP="003F6BAA">
      <w:pPr>
        <w:jc w:val="both"/>
      </w:pPr>
      <w:r>
        <w:t>5.5.1</w:t>
      </w:r>
      <w:r>
        <w:tab/>
        <w:t>Solární, termální a fotoelektrické energie</w:t>
      </w:r>
    </w:p>
    <w:p w:rsidR="003F6BAA" w:rsidRDefault="003F6BAA" w:rsidP="003F6BAA">
      <w:pPr>
        <w:jc w:val="both"/>
      </w:pPr>
      <w:r>
        <w:t>5.5.2</w:t>
      </w:r>
      <w:r>
        <w:tab/>
        <w:t>Geotermální energie</w:t>
      </w:r>
    </w:p>
    <w:p w:rsidR="003F6BAA" w:rsidRDefault="003F6BAA" w:rsidP="003F6BAA">
      <w:pPr>
        <w:jc w:val="both"/>
      </w:pPr>
      <w:r>
        <w:t>5.5.3</w:t>
      </w:r>
      <w:r>
        <w:tab/>
        <w:t>Vodní, větrná energie a energie získaná z vln</w:t>
      </w:r>
    </w:p>
    <w:p w:rsidR="003F6BAA" w:rsidRDefault="003F6BAA" w:rsidP="003F6BAA">
      <w:pPr>
        <w:jc w:val="both"/>
      </w:pPr>
      <w:r>
        <w:t>5.5.4</w:t>
      </w:r>
      <w:r>
        <w:tab/>
        <w:t>Výzkum přeměny biomasy v procesu zpracování odpadu</w:t>
      </w:r>
    </w:p>
    <w:p w:rsidR="003F6BAA" w:rsidRDefault="003F6BAA" w:rsidP="003F6BAA">
      <w:pPr>
        <w:jc w:val="both"/>
      </w:pPr>
      <w:r>
        <w:t>5.6</w:t>
      </w:r>
      <w:r>
        <w:tab/>
        <w:t>Racionální využití energie</w:t>
      </w:r>
    </w:p>
    <w:p w:rsidR="003F6BAA" w:rsidRDefault="003F6BAA" w:rsidP="003F6BAA">
      <w:pPr>
        <w:jc w:val="both"/>
      </w:pPr>
      <w:r>
        <w:t>5.9</w:t>
      </w:r>
      <w:r>
        <w:tab/>
        <w:t>Ostatní výzkum výroby, distribuce a racionálního využití energie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6.</w:t>
      </w:r>
      <w:r w:rsidRPr="003F6BAA">
        <w:rPr>
          <w:b/>
        </w:rPr>
        <w:tab/>
        <w:t>ZEMĚDĚLSKÁ VÝROBA A TECHNOLOGIE</w:t>
      </w:r>
    </w:p>
    <w:p w:rsidR="003F6BAA" w:rsidRDefault="003F6BAA" w:rsidP="003F6BAA">
      <w:pPr>
        <w:jc w:val="both"/>
      </w:pPr>
      <w:r>
        <w:t>6.0</w:t>
      </w:r>
      <w:r>
        <w:tab/>
        <w:t xml:space="preserve">Obecný výzkum </w:t>
      </w:r>
    </w:p>
    <w:p w:rsidR="003F6BAA" w:rsidRDefault="003F6BAA" w:rsidP="003F6BAA">
      <w:pPr>
        <w:jc w:val="both"/>
      </w:pPr>
      <w:r>
        <w:t>6.1</w:t>
      </w:r>
      <w:r>
        <w:tab/>
        <w:t>Živočišné produkty</w:t>
      </w:r>
    </w:p>
    <w:p w:rsidR="003F6BAA" w:rsidRDefault="003F6BAA" w:rsidP="003F6BAA">
      <w:pPr>
        <w:jc w:val="both"/>
      </w:pPr>
      <w:r>
        <w:t>6.2</w:t>
      </w:r>
      <w:r>
        <w:tab/>
        <w:t>Rybolov a chov ryb</w:t>
      </w:r>
    </w:p>
    <w:p w:rsidR="003F6BAA" w:rsidRDefault="003F6BAA" w:rsidP="003F6BAA">
      <w:pPr>
        <w:jc w:val="both"/>
      </w:pPr>
      <w:r>
        <w:t>6.3</w:t>
      </w:r>
      <w:r>
        <w:tab/>
        <w:t>Veterinární medicína</w:t>
      </w:r>
    </w:p>
    <w:p w:rsidR="003F6BAA" w:rsidRDefault="003F6BAA" w:rsidP="003F6BAA">
      <w:pPr>
        <w:jc w:val="both"/>
      </w:pPr>
      <w:r>
        <w:t>6.4</w:t>
      </w:r>
      <w:r>
        <w:tab/>
        <w:t>Plodiny</w:t>
      </w:r>
    </w:p>
    <w:p w:rsidR="003F6BAA" w:rsidRDefault="003F6BAA" w:rsidP="003F6BAA">
      <w:pPr>
        <w:jc w:val="both"/>
      </w:pPr>
      <w:r>
        <w:t>6.5</w:t>
      </w:r>
      <w:r>
        <w:tab/>
        <w:t>Lesnictví a produkce dřeva</w:t>
      </w:r>
    </w:p>
    <w:p w:rsidR="003F6BAA" w:rsidRDefault="003F6BAA" w:rsidP="003F6BAA">
      <w:pPr>
        <w:jc w:val="both"/>
      </w:pPr>
      <w:r>
        <w:t>6.6</w:t>
      </w:r>
      <w:r>
        <w:tab/>
        <w:t>Potravinářské technologie</w:t>
      </w:r>
    </w:p>
    <w:p w:rsidR="003F6BAA" w:rsidRDefault="003F6BAA" w:rsidP="003F6BAA">
      <w:pPr>
        <w:jc w:val="both"/>
      </w:pPr>
      <w:r>
        <w:t>6.9</w:t>
      </w:r>
      <w:r>
        <w:tab/>
        <w:t>Ostatní výzkum zemědělské výroby a technologií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7.</w:t>
      </w:r>
      <w:r w:rsidRPr="003F6BAA">
        <w:rPr>
          <w:b/>
        </w:rPr>
        <w:tab/>
        <w:t>PRŮMYSLOVÁ VÝROBA A TECHNOLOGIE</w:t>
      </w:r>
    </w:p>
    <w:p w:rsidR="003F6BAA" w:rsidRDefault="003F6BAA" w:rsidP="003F6BAA">
      <w:pPr>
        <w:jc w:val="both"/>
      </w:pPr>
      <w:r>
        <w:t>7.0</w:t>
      </w:r>
      <w:r>
        <w:tab/>
        <w:t>Obecný výzkum</w:t>
      </w:r>
    </w:p>
    <w:p w:rsidR="003F6BAA" w:rsidRDefault="003F6BAA" w:rsidP="003F6BAA">
      <w:pPr>
        <w:jc w:val="both"/>
      </w:pPr>
      <w:r>
        <w:t>7.1</w:t>
      </w:r>
      <w:r>
        <w:tab/>
        <w:t>Zvyšování ekonomické efektivnosti a konkurenceschopnosti</w:t>
      </w:r>
    </w:p>
    <w:p w:rsidR="003F6BAA" w:rsidRDefault="003F6BAA" w:rsidP="003F6BAA">
      <w:pPr>
        <w:jc w:val="both"/>
      </w:pPr>
      <w:r>
        <w:t>7.2</w:t>
      </w:r>
      <w:r>
        <w:tab/>
        <w:t>Průmyslová výroba a výrobní technika</w:t>
      </w:r>
    </w:p>
    <w:p w:rsidR="003F6BAA" w:rsidRDefault="003F6BAA" w:rsidP="003F6BAA">
      <w:pPr>
        <w:jc w:val="both"/>
      </w:pPr>
      <w:r>
        <w:t>7.3</w:t>
      </w:r>
      <w:r>
        <w:tab/>
        <w:t>Těžba a zpracování ne-energetických nerostných látek a odvozených produktů</w:t>
      </w:r>
    </w:p>
    <w:p w:rsidR="003F6BAA" w:rsidRDefault="003F6BAA" w:rsidP="003F6BAA">
      <w:pPr>
        <w:jc w:val="both"/>
      </w:pPr>
      <w:r>
        <w:t>7.4</w:t>
      </w:r>
      <w:r>
        <w:tab/>
        <w:t>Produkty chemického průmyslu</w:t>
      </w:r>
    </w:p>
    <w:p w:rsidR="003F6BAA" w:rsidRDefault="003F6BAA" w:rsidP="003F6BAA">
      <w:pPr>
        <w:jc w:val="both"/>
      </w:pPr>
      <w:r>
        <w:t>7.4.1</w:t>
      </w:r>
      <w:r>
        <w:tab/>
        <w:t>Petrochemické produkty a vedlejší produkty z uhlí</w:t>
      </w:r>
    </w:p>
    <w:p w:rsidR="003F6BAA" w:rsidRDefault="003F6BAA" w:rsidP="003F6BAA">
      <w:pPr>
        <w:jc w:val="both"/>
      </w:pPr>
      <w:r>
        <w:t>7.4.2</w:t>
      </w:r>
      <w:r>
        <w:tab/>
        <w:t>Farmaceutické produkty</w:t>
      </w:r>
    </w:p>
    <w:p w:rsidR="003F6BAA" w:rsidRDefault="003F6BAA" w:rsidP="003F6BAA">
      <w:pPr>
        <w:jc w:val="both"/>
      </w:pPr>
      <w:r>
        <w:t>7.5</w:t>
      </w:r>
      <w:r>
        <w:tab/>
        <w:t>Výroba motorových vozidel a jiných dopravních prostředků</w:t>
      </w:r>
    </w:p>
    <w:p w:rsidR="003F6BAA" w:rsidRDefault="003F6BAA" w:rsidP="003F6BAA">
      <w:pPr>
        <w:jc w:val="both"/>
      </w:pPr>
      <w:r>
        <w:t>7.5.1</w:t>
      </w:r>
      <w:r>
        <w:tab/>
        <w:t>Výroba a oprava zařízení pro létání v atmosféře i kosmickém prostoru</w:t>
      </w:r>
    </w:p>
    <w:p w:rsidR="003F6BAA" w:rsidRDefault="003F6BAA" w:rsidP="003F6BAA">
      <w:pPr>
        <w:jc w:val="both"/>
      </w:pPr>
      <w:r>
        <w:t>7.5.2</w:t>
      </w:r>
      <w:r>
        <w:tab/>
        <w:t>Výroba motorových vozidel a jejich částí</w:t>
      </w:r>
    </w:p>
    <w:p w:rsidR="003F6BAA" w:rsidRDefault="003F6BAA" w:rsidP="003F6BAA">
      <w:pPr>
        <w:jc w:val="both"/>
      </w:pPr>
      <w:r>
        <w:t>7.5.3</w:t>
      </w:r>
      <w:r>
        <w:tab/>
        <w:t>Výroba všech ostatních dopravních zařízení</w:t>
      </w:r>
    </w:p>
    <w:p w:rsidR="003F6BAA" w:rsidRDefault="003F6BAA" w:rsidP="003F6BAA">
      <w:pPr>
        <w:jc w:val="both"/>
      </w:pPr>
      <w:r>
        <w:t>7.6</w:t>
      </w:r>
      <w:r>
        <w:tab/>
        <w:t>Odvětví elektroniky a příbuzná odvětví</w:t>
      </w:r>
    </w:p>
    <w:p w:rsidR="003F6BAA" w:rsidRDefault="003F6BAA" w:rsidP="003F6BAA">
      <w:pPr>
        <w:jc w:val="both"/>
      </w:pPr>
      <w:r>
        <w:t>7.6.1</w:t>
      </w:r>
      <w:r>
        <w:tab/>
        <w:t>Výroba kancelářské techniky a přístrojů pro zpracování dat</w:t>
      </w:r>
    </w:p>
    <w:p w:rsidR="003F6BAA" w:rsidRDefault="003F6BAA" w:rsidP="003F6BAA">
      <w:pPr>
        <w:jc w:val="both"/>
      </w:pPr>
      <w:r>
        <w:t>7.6.2</w:t>
      </w:r>
      <w:r>
        <w:tab/>
        <w:t>Výroba rozhlasové, televizní, spojovací techniky a přístrojů</w:t>
      </w:r>
    </w:p>
    <w:p w:rsidR="003F6BAA" w:rsidRDefault="003F6BAA" w:rsidP="003F6BAA">
      <w:pPr>
        <w:jc w:val="both"/>
      </w:pPr>
      <w:r>
        <w:t>7.6.3</w:t>
      </w:r>
      <w:r>
        <w:tab/>
        <w:t>Vývoj programového vybavení (softwaru)</w:t>
      </w:r>
    </w:p>
    <w:p w:rsidR="003F6BAA" w:rsidRDefault="003F6BAA" w:rsidP="003F6BAA">
      <w:pPr>
        <w:jc w:val="both"/>
      </w:pPr>
      <w:r>
        <w:t>7.7</w:t>
      </w:r>
      <w:r>
        <w:tab/>
        <w:t>Výroba elektrických strojů a přístrojů</w:t>
      </w:r>
    </w:p>
    <w:p w:rsidR="003F6BAA" w:rsidRDefault="003F6BAA" w:rsidP="003F6BAA">
      <w:pPr>
        <w:jc w:val="both"/>
      </w:pPr>
      <w:r>
        <w:t>7.8</w:t>
      </w:r>
      <w:r>
        <w:tab/>
        <w:t>Výroba strojů a zařízení jiných než elektrických a elektronických</w:t>
      </w:r>
    </w:p>
    <w:p w:rsidR="003F6BAA" w:rsidRDefault="003F6BAA" w:rsidP="003F6BAA">
      <w:pPr>
        <w:jc w:val="both"/>
      </w:pPr>
      <w:r>
        <w:t>7.9</w:t>
      </w:r>
      <w:r>
        <w:tab/>
        <w:t>Výroba přístrojů a nástrojů</w:t>
      </w:r>
    </w:p>
    <w:p w:rsidR="003F6BAA" w:rsidRDefault="003F6BAA" w:rsidP="003F6BAA">
      <w:pPr>
        <w:jc w:val="both"/>
      </w:pPr>
      <w:r>
        <w:t>7.9.1</w:t>
      </w:r>
      <w:r>
        <w:tab/>
        <w:t>Výroba lékařských a chirurgických nástrojů a vybavení, ortopedických pomůcek</w:t>
      </w:r>
    </w:p>
    <w:p w:rsidR="003F6BAA" w:rsidRDefault="003F6BAA" w:rsidP="003F6BAA">
      <w:pPr>
        <w:jc w:val="both"/>
      </w:pPr>
      <w:r>
        <w:t>7.9.2</w:t>
      </w:r>
      <w:r>
        <w:tab/>
        <w:t>Výroba všech ostatních přístrojů a nástrojů</w:t>
      </w:r>
    </w:p>
    <w:p w:rsidR="003F6BAA" w:rsidRDefault="003F6BAA" w:rsidP="003F6BAA">
      <w:pPr>
        <w:jc w:val="both"/>
      </w:pPr>
      <w:r>
        <w:t>7.10</w:t>
      </w:r>
      <w:r>
        <w:tab/>
        <w:t>Výroba potravinářských výrobků a nápojů</w:t>
      </w:r>
    </w:p>
    <w:p w:rsidR="003F6BAA" w:rsidRDefault="003F6BAA" w:rsidP="003F6BAA">
      <w:pPr>
        <w:jc w:val="both"/>
      </w:pPr>
      <w:r>
        <w:t>7.11</w:t>
      </w:r>
      <w:r>
        <w:tab/>
        <w:t>Výroba textilního, oděvního a koženého zboží</w:t>
      </w:r>
    </w:p>
    <w:p w:rsidR="003F6BAA" w:rsidRDefault="003F6BAA" w:rsidP="003F6BAA">
      <w:pPr>
        <w:jc w:val="both"/>
      </w:pPr>
      <w:r>
        <w:t>7.12</w:t>
      </w:r>
      <w:r>
        <w:tab/>
        <w:t>Výroba ostatních produktů</w:t>
      </w:r>
    </w:p>
    <w:p w:rsidR="003F6BAA" w:rsidRDefault="003F6BAA" w:rsidP="003F6BAA">
      <w:pPr>
        <w:jc w:val="both"/>
      </w:pPr>
      <w:r>
        <w:t>7.13</w:t>
      </w:r>
      <w:r>
        <w:tab/>
        <w:t>Recyklace odpadu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lastRenderedPageBreak/>
        <w:t>8.</w:t>
      </w:r>
      <w:r w:rsidRPr="003F6BAA">
        <w:rPr>
          <w:b/>
        </w:rPr>
        <w:tab/>
        <w:t>SPOLEČENSKÉ STRUKTURY A VZTAHY</w:t>
      </w:r>
    </w:p>
    <w:p w:rsidR="003F6BAA" w:rsidRDefault="003F6BAA" w:rsidP="003F6BAA">
      <w:pPr>
        <w:jc w:val="both"/>
      </w:pPr>
      <w:r>
        <w:t>8.0</w:t>
      </w:r>
      <w:r>
        <w:tab/>
        <w:t>Výzkum obecné povahy</w:t>
      </w:r>
    </w:p>
    <w:p w:rsidR="003F6BAA" w:rsidRDefault="003F6BAA" w:rsidP="003F6BAA">
      <w:pPr>
        <w:jc w:val="both"/>
      </w:pPr>
      <w:r>
        <w:t>8.1</w:t>
      </w:r>
      <w:r>
        <w:tab/>
        <w:t>Vzdělávání, školení, další vzdělávání a rekvalifikace</w:t>
      </w:r>
    </w:p>
    <w:p w:rsidR="003F6BAA" w:rsidRDefault="003F6BAA" w:rsidP="003F6BAA">
      <w:pPr>
        <w:jc w:val="both"/>
      </w:pPr>
      <w:r>
        <w:t>8.2</w:t>
      </w:r>
      <w:r>
        <w:tab/>
        <w:t>Kulturní aktivity</w:t>
      </w:r>
    </w:p>
    <w:p w:rsidR="003F6BAA" w:rsidRDefault="003F6BAA" w:rsidP="003F6BAA">
      <w:pPr>
        <w:jc w:val="both"/>
      </w:pPr>
      <w:r>
        <w:t>8.3</w:t>
      </w:r>
      <w:r>
        <w:tab/>
        <w:t>Řízení podniků a institucí</w:t>
      </w:r>
    </w:p>
    <w:p w:rsidR="003F6BAA" w:rsidRDefault="003F6BAA" w:rsidP="003F6BAA">
      <w:pPr>
        <w:jc w:val="both"/>
      </w:pPr>
      <w:r>
        <w:t>8.4</w:t>
      </w:r>
      <w:r>
        <w:tab/>
        <w:t>Zlepšování pracovních podmínek</w:t>
      </w:r>
    </w:p>
    <w:p w:rsidR="003F6BAA" w:rsidRDefault="003F6BAA" w:rsidP="003F6BAA">
      <w:pPr>
        <w:jc w:val="both"/>
      </w:pPr>
      <w:r>
        <w:t>8.5</w:t>
      </w:r>
      <w:r>
        <w:tab/>
        <w:t>Systém sociálního zabezpečení</w:t>
      </w:r>
    </w:p>
    <w:p w:rsidR="003F6BAA" w:rsidRDefault="003F6BAA" w:rsidP="003F6BAA">
      <w:pPr>
        <w:jc w:val="both"/>
      </w:pPr>
      <w:r>
        <w:t>8.6</w:t>
      </w:r>
      <w:r>
        <w:tab/>
        <w:t>Politická struktura společnosti</w:t>
      </w:r>
    </w:p>
    <w:p w:rsidR="003F6BAA" w:rsidRDefault="003F6BAA" w:rsidP="003F6BAA">
      <w:pPr>
        <w:jc w:val="both"/>
      </w:pPr>
      <w:r>
        <w:t>8.7</w:t>
      </w:r>
      <w:r>
        <w:tab/>
        <w:t>Sociální změny, procesy a střety</w:t>
      </w:r>
    </w:p>
    <w:p w:rsidR="003F6BAA" w:rsidRDefault="003F6BAA" w:rsidP="003F6BAA">
      <w:pPr>
        <w:jc w:val="both"/>
      </w:pPr>
      <w:r>
        <w:t>8.9</w:t>
      </w:r>
      <w:r>
        <w:tab/>
        <w:t>Ostatní výzkum týkající se společnosti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9.</w:t>
      </w:r>
      <w:r w:rsidRPr="003F6BAA">
        <w:rPr>
          <w:b/>
        </w:rPr>
        <w:tab/>
        <w:t>PRŮZKUM A VYUŽITÍ VESMÍRU</w:t>
      </w:r>
    </w:p>
    <w:p w:rsidR="003F6BAA" w:rsidRDefault="003F6BAA" w:rsidP="003F6BAA">
      <w:pPr>
        <w:jc w:val="both"/>
      </w:pPr>
      <w:r>
        <w:t>9.0</w:t>
      </w:r>
      <w:r>
        <w:tab/>
        <w:t>Obecný výzkum</w:t>
      </w:r>
    </w:p>
    <w:p w:rsidR="003F6BAA" w:rsidRDefault="003F6BAA" w:rsidP="003F6BAA">
      <w:pPr>
        <w:jc w:val="both"/>
      </w:pPr>
      <w:r>
        <w:t>9.1</w:t>
      </w:r>
      <w:r>
        <w:tab/>
        <w:t>Vědecký průzkum vesmíru</w:t>
      </w:r>
    </w:p>
    <w:p w:rsidR="003F6BAA" w:rsidRDefault="003F6BAA" w:rsidP="003F6BAA">
      <w:pPr>
        <w:jc w:val="both"/>
      </w:pPr>
      <w:r>
        <w:t>9.2</w:t>
      </w:r>
      <w:r>
        <w:tab/>
        <w:t>Aplikované výzkumné programy</w:t>
      </w:r>
    </w:p>
    <w:p w:rsidR="003F6BAA" w:rsidRDefault="003F6BAA" w:rsidP="003F6BAA">
      <w:pPr>
        <w:jc w:val="both"/>
      </w:pPr>
      <w:r>
        <w:t>9.3</w:t>
      </w:r>
      <w:r>
        <w:tab/>
        <w:t xml:space="preserve">Odpalovací systémy </w:t>
      </w:r>
    </w:p>
    <w:p w:rsidR="003F6BAA" w:rsidRDefault="003F6BAA" w:rsidP="003F6BAA">
      <w:pPr>
        <w:jc w:val="both"/>
      </w:pPr>
      <w:r>
        <w:t>9.4</w:t>
      </w:r>
      <w:r>
        <w:tab/>
        <w:t>Vesmírné laboratoře a kosmické lety</w:t>
      </w:r>
    </w:p>
    <w:p w:rsidR="003F6BAA" w:rsidRDefault="003F6BAA" w:rsidP="003F6BAA">
      <w:pPr>
        <w:jc w:val="both"/>
      </w:pPr>
      <w:r>
        <w:t>9.9</w:t>
      </w:r>
      <w:r>
        <w:tab/>
        <w:t>Ostatní výzkum a využití vesmíru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10.</w:t>
      </w:r>
      <w:r w:rsidRPr="003F6BAA">
        <w:rPr>
          <w:b/>
        </w:rPr>
        <w:tab/>
        <w:t>VÝZKUM FINANCOVANÝ ZE VŠEOBECNÝCH UNIVERITNÍCH FONDŮ</w:t>
      </w: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ab/>
        <w:t>(všeobecný výzkum na vysokých školách)</w:t>
      </w:r>
    </w:p>
    <w:p w:rsidR="003F6BAA" w:rsidRDefault="003F6BAA" w:rsidP="003F6BAA">
      <w:pPr>
        <w:jc w:val="both"/>
      </w:pPr>
      <w:r>
        <w:t>10.0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10.1</w:t>
      </w:r>
      <w:r>
        <w:tab/>
        <w:t>Fyzikální vědy</w:t>
      </w:r>
    </w:p>
    <w:p w:rsidR="003F6BAA" w:rsidRDefault="003F6BAA" w:rsidP="003F6BAA">
      <w:pPr>
        <w:jc w:val="both"/>
      </w:pPr>
      <w:r>
        <w:t>10.2</w:t>
      </w:r>
      <w:r>
        <w:tab/>
        <w:t>Chemické vědy</w:t>
      </w:r>
    </w:p>
    <w:p w:rsidR="003F6BAA" w:rsidRDefault="003F6BAA" w:rsidP="003F6BAA">
      <w:pPr>
        <w:jc w:val="both"/>
      </w:pPr>
      <w:r>
        <w:t>10.3</w:t>
      </w:r>
      <w:r>
        <w:tab/>
        <w:t>Přírodní vědy</w:t>
      </w:r>
    </w:p>
    <w:p w:rsidR="003F6BAA" w:rsidRDefault="003F6BAA" w:rsidP="003F6BAA">
      <w:pPr>
        <w:jc w:val="both"/>
      </w:pPr>
      <w:r>
        <w:t>10.4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10.5</w:t>
      </w:r>
      <w:r>
        <w:tab/>
        <w:t>Technické vědy</w:t>
      </w:r>
    </w:p>
    <w:p w:rsidR="003F6BAA" w:rsidRDefault="003F6BAA" w:rsidP="003F6BAA">
      <w:pPr>
        <w:jc w:val="both"/>
      </w:pPr>
      <w:r>
        <w:t>10.6</w:t>
      </w:r>
      <w:r>
        <w:tab/>
        <w:t>Lékařské vědy</w:t>
      </w:r>
    </w:p>
    <w:p w:rsidR="003F6BAA" w:rsidRDefault="003F6BAA" w:rsidP="003F6BAA">
      <w:pPr>
        <w:jc w:val="both"/>
      </w:pPr>
      <w:r>
        <w:t>10.7</w:t>
      </w:r>
      <w:r>
        <w:tab/>
        <w:t>Zemědělské vědy</w:t>
      </w:r>
    </w:p>
    <w:p w:rsidR="003F6BAA" w:rsidRDefault="003F6BAA" w:rsidP="003F6BAA">
      <w:pPr>
        <w:jc w:val="both"/>
      </w:pPr>
      <w:r>
        <w:t>10.8</w:t>
      </w:r>
      <w:r>
        <w:tab/>
        <w:t>Společenské vědy</w:t>
      </w:r>
    </w:p>
    <w:p w:rsidR="003F6BAA" w:rsidRDefault="003F6BAA" w:rsidP="003F6BAA">
      <w:pPr>
        <w:jc w:val="both"/>
      </w:pPr>
      <w:r>
        <w:t>10.9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11.</w:t>
      </w:r>
      <w:r w:rsidRPr="003F6BAA">
        <w:rPr>
          <w:b/>
        </w:rPr>
        <w:tab/>
        <w:t>NEORIENTOVANÝ VÝZKUM</w:t>
      </w:r>
    </w:p>
    <w:p w:rsidR="003F6BAA" w:rsidRDefault="003F6BAA" w:rsidP="003F6BAA">
      <w:pPr>
        <w:jc w:val="both"/>
      </w:pPr>
      <w:r>
        <w:t>11.0</w:t>
      </w:r>
      <w:r>
        <w:tab/>
        <w:t>Matematika a výpočetní vědy</w:t>
      </w:r>
    </w:p>
    <w:p w:rsidR="003F6BAA" w:rsidRDefault="003F6BAA" w:rsidP="003F6BAA">
      <w:pPr>
        <w:jc w:val="both"/>
      </w:pPr>
      <w:r>
        <w:t>11.1</w:t>
      </w:r>
      <w:r>
        <w:tab/>
        <w:t>Fyzikální vědy</w:t>
      </w:r>
    </w:p>
    <w:p w:rsidR="003F6BAA" w:rsidRDefault="003F6BAA" w:rsidP="003F6BAA">
      <w:pPr>
        <w:jc w:val="both"/>
      </w:pPr>
      <w:r>
        <w:t>11.2</w:t>
      </w:r>
      <w:r>
        <w:tab/>
        <w:t>Chemické vědy</w:t>
      </w:r>
    </w:p>
    <w:p w:rsidR="003F6BAA" w:rsidRDefault="003F6BAA" w:rsidP="003F6BAA">
      <w:pPr>
        <w:jc w:val="both"/>
      </w:pPr>
      <w:r>
        <w:t>11.3</w:t>
      </w:r>
      <w:r>
        <w:tab/>
        <w:t>Přírodní vědy</w:t>
      </w:r>
    </w:p>
    <w:p w:rsidR="003F6BAA" w:rsidRDefault="003F6BAA" w:rsidP="003F6BAA">
      <w:pPr>
        <w:jc w:val="both"/>
      </w:pPr>
      <w:r>
        <w:t>11.4</w:t>
      </w:r>
      <w:r>
        <w:tab/>
        <w:t>Vědy o Zemi a jim příbuzné (ekologické) vědy</w:t>
      </w:r>
    </w:p>
    <w:p w:rsidR="003F6BAA" w:rsidRDefault="003F6BAA" w:rsidP="003F6BAA">
      <w:pPr>
        <w:jc w:val="both"/>
      </w:pPr>
      <w:r>
        <w:t>11.5</w:t>
      </w:r>
      <w:r>
        <w:tab/>
        <w:t>Technické vědy</w:t>
      </w:r>
    </w:p>
    <w:p w:rsidR="003F6BAA" w:rsidRDefault="003F6BAA" w:rsidP="003F6BAA">
      <w:pPr>
        <w:jc w:val="both"/>
      </w:pPr>
      <w:r>
        <w:t>11.6</w:t>
      </w:r>
      <w:r>
        <w:tab/>
        <w:t>Lékařské vědy</w:t>
      </w:r>
    </w:p>
    <w:p w:rsidR="003F6BAA" w:rsidRDefault="003F6BAA" w:rsidP="003F6BAA">
      <w:pPr>
        <w:jc w:val="both"/>
      </w:pPr>
      <w:r>
        <w:t>11.7</w:t>
      </w:r>
      <w:r>
        <w:tab/>
        <w:t>Zemědělské vědy</w:t>
      </w:r>
    </w:p>
    <w:p w:rsidR="003F6BAA" w:rsidRDefault="003F6BAA" w:rsidP="003F6BAA">
      <w:pPr>
        <w:jc w:val="both"/>
      </w:pPr>
      <w:r>
        <w:t>11.8</w:t>
      </w:r>
      <w:r>
        <w:tab/>
        <w:t>Společenské vědy</w:t>
      </w:r>
    </w:p>
    <w:p w:rsidR="003F6BAA" w:rsidRDefault="003F6BAA" w:rsidP="003F6BAA">
      <w:pPr>
        <w:jc w:val="both"/>
      </w:pPr>
      <w:r>
        <w:t>11.9</w:t>
      </w:r>
      <w:r>
        <w:tab/>
        <w:t>Humanitní vědy</w:t>
      </w:r>
    </w:p>
    <w:p w:rsidR="003F6BAA" w:rsidRDefault="003F6BAA" w:rsidP="003F6BAA">
      <w:pPr>
        <w:jc w:val="both"/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12.</w:t>
      </w:r>
      <w:r w:rsidRPr="003F6BAA">
        <w:rPr>
          <w:b/>
        </w:rPr>
        <w:tab/>
        <w:t>OSTATNÍ CIVILNÍ VÝZKUM</w:t>
      </w:r>
    </w:p>
    <w:p w:rsidR="003F6BAA" w:rsidRPr="003F6BAA" w:rsidRDefault="003F6BAA" w:rsidP="003F6BAA">
      <w:pPr>
        <w:jc w:val="both"/>
        <w:rPr>
          <w:b/>
        </w:rPr>
      </w:pPr>
    </w:p>
    <w:p w:rsidR="003F6BAA" w:rsidRPr="003F6BAA" w:rsidRDefault="003F6BAA" w:rsidP="003F6BAA">
      <w:pPr>
        <w:jc w:val="both"/>
        <w:rPr>
          <w:b/>
        </w:rPr>
      </w:pPr>
      <w:r w:rsidRPr="003F6BAA">
        <w:rPr>
          <w:b/>
        </w:rPr>
        <w:t>13.</w:t>
      </w:r>
      <w:r w:rsidRPr="003F6BAA">
        <w:rPr>
          <w:b/>
        </w:rPr>
        <w:tab/>
        <w:t>OBRANA</w:t>
      </w: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3F6BAA" w:rsidRDefault="003F6BAA" w:rsidP="003F6BAA">
      <w:pPr>
        <w:jc w:val="both"/>
      </w:pPr>
    </w:p>
    <w:p w:rsidR="009C5CBD" w:rsidRDefault="009C5CBD" w:rsidP="00A176E3">
      <w:pPr>
        <w:jc w:val="both"/>
      </w:pPr>
    </w:p>
    <w:sectPr w:rsidR="009C5CBD" w:rsidSect="0037492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67" w:rsidRDefault="00FD1B67" w:rsidP="00E71A58">
      <w:r>
        <w:separator/>
      </w:r>
    </w:p>
  </w:endnote>
  <w:endnote w:type="continuationSeparator" w:id="0">
    <w:p w:rsidR="00FD1B67" w:rsidRDefault="00FD1B6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0" t="0" r="9525" b="9525"/>
          <wp:wrapNone/>
          <wp:docPr id="16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B317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B3177" w:rsidRPr="005A21E0">
      <w:rPr>
        <w:rFonts w:ascii="Arial" w:hAnsi="Arial" w:cs="Arial"/>
        <w:sz w:val="16"/>
        <w:szCs w:val="16"/>
      </w:rPr>
      <w:fldChar w:fldCharType="separate"/>
    </w:r>
    <w:r w:rsidR="00E83476">
      <w:rPr>
        <w:rFonts w:ascii="Arial" w:hAnsi="Arial" w:cs="Arial"/>
        <w:noProof/>
        <w:sz w:val="16"/>
        <w:szCs w:val="16"/>
      </w:rPr>
      <w:t>2</w:t>
    </w:r>
    <w:r w:rsidR="00AB3177" w:rsidRPr="005A21E0">
      <w:rPr>
        <w:rFonts w:ascii="Arial" w:hAnsi="Arial" w:cs="Arial"/>
        <w:sz w:val="16"/>
        <w:szCs w:val="16"/>
      </w:rPr>
      <w:fldChar w:fldCharType="end"/>
    </w:r>
    <w:r w:rsidR="0076675A"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0" t="0" r="0" b="0"/>
          <wp:wrapNone/>
          <wp:docPr id="17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9C5518" w:rsidRDefault="007266B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 w:rsidR="009C5518">
      <w:tab/>
    </w:r>
    <w:r w:rsidR="009C5518">
      <w:tab/>
    </w:r>
    <w:r w:rsidR="00AB3177" w:rsidRPr="00B6608F">
      <w:rPr>
        <w:rFonts w:ascii="Arial" w:hAnsi="Arial" w:cs="Arial"/>
        <w:sz w:val="16"/>
        <w:szCs w:val="16"/>
      </w:rPr>
      <w:fldChar w:fldCharType="begin"/>
    </w:r>
    <w:r w:rsidR="009C5518" w:rsidRPr="00B6608F">
      <w:rPr>
        <w:rFonts w:ascii="Arial" w:hAnsi="Arial" w:cs="Arial"/>
        <w:sz w:val="16"/>
        <w:szCs w:val="16"/>
      </w:rPr>
      <w:instrText>PAGE   \* MERGEFORMAT</w:instrText>
    </w:r>
    <w:r w:rsidR="00AB3177" w:rsidRPr="00B6608F">
      <w:rPr>
        <w:rFonts w:ascii="Arial" w:hAnsi="Arial" w:cs="Arial"/>
        <w:sz w:val="16"/>
        <w:szCs w:val="16"/>
      </w:rPr>
      <w:fldChar w:fldCharType="separate"/>
    </w:r>
    <w:r w:rsidR="00E83476">
      <w:rPr>
        <w:rFonts w:ascii="Arial" w:hAnsi="Arial" w:cs="Arial"/>
        <w:noProof/>
        <w:sz w:val="16"/>
        <w:szCs w:val="16"/>
      </w:rPr>
      <w:t>3</w:t>
    </w:r>
    <w:r w:rsidR="00AB317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67" w:rsidRDefault="00FD1B67" w:rsidP="00E71A58">
      <w:r>
        <w:separator/>
      </w:r>
    </w:p>
  </w:footnote>
  <w:footnote w:type="continuationSeparator" w:id="0">
    <w:p w:rsidR="00FD1B67" w:rsidRDefault="00FD1B67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Pr="00AD306C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76675A">
      <w:rPr>
        <w:rFonts w:ascii="Arial" w:hAnsi="Arial" w:cs="Arial"/>
        <w:sz w:val="16"/>
        <w:szCs w:val="16"/>
      </w:rPr>
      <w:t xml:space="preserve"> / PŘÍLOHY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8" w:rsidRDefault="009C5518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 w:rsidRPr="00BC6AC1">
      <w:rPr>
        <w:rFonts w:ascii="Arial" w:hAnsi="Arial" w:cs="Arial"/>
        <w:sz w:val="16"/>
        <w:szCs w:val="16"/>
      </w:rPr>
      <w:t>PŘÍMÁ VEŘEJNÁ PODPORA VÝZKUMU A VÝVOJE V ČESKÉ REPUBLICE</w:t>
    </w:r>
    <w:r w:rsidR="003F6BAA">
      <w:rPr>
        <w:rFonts w:ascii="Arial" w:hAnsi="Arial" w:cs="Arial"/>
        <w:sz w:val="16"/>
        <w:szCs w:val="16"/>
      </w:rPr>
      <w:t>/ PŘÍLOHY</w:t>
    </w:r>
  </w:p>
  <w:p w:rsidR="009C5518" w:rsidRPr="00DC5B3B" w:rsidRDefault="009C5518" w:rsidP="009B6FD3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3CE2"/>
    <w:multiLevelType w:val="hybridMultilevel"/>
    <w:tmpl w:val="C1AED6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C1721"/>
    <w:multiLevelType w:val="hybridMultilevel"/>
    <w:tmpl w:val="177403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23F68"/>
    <w:multiLevelType w:val="hybridMultilevel"/>
    <w:tmpl w:val="EFA2AEC6"/>
    <w:lvl w:ilvl="0" w:tplc="D59A1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D5F"/>
    <w:rsid w:val="00000A97"/>
    <w:rsid w:val="0000316C"/>
    <w:rsid w:val="00004431"/>
    <w:rsid w:val="0000517D"/>
    <w:rsid w:val="00006457"/>
    <w:rsid w:val="00006FA4"/>
    <w:rsid w:val="0000767A"/>
    <w:rsid w:val="000077E7"/>
    <w:rsid w:val="00007CF5"/>
    <w:rsid w:val="000100CF"/>
    <w:rsid w:val="00010702"/>
    <w:rsid w:val="00010728"/>
    <w:rsid w:val="00011090"/>
    <w:rsid w:val="000119C9"/>
    <w:rsid w:val="00011AD9"/>
    <w:rsid w:val="000133D7"/>
    <w:rsid w:val="00014FA5"/>
    <w:rsid w:val="000158B9"/>
    <w:rsid w:val="00016CCE"/>
    <w:rsid w:val="00020A5D"/>
    <w:rsid w:val="000262A4"/>
    <w:rsid w:val="00027052"/>
    <w:rsid w:val="000313F1"/>
    <w:rsid w:val="000318CE"/>
    <w:rsid w:val="00031D06"/>
    <w:rsid w:val="00033D24"/>
    <w:rsid w:val="0003523C"/>
    <w:rsid w:val="00035E0B"/>
    <w:rsid w:val="000368A7"/>
    <w:rsid w:val="00036CDB"/>
    <w:rsid w:val="000372D7"/>
    <w:rsid w:val="00037A9F"/>
    <w:rsid w:val="00040041"/>
    <w:rsid w:val="00041946"/>
    <w:rsid w:val="00043A7E"/>
    <w:rsid w:val="0004694F"/>
    <w:rsid w:val="000472C0"/>
    <w:rsid w:val="000472ED"/>
    <w:rsid w:val="00050F9D"/>
    <w:rsid w:val="00051C4D"/>
    <w:rsid w:val="0005456B"/>
    <w:rsid w:val="000556B7"/>
    <w:rsid w:val="0005739C"/>
    <w:rsid w:val="000576D7"/>
    <w:rsid w:val="00062EC5"/>
    <w:rsid w:val="00064171"/>
    <w:rsid w:val="00065675"/>
    <w:rsid w:val="00065E55"/>
    <w:rsid w:val="00065F83"/>
    <w:rsid w:val="00066B31"/>
    <w:rsid w:val="00066B5A"/>
    <w:rsid w:val="00067EB6"/>
    <w:rsid w:val="00072EB4"/>
    <w:rsid w:val="00073592"/>
    <w:rsid w:val="0007414B"/>
    <w:rsid w:val="000741A9"/>
    <w:rsid w:val="00080E37"/>
    <w:rsid w:val="000812FD"/>
    <w:rsid w:val="00081AAC"/>
    <w:rsid w:val="00081AB2"/>
    <w:rsid w:val="00082F96"/>
    <w:rsid w:val="00085870"/>
    <w:rsid w:val="00085C2F"/>
    <w:rsid w:val="000867D1"/>
    <w:rsid w:val="00087634"/>
    <w:rsid w:val="00087A0A"/>
    <w:rsid w:val="00090449"/>
    <w:rsid w:val="00090E52"/>
    <w:rsid w:val="00091E44"/>
    <w:rsid w:val="00093C42"/>
    <w:rsid w:val="00093D46"/>
    <w:rsid w:val="00094263"/>
    <w:rsid w:val="00094AC2"/>
    <w:rsid w:val="000A05A7"/>
    <w:rsid w:val="000A0CD3"/>
    <w:rsid w:val="000A1183"/>
    <w:rsid w:val="000A1EC6"/>
    <w:rsid w:val="000A2D07"/>
    <w:rsid w:val="000A403D"/>
    <w:rsid w:val="000A46E5"/>
    <w:rsid w:val="000A4977"/>
    <w:rsid w:val="000A5CF5"/>
    <w:rsid w:val="000A76ED"/>
    <w:rsid w:val="000A7E0B"/>
    <w:rsid w:val="000B05FC"/>
    <w:rsid w:val="000B0735"/>
    <w:rsid w:val="000B0777"/>
    <w:rsid w:val="000B3D2A"/>
    <w:rsid w:val="000B409F"/>
    <w:rsid w:val="000B46B1"/>
    <w:rsid w:val="000B67B8"/>
    <w:rsid w:val="000C06D6"/>
    <w:rsid w:val="000C0AF8"/>
    <w:rsid w:val="000C1883"/>
    <w:rsid w:val="000C1CE8"/>
    <w:rsid w:val="000C3408"/>
    <w:rsid w:val="000C3D1A"/>
    <w:rsid w:val="000C4625"/>
    <w:rsid w:val="000C4ABE"/>
    <w:rsid w:val="000C4C58"/>
    <w:rsid w:val="000C5C5D"/>
    <w:rsid w:val="000C5EE6"/>
    <w:rsid w:val="000D009C"/>
    <w:rsid w:val="000D0EAF"/>
    <w:rsid w:val="000D2A47"/>
    <w:rsid w:val="000E0C52"/>
    <w:rsid w:val="000E2043"/>
    <w:rsid w:val="000E212A"/>
    <w:rsid w:val="000E36B0"/>
    <w:rsid w:val="000E42CB"/>
    <w:rsid w:val="000E4300"/>
    <w:rsid w:val="000F0B7C"/>
    <w:rsid w:val="000F1F88"/>
    <w:rsid w:val="000F34FD"/>
    <w:rsid w:val="000F393A"/>
    <w:rsid w:val="000F41F1"/>
    <w:rsid w:val="000F525F"/>
    <w:rsid w:val="000F5C63"/>
    <w:rsid w:val="000F5D9B"/>
    <w:rsid w:val="000F6A39"/>
    <w:rsid w:val="00105AEC"/>
    <w:rsid w:val="00106DA0"/>
    <w:rsid w:val="001103C6"/>
    <w:rsid w:val="00110CA8"/>
    <w:rsid w:val="00111818"/>
    <w:rsid w:val="0011197B"/>
    <w:rsid w:val="00112972"/>
    <w:rsid w:val="00112DEE"/>
    <w:rsid w:val="00114D74"/>
    <w:rsid w:val="001153FB"/>
    <w:rsid w:val="00117EB4"/>
    <w:rsid w:val="00121CFA"/>
    <w:rsid w:val="00122D2E"/>
    <w:rsid w:val="00124784"/>
    <w:rsid w:val="00127CDF"/>
    <w:rsid w:val="00130C70"/>
    <w:rsid w:val="00135C14"/>
    <w:rsid w:val="0013656F"/>
    <w:rsid w:val="00136C92"/>
    <w:rsid w:val="00137995"/>
    <w:rsid w:val="00137A58"/>
    <w:rsid w:val="001405FA"/>
    <w:rsid w:val="0014079D"/>
    <w:rsid w:val="00140A1B"/>
    <w:rsid w:val="00140B28"/>
    <w:rsid w:val="001410BB"/>
    <w:rsid w:val="001425C3"/>
    <w:rsid w:val="00142861"/>
    <w:rsid w:val="00143453"/>
    <w:rsid w:val="00144E72"/>
    <w:rsid w:val="00145800"/>
    <w:rsid w:val="00146553"/>
    <w:rsid w:val="001475F6"/>
    <w:rsid w:val="001544C2"/>
    <w:rsid w:val="00154AC5"/>
    <w:rsid w:val="00155181"/>
    <w:rsid w:val="00156866"/>
    <w:rsid w:val="00156A62"/>
    <w:rsid w:val="00156C72"/>
    <w:rsid w:val="00156F9A"/>
    <w:rsid w:val="00157324"/>
    <w:rsid w:val="001604A9"/>
    <w:rsid w:val="001608FF"/>
    <w:rsid w:val="00160BB7"/>
    <w:rsid w:val="00162076"/>
    <w:rsid w:val="00163793"/>
    <w:rsid w:val="0016425E"/>
    <w:rsid w:val="0016610C"/>
    <w:rsid w:val="00166CFA"/>
    <w:rsid w:val="001673AF"/>
    <w:rsid w:val="00170BC0"/>
    <w:rsid w:val="001714F2"/>
    <w:rsid w:val="00171CD8"/>
    <w:rsid w:val="00172871"/>
    <w:rsid w:val="00172948"/>
    <w:rsid w:val="00175980"/>
    <w:rsid w:val="00175A98"/>
    <w:rsid w:val="00176B3E"/>
    <w:rsid w:val="001775E7"/>
    <w:rsid w:val="00177999"/>
    <w:rsid w:val="00180381"/>
    <w:rsid w:val="00181A8D"/>
    <w:rsid w:val="00181D98"/>
    <w:rsid w:val="00182307"/>
    <w:rsid w:val="001826FF"/>
    <w:rsid w:val="00182C43"/>
    <w:rsid w:val="0018408A"/>
    <w:rsid w:val="00185010"/>
    <w:rsid w:val="001876D6"/>
    <w:rsid w:val="0018773B"/>
    <w:rsid w:val="00190BF6"/>
    <w:rsid w:val="00191E4B"/>
    <w:rsid w:val="00191F3E"/>
    <w:rsid w:val="0019317E"/>
    <w:rsid w:val="0019470B"/>
    <w:rsid w:val="00195C8C"/>
    <w:rsid w:val="00195D5A"/>
    <w:rsid w:val="00195FB6"/>
    <w:rsid w:val="001960C2"/>
    <w:rsid w:val="00196897"/>
    <w:rsid w:val="001969C9"/>
    <w:rsid w:val="001972E3"/>
    <w:rsid w:val="001A364E"/>
    <w:rsid w:val="001A3B6E"/>
    <w:rsid w:val="001A4051"/>
    <w:rsid w:val="001A42D3"/>
    <w:rsid w:val="001A4F0B"/>
    <w:rsid w:val="001A51D6"/>
    <w:rsid w:val="001A552F"/>
    <w:rsid w:val="001A5BBB"/>
    <w:rsid w:val="001A6513"/>
    <w:rsid w:val="001B0260"/>
    <w:rsid w:val="001B0672"/>
    <w:rsid w:val="001B0CFD"/>
    <w:rsid w:val="001B26AC"/>
    <w:rsid w:val="001B2E25"/>
    <w:rsid w:val="001B3110"/>
    <w:rsid w:val="001B75ED"/>
    <w:rsid w:val="001B7941"/>
    <w:rsid w:val="001B7C2E"/>
    <w:rsid w:val="001C224D"/>
    <w:rsid w:val="001C30F8"/>
    <w:rsid w:val="001C3BB4"/>
    <w:rsid w:val="001C4C36"/>
    <w:rsid w:val="001C51A8"/>
    <w:rsid w:val="001C628C"/>
    <w:rsid w:val="001C7670"/>
    <w:rsid w:val="001D03CD"/>
    <w:rsid w:val="001D264D"/>
    <w:rsid w:val="001D3DFA"/>
    <w:rsid w:val="001D406B"/>
    <w:rsid w:val="001D5183"/>
    <w:rsid w:val="001D622E"/>
    <w:rsid w:val="001D73FD"/>
    <w:rsid w:val="001D7670"/>
    <w:rsid w:val="001D7A62"/>
    <w:rsid w:val="001D7FBC"/>
    <w:rsid w:val="001E0904"/>
    <w:rsid w:val="001E0912"/>
    <w:rsid w:val="001E2E1C"/>
    <w:rsid w:val="001E42DA"/>
    <w:rsid w:val="001E5CBD"/>
    <w:rsid w:val="001E74D7"/>
    <w:rsid w:val="001F0082"/>
    <w:rsid w:val="001F199C"/>
    <w:rsid w:val="001F28A3"/>
    <w:rsid w:val="001F36C7"/>
    <w:rsid w:val="001F3E03"/>
    <w:rsid w:val="001F4597"/>
    <w:rsid w:val="001F46EA"/>
    <w:rsid w:val="001F4C47"/>
    <w:rsid w:val="001F50E8"/>
    <w:rsid w:val="001F52C4"/>
    <w:rsid w:val="001F60F4"/>
    <w:rsid w:val="001F647A"/>
    <w:rsid w:val="001F68A0"/>
    <w:rsid w:val="001F7541"/>
    <w:rsid w:val="00201371"/>
    <w:rsid w:val="00201A1B"/>
    <w:rsid w:val="0020344B"/>
    <w:rsid w:val="00203AC6"/>
    <w:rsid w:val="00203D12"/>
    <w:rsid w:val="0020498B"/>
    <w:rsid w:val="0020650B"/>
    <w:rsid w:val="00206C36"/>
    <w:rsid w:val="002073DB"/>
    <w:rsid w:val="00207A19"/>
    <w:rsid w:val="00211943"/>
    <w:rsid w:val="0021282D"/>
    <w:rsid w:val="00215943"/>
    <w:rsid w:val="00215E0F"/>
    <w:rsid w:val="00216EB6"/>
    <w:rsid w:val="002201D9"/>
    <w:rsid w:val="00220822"/>
    <w:rsid w:val="0022139E"/>
    <w:rsid w:val="002216A8"/>
    <w:rsid w:val="002216F1"/>
    <w:rsid w:val="00222322"/>
    <w:rsid w:val="0022439C"/>
    <w:rsid w:val="002248D4"/>
    <w:rsid w:val="002252E0"/>
    <w:rsid w:val="002255F6"/>
    <w:rsid w:val="00225C66"/>
    <w:rsid w:val="00225EE9"/>
    <w:rsid w:val="00230FA2"/>
    <w:rsid w:val="00234209"/>
    <w:rsid w:val="0023512E"/>
    <w:rsid w:val="00236333"/>
    <w:rsid w:val="00236443"/>
    <w:rsid w:val="00237219"/>
    <w:rsid w:val="0024129B"/>
    <w:rsid w:val="002436BA"/>
    <w:rsid w:val="0024379D"/>
    <w:rsid w:val="002439D6"/>
    <w:rsid w:val="002443A5"/>
    <w:rsid w:val="00244A15"/>
    <w:rsid w:val="00244F0F"/>
    <w:rsid w:val="002451FF"/>
    <w:rsid w:val="002478CD"/>
    <w:rsid w:val="0024799E"/>
    <w:rsid w:val="0025149F"/>
    <w:rsid w:val="002516CC"/>
    <w:rsid w:val="00254352"/>
    <w:rsid w:val="002543A4"/>
    <w:rsid w:val="00264463"/>
    <w:rsid w:val="00267C5E"/>
    <w:rsid w:val="002704E6"/>
    <w:rsid w:val="00270567"/>
    <w:rsid w:val="0027191E"/>
    <w:rsid w:val="00271B2A"/>
    <w:rsid w:val="00273BD1"/>
    <w:rsid w:val="00276B63"/>
    <w:rsid w:val="002771CE"/>
    <w:rsid w:val="00277478"/>
    <w:rsid w:val="002810FD"/>
    <w:rsid w:val="00281435"/>
    <w:rsid w:val="00283284"/>
    <w:rsid w:val="002835A8"/>
    <w:rsid w:val="002872C2"/>
    <w:rsid w:val="00290C0F"/>
    <w:rsid w:val="00290EFB"/>
    <w:rsid w:val="00292845"/>
    <w:rsid w:val="002932A3"/>
    <w:rsid w:val="00293CEF"/>
    <w:rsid w:val="00293F7A"/>
    <w:rsid w:val="00295694"/>
    <w:rsid w:val="0029633E"/>
    <w:rsid w:val="002976B9"/>
    <w:rsid w:val="00297FBA"/>
    <w:rsid w:val="002A0702"/>
    <w:rsid w:val="002A07F7"/>
    <w:rsid w:val="002A1933"/>
    <w:rsid w:val="002A20BA"/>
    <w:rsid w:val="002A21A2"/>
    <w:rsid w:val="002A2CF9"/>
    <w:rsid w:val="002A3AE1"/>
    <w:rsid w:val="002A4F13"/>
    <w:rsid w:val="002A67A5"/>
    <w:rsid w:val="002B1DF8"/>
    <w:rsid w:val="002B2848"/>
    <w:rsid w:val="002B3B30"/>
    <w:rsid w:val="002B439B"/>
    <w:rsid w:val="002B4B62"/>
    <w:rsid w:val="002B6CDB"/>
    <w:rsid w:val="002B782B"/>
    <w:rsid w:val="002C0D94"/>
    <w:rsid w:val="002C0DD9"/>
    <w:rsid w:val="002C0FFC"/>
    <w:rsid w:val="002C1CCB"/>
    <w:rsid w:val="002C20AD"/>
    <w:rsid w:val="002C2278"/>
    <w:rsid w:val="002C31C4"/>
    <w:rsid w:val="002C31D3"/>
    <w:rsid w:val="002C43BD"/>
    <w:rsid w:val="002C5239"/>
    <w:rsid w:val="002C63C8"/>
    <w:rsid w:val="002D0D0A"/>
    <w:rsid w:val="002D13DD"/>
    <w:rsid w:val="002D3010"/>
    <w:rsid w:val="002D3DF2"/>
    <w:rsid w:val="002D3EAF"/>
    <w:rsid w:val="002D3F0F"/>
    <w:rsid w:val="002D4104"/>
    <w:rsid w:val="002D47D8"/>
    <w:rsid w:val="002D487C"/>
    <w:rsid w:val="002D6AFD"/>
    <w:rsid w:val="002D7465"/>
    <w:rsid w:val="002D7515"/>
    <w:rsid w:val="002D7A34"/>
    <w:rsid w:val="002E0064"/>
    <w:rsid w:val="002E02A1"/>
    <w:rsid w:val="002E0AD7"/>
    <w:rsid w:val="002E0C7F"/>
    <w:rsid w:val="002E19C4"/>
    <w:rsid w:val="002E4155"/>
    <w:rsid w:val="002E53EB"/>
    <w:rsid w:val="002E7D89"/>
    <w:rsid w:val="002F1C06"/>
    <w:rsid w:val="002F23F1"/>
    <w:rsid w:val="002F2B9F"/>
    <w:rsid w:val="002F3032"/>
    <w:rsid w:val="002F313B"/>
    <w:rsid w:val="002F3249"/>
    <w:rsid w:val="002F455B"/>
    <w:rsid w:val="002F473A"/>
    <w:rsid w:val="002F4840"/>
    <w:rsid w:val="002F53A6"/>
    <w:rsid w:val="002F5C54"/>
    <w:rsid w:val="002F6A07"/>
    <w:rsid w:val="002F7080"/>
    <w:rsid w:val="002F7590"/>
    <w:rsid w:val="0030115C"/>
    <w:rsid w:val="00301A1D"/>
    <w:rsid w:val="00301C0F"/>
    <w:rsid w:val="00304147"/>
    <w:rsid w:val="00304771"/>
    <w:rsid w:val="00305F36"/>
    <w:rsid w:val="003061B7"/>
    <w:rsid w:val="00306C5B"/>
    <w:rsid w:val="00307719"/>
    <w:rsid w:val="00311453"/>
    <w:rsid w:val="00311A1F"/>
    <w:rsid w:val="00311D3E"/>
    <w:rsid w:val="00313553"/>
    <w:rsid w:val="00314145"/>
    <w:rsid w:val="00314AAB"/>
    <w:rsid w:val="003155FB"/>
    <w:rsid w:val="003156E7"/>
    <w:rsid w:val="003209D6"/>
    <w:rsid w:val="00320DA4"/>
    <w:rsid w:val="0032123E"/>
    <w:rsid w:val="0032168E"/>
    <w:rsid w:val="00321F4E"/>
    <w:rsid w:val="0032208D"/>
    <w:rsid w:val="003225B0"/>
    <w:rsid w:val="00322A85"/>
    <w:rsid w:val="00322B58"/>
    <w:rsid w:val="003257F5"/>
    <w:rsid w:val="0032669A"/>
    <w:rsid w:val="00327A2B"/>
    <w:rsid w:val="00327C7C"/>
    <w:rsid w:val="00331292"/>
    <w:rsid w:val="00331641"/>
    <w:rsid w:val="00332DE4"/>
    <w:rsid w:val="0033380D"/>
    <w:rsid w:val="003357F1"/>
    <w:rsid w:val="00336576"/>
    <w:rsid w:val="00341E45"/>
    <w:rsid w:val="003429AA"/>
    <w:rsid w:val="00342A7A"/>
    <w:rsid w:val="00347A9E"/>
    <w:rsid w:val="00350DF6"/>
    <w:rsid w:val="00354634"/>
    <w:rsid w:val="00354986"/>
    <w:rsid w:val="00354B78"/>
    <w:rsid w:val="003559DE"/>
    <w:rsid w:val="00356039"/>
    <w:rsid w:val="003562CA"/>
    <w:rsid w:val="00356A61"/>
    <w:rsid w:val="00356ABD"/>
    <w:rsid w:val="00357CC8"/>
    <w:rsid w:val="003603CE"/>
    <w:rsid w:val="00361F49"/>
    <w:rsid w:val="003657F3"/>
    <w:rsid w:val="003665AB"/>
    <w:rsid w:val="00370721"/>
    <w:rsid w:val="003715C8"/>
    <w:rsid w:val="00371906"/>
    <w:rsid w:val="00372ECF"/>
    <w:rsid w:val="003738F1"/>
    <w:rsid w:val="00374920"/>
    <w:rsid w:val="00377B43"/>
    <w:rsid w:val="00381287"/>
    <w:rsid w:val="00381B38"/>
    <w:rsid w:val="003822BA"/>
    <w:rsid w:val="00383531"/>
    <w:rsid w:val="00383C4C"/>
    <w:rsid w:val="003855FD"/>
    <w:rsid w:val="00385D98"/>
    <w:rsid w:val="003864AE"/>
    <w:rsid w:val="003869AD"/>
    <w:rsid w:val="00386CFD"/>
    <w:rsid w:val="003909D7"/>
    <w:rsid w:val="0039159A"/>
    <w:rsid w:val="00391639"/>
    <w:rsid w:val="00391B49"/>
    <w:rsid w:val="00391F64"/>
    <w:rsid w:val="0039328F"/>
    <w:rsid w:val="00394398"/>
    <w:rsid w:val="00394756"/>
    <w:rsid w:val="00395EBF"/>
    <w:rsid w:val="003972D0"/>
    <w:rsid w:val="003A071A"/>
    <w:rsid w:val="003A139A"/>
    <w:rsid w:val="003A2B4D"/>
    <w:rsid w:val="003A4766"/>
    <w:rsid w:val="003A478C"/>
    <w:rsid w:val="003A5525"/>
    <w:rsid w:val="003A6B38"/>
    <w:rsid w:val="003A7D04"/>
    <w:rsid w:val="003B07C1"/>
    <w:rsid w:val="003B07D7"/>
    <w:rsid w:val="003B2C29"/>
    <w:rsid w:val="003B3719"/>
    <w:rsid w:val="003B3854"/>
    <w:rsid w:val="003B5A32"/>
    <w:rsid w:val="003B75E7"/>
    <w:rsid w:val="003C1606"/>
    <w:rsid w:val="003C2B86"/>
    <w:rsid w:val="003C3177"/>
    <w:rsid w:val="003C4755"/>
    <w:rsid w:val="003C48BB"/>
    <w:rsid w:val="003C54D3"/>
    <w:rsid w:val="003C5BE5"/>
    <w:rsid w:val="003C5FB3"/>
    <w:rsid w:val="003C77D1"/>
    <w:rsid w:val="003D20B9"/>
    <w:rsid w:val="003D3D33"/>
    <w:rsid w:val="003D4D7C"/>
    <w:rsid w:val="003D5042"/>
    <w:rsid w:val="003D53AA"/>
    <w:rsid w:val="003E081A"/>
    <w:rsid w:val="003E22E9"/>
    <w:rsid w:val="003E2BEE"/>
    <w:rsid w:val="003E4697"/>
    <w:rsid w:val="003E6D10"/>
    <w:rsid w:val="003E7003"/>
    <w:rsid w:val="003E71A3"/>
    <w:rsid w:val="003E733C"/>
    <w:rsid w:val="003E796F"/>
    <w:rsid w:val="003E7A25"/>
    <w:rsid w:val="003F0699"/>
    <w:rsid w:val="003F1F84"/>
    <w:rsid w:val="003F313C"/>
    <w:rsid w:val="003F4AB4"/>
    <w:rsid w:val="003F52E9"/>
    <w:rsid w:val="003F62AA"/>
    <w:rsid w:val="003F6BAA"/>
    <w:rsid w:val="00400636"/>
    <w:rsid w:val="00402062"/>
    <w:rsid w:val="004039E7"/>
    <w:rsid w:val="00403ED7"/>
    <w:rsid w:val="00405CD5"/>
    <w:rsid w:val="00405D48"/>
    <w:rsid w:val="00406C11"/>
    <w:rsid w:val="004073A2"/>
    <w:rsid w:val="00407605"/>
    <w:rsid w:val="00410D5F"/>
    <w:rsid w:val="00412F1A"/>
    <w:rsid w:val="0041398E"/>
    <w:rsid w:val="00414240"/>
    <w:rsid w:val="0041550A"/>
    <w:rsid w:val="004166B2"/>
    <w:rsid w:val="0041734A"/>
    <w:rsid w:val="00420985"/>
    <w:rsid w:val="00421359"/>
    <w:rsid w:val="00422315"/>
    <w:rsid w:val="004236B3"/>
    <w:rsid w:val="00423910"/>
    <w:rsid w:val="00424AB7"/>
    <w:rsid w:val="00426330"/>
    <w:rsid w:val="00426422"/>
    <w:rsid w:val="00427185"/>
    <w:rsid w:val="00427309"/>
    <w:rsid w:val="00427765"/>
    <w:rsid w:val="00430090"/>
    <w:rsid w:val="00430CE0"/>
    <w:rsid w:val="004313F0"/>
    <w:rsid w:val="0043194A"/>
    <w:rsid w:val="004322C6"/>
    <w:rsid w:val="0043232A"/>
    <w:rsid w:val="004341DF"/>
    <w:rsid w:val="00434E4A"/>
    <w:rsid w:val="00434EA2"/>
    <w:rsid w:val="00435439"/>
    <w:rsid w:val="00436048"/>
    <w:rsid w:val="004362C7"/>
    <w:rsid w:val="00440AB9"/>
    <w:rsid w:val="0044161B"/>
    <w:rsid w:val="004423DA"/>
    <w:rsid w:val="00443FBC"/>
    <w:rsid w:val="00443FF7"/>
    <w:rsid w:val="00446906"/>
    <w:rsid w:val="00446C05"/>
    <w:rsid w:val="0044781D"/>
    <w:rsid w:val="004479AD"/>
    <w:rsid w:val="004531E8"/>
    <w:rsid w:val="00454B4B"/>
    <w:rsid w:val="00455781"/>
    <w:rsid w:val="004618CF"/>
    <w:rsid w:val="00463277"/>
    <w:rsid w:val="004644D9"/>
    <w:rsid w:val="00466611"/>
    <w:rsid w:val="004670EF"/>
    <w:rsid w:val="0047159E"/>
    <w:rsid w:val="00471D56"/>
    <w:rsid w:val="00472688"/>
    <w:rsid w:val="00473149"/>
    <w:rsid w:val="00473708"/>
    <w:rsid w:val="00475D13"/>
    <w:rsid w:val="00475FE9"/>
    <w:rsid w:val="00480A0A"/>
    <w:rsid w:val="00480BFD"/>
    <w:rsid w:val="0048139F"/>
    <w:rsid w:val="00481B3C"/>
    <w:rsid w:val="00482062"/>
    <w:rsid w:val="00483CCC"/>
    <w:rsid w:val="00484781"/>
    <w:rsid w:val="00485E28"/>
    <w:rsid w:val="00485EF6"/>
    <w:rsid w:val="0048673C"/>
    <w:rsid w:val="00486EDF"/>
    <w:rsid w:val="0048734B"/>
    <w:rsid w:val="0049040D"/>
    <w:rsid w:val="0049134F"/>
    <w:rsid w:val="004918CF"/>
    <w:rsid w:val="00492782"/>
    <w:rsid w:val="00492D73"/>
    <w:rsid w:val="004932FD"/>
    <w:rsid w:val="00494BB0"/>
    <w:rsid w:val="00497328"/>
    <w:rsid w:val="004976DF"/>
    <w:rsid w:val="004A0961"/>
    <w:rsid w:val="004A0C12"/>
    <w:rsid w:val="004A2ED0"/>
    <w:rsid w:val="004A3B8F"/>
    <w:rsid w:val="004A4D9F"/>
    <w:rsid w:val="004A774A"/>
    <w:rsid w:val="004A77DF"/>
    <w:rsid w:val="004A7F6D"/>
    <w:rsid w:val="004B0CF8"/>
    <w:rsid w:val="004B0EFC"/>
    <w:rsid w:val="004B1EFD"/>
    <w:rsid w:val="004B38CF"/>
    <w:rsid w:val="004B55B7"/>
    <w:rsid w:val="004C1966"/>
    <w:rsid w:val="004C2E6C"/>
    <w:rsid w:val="004C3867"/>
    <w:rsid w:val="004C4121"/>
    <w:rsid w:val="004C43FF"/>
    <w:rsid w:val="004C4CD0"/>
    <w:rsid w:val="004C5960"/>
    <w:rsid w:val="004C6F38"/>
    <w:rsid w:val="004C70DC"/>
    <w:rsid w:val="004D0211"/>
    <w:rsid w:val="004D059E"/>
    <w:rsid w:val="004D3AA6"/>
    <w:rsid w:val="004D4ED3"/>
    <w:rsid w:val="004D6E66"/>
    <w:rsid w:val="004D70A1"/>
    <w:rsid w:val="004D7622"/>
    <w:rsid w:val="004E0DA0"/>
    <w:rsid w:val="004E3005"/>
    <w:rsid w:val="004E3936"/>
    <w:rsid w:val="004E3D6B"/>
    <w:rsid w:val="004E3E7B"/>
    <w:rsid w:val="004E44F4"/>
    <w:rsid w:val="004E46DF"/>
    <w:rsid w:val="004E4AF3"/>
    <w:rsid w:val="004E57C7"/>
    <w:rsid w:val="004E5C31"/>
    <w:rsid w:val="004E6919"/>
    <w:rsid w:val="004E6BC8"/>
    <w:rsid w:val="004E7551"/>
    <w:rsid w:val="004E789E"/>
    <w:rsid w:val="004E7A13"/>
    <w:rsid w:val="004E7D3D"/>
    <w:rsid w:val="004F06F5"/>
    <w:rsid w:val="004F0BD9"/>
    <w:rsid w:val="004F0F92"/>
    <w:rsid w:val="004F1915"/>
    <w:rsid w:val="004F25E7"/>
    <w:rsid w:val="004F33A0"/>
    <w:rsid w:val="004F411B"/>
    <w:rsid w:val="004F4FE7"/>
    <w:rsid w:val="004F5578"/>
    <w:rsid w:val="004F6BBE"/>
    <w:rsid w:val="00500B29"/>
    <w:rsid w:val="00500D87"/>
    <w:rsid w:val="0050264F"/>
    <w:rsid w:val="00502D0B"/>
    <w:rsid w:val="00502D0E"/>
    <w:rsid w:val="00503044"/>
    <w:rsid w:val="00503A24"/>
    <w:rsid w:val="00505692"/>
    <w:rsid w:val="005072D0"/>
    <w:rsid w:val="00507F95"/>
    <w:rsid w:val="005108C0"/>
    <w:rsid w:val="00510A30"/>
    <w:rsid w:val="00510CB2"/>
    <w:rsid w:val="005110A5"/>
    <w:rsid w:val="005116AE"/>
    <w:rsid w:val="0051183F"/>
    <w:rsid w:val="00511873"/>
    <w:rsid w:val="00512441"/>
    <w:rsid w:val="005130E9"/>
    <w:rsid w:val="00513433"/>
    <w:rsid w:val="00513B7E"/>
    <w:rsid w:val="00514924"/>
    <w:rsid w:val="00515B56"/>
    <w:rsid w:val="005161B9"/>
    <w:rsid w:val="00516807"/>
    <w:rsid w:val="00516A92"/>
    <w:rsid w:val="00516C32"/>
    <w:rsid w:val="00516CC3"/>
    <w:rsid w:val="005171EB"/>
    <w:rsid w:val="00517B67"/>
    <w:rsid w:val="005219BE"/>
    <w:rsid w:val="00524BA7"/>
    <w:rsid w:val="00525137"/>
    <w:rsid w:val="005251DD"/>
    <w:rsid w:val="00527020"/>
    <w:rsid w:val="0052748E"/>
    <w:rsid w:val="0052775C"/>
    <w:rsid w:val="00527BD3"/>
    <w:rsid w:val="00527E4A"/>
    <w:rsid w:val="00530BFD"/>
    <w:rsid w:val="0053208A"/>
    <w:rsid w:val="005323FC"/>
    <w:rsid w:val="0053254A"/>
    <w:rsid w:val="00533F4C"/>
    <w:rsid w:val="00535248"/>
    <w:rsid w:val="00535DB6"/>
    <w:rsid w:val="005361D3"/>
    <w:rsid w:val="005363FE"/>
    <w:rsid w:val="00536462"/>
    <w:rsid w:val="005419BA"/>
    <w:rsid w:val="005438A7"/>
    <w:rsid w:val="005438DE"/>
    <w:rsid w:val="0054507F"/>
    <w:rsid w:val="00545AFD"/>
    <w:rsid w:val="005460E9"/>
    <w:rsid w:val="005529F6"/>
    <w:rsid w:val="00552F1A"/>
    <w:rsid w:val="0055358A"/>
    <w:rsid w:val="0055454F"/>
    <w:rsid w:val="00560C17"/>
    <w:rsid w:val="00560FB2"/>
    <w:rsid w:val="005629BB"/>
    <w:rsid w:val="00562E49"/>
    <w:rsid w:val="00562F22"/>
    <w:rsid w:val="00563888"/>
    <w:rsid w:val="00563D83"/>
    <w:rsid w:val="0056597A"/>
    <w:rsid w:val="00565A4E"/>
    <w:rsid w:val="005679C5"/>
    <w:rsid w:val="005701B1"/>
    <w:rsid w:val="005706B1"/>
    <w:rsid w:val="005709D3"/>
    <w:rsid w:val="00570CD6"/>
    <w:rsid w:val="0057105D"/>
    <w:rsid w:val="00571D93"/>
    <w:rsid w:val="005729F5"/>
    <w:rsid w:val="00573FFF"/>
    <w:rsid w:val="00574490"/>
    <w:rsid w:val="00574547"/>
    <w:rsid w:val="00574590"/>
    <w:rsid w:val="00574BF4"/>
    <w:rsid w:val="00575AFF"/>
    <w:rsid w:val="00576FE4"/>
    <w:rsid w:val="00577F03"/>
    <w:rsid w:val="00581B79"/>
    <w:rsid w:val="00583F8C"/>
    <w:rsid w:val="00583FFD"/>
    <w:rsid w:val="0058628D"/>
    <w:rsid w:val="0058644C"/>
    <w:rsid w:val="005866E9"/>
    <w:rsid w:val="005872D8"/>
    <w:rsid w:val="005874A9"/>
    <w:rsid w:val="00590645"/>
    <w:rsid w:val="005916A2"/>
    <w:rsid w:val="00593152"/>
    <w:rsid w:val="00593415"/>
    <w:rsid w:val="00593616"/>
    <w:rsid w:val="005938F5"/>
    <w:rsid w:val="0059475B"/>
    <w:rsid w:val="0059538A"/>
    <w:rsid w:val="00595B7A"/>
    <w:rsid w:val="005962A0"/>
    <w:rsid w:val="005A0714"/>
    <w:rsid w:val="005A21E0"/>
    <w:rsid w:val="005A28B5"/>
    <w:rsid w:val="005A2ADA"/>
    <w:rsid w:val="005A35C9"/>
    <w:rsid w:val="005A3CEB"/>
    <w:rsid w:val="005A4539"/>
    <w:rsid w:val="005A5FA9"/>
    <w:rsid w:val="005A609D"/>
    <w:rsid w:val="005A7741"/>
    <w:rsid w:val="005A7D8C"/>
    <w:rsid w:val="005B259E"/>
    <w:rsid w:val="005B4204"/>
    <w:rsid w:val="005B4A27"/>
    <w:rsid w:val="005B52EE"/>
    <w:rsid w:val="005B5CDE"/>
    <w:rsid w:val="005B5E34"/>
    <w:rsid w:val="005B609E"/>
    <w:rsid w:val="005B6B27"/>
    <w:rsid w:val="005B7AFC"/>
    <w:rsid w:val="005C0BF9"/>
    <w:rsid w:val="005C11AC"/>
    <w:rsid w:val="005C2E31"/>
    <w:rsid w:val="005C665F"/>
    <w:rsid w:val="005C66E8"/>
    <w:rsid w:val="005C7143"/>
    <w:rsid w:val="005D353F"/>
    <w:rsid w:val="005D3651"/>
    <w:rsid w:val="005D37AA"/>
    <w:rsid w:val="005D3A8D"/>
    <w:rsid w:val="005D44A6"/>
    <w:rsid w:val="005D5733"/>
    <w:rsid w:val="005D5802"/>
    <w:rsid w:val="005D5C82"/>
    <w:rsid w:val="005D5E5F"/>
    <w:rsid w:val="005E2022"/>
    <w:rsid w:val="005E2DDB"/>
    <w:rsid w:val="005E33B5"/>
    <w:rsid w:val="005E3A2D"/>
    <w:rsid w:val="005E3FBD"/>
    <w:rsid w:val="005E505B"/>
    <w:rsid w:val="005E5795"/>
    <w:rsid w:val="005E5841"/>
    <w:rsid w:val="005E68B8"/>
    <w:rsid w:val="005E763D"/>
    <w:rsid w:val="005F0BD1"/>
    <w:rsid w:val="005F0E7E"/>
    <w:rsid w:val="005F2478"/>
    <w:rsid w:val="005F260F"/>
    <w:rsid w:val="005F3C22"/>
    <w:rsid w:val="005F5310"/>
    <w:rsid w:val="005F6461"/>
    <w:rsid w:val="005F6F84"/>
    <w:rsid w:val="00600B13"/>
    <w:rsid w:val="006010B5"/>
    <w:rsid w:val="00601C10"/>
    <w:rsid w:val="0060342E"/>
    <w:rsid w:val="00603BF6"/>
    <w:rsid w:val="00604307"/>
    <w:rsid w:val="00604311"/>
    <w:rsid w:val="00604542"/>
    <w:rsid w:val="0060487F"/>
    <w:rsid w:val="00605D3C"/>
    <w:rsid w:val="00607283"/>
    <w:rsid w:val="006078AD"/>
    <w:rsid w:val="00610EDF"/>
    <w:rsid w:val="006119BF"/>
    <w:rsid w:val="006137B9"/>
    <w:rsid w:val="00613EFD"/>
    <w:rsid w:val="00615C91"/>
    <w:rsid w:val="00616B56"/>
    <w:rsid w:val="006179E9"/>
    <w:rsid w:val="00620044"/>
    <w:rsid w:val="00620179"/>
    <w:rsid w:val="00623456"/>
    <w:rsid w:val="00624093"/>
    <w:rsid w:val="006257D8"/>
    <w:rsid w:val="0062654A"/>
    <w:rsid w:val="006269EA"/>
    <w:rsid w:val="00626F55"/>
    <w:rsid w:val="0063056C"/>
    <w:rsid w:val="0063382F"/>
    <w:rsid w:val="006343AA"/>
    <w:rsid w:val="00635C2B"/>
    <w:rsid w:val="0063630B"/>
    <w:rsid w:val="006400ED"/>
    <w:rsid w:val="006404A7"/>
    <w:rsid w:val="0064152C"/>
    <w:rsid w:val="00641532"/>
    <w:rsid w:val="00643C82"/>
    <w:rsid w:val="00644401"/>
    <w:rsid w:val="00644C9D"/>
    <w:rsid w:val="006451E4"/>
    <w:rsid w:val="006451F0"/>
    <w:rsid w:val="00645B93"/>
    <w:rsid w:val="00652AFC"/>
    <w:rsid w:val="006532F0"/>
    <w:rsid w:val="00656BF8"/>
    <w:rsid w:val="00657E87"/>
    <w:rsid w:val="00660575"/>
    <w:rsid w:val="00662212"/>
    <w:rsid w:val="00662635"/>
    <w:rsid w:val="00662A19"/>
    <w:rsid w:val="00663E02"/>
    <w:rsid w:val="006646F2"/>
    <w:rsid w:val="006652C4"/>
    <w:rsid w:val="006655D8"/>
    <w:rsid w:val="006664F5"/>
    <w:rsid w:val="006710C9"/>
    <w:rsid w:val="0067118A"/>
    <w:rsid w:val="00671F0C"/>
    <w:rsid w:val="00672297"/>
    <w:rsid w:val="00673310"/>
    <w:rsid w:val="00673CD6"/>
    <w:rsid w:val="00675E37"/>
    <w:rsid w:val="00681EC9"/>
    <w:rsid w:val="0068221E"/>
    <w:rsid w:val="0068260E"/>
    <w:rsid w:val="00682E35"/>
    <w:rsid w:val="00683E98"/>
    <w:rsid w:val="006845D1"/>
    <w:rsid w:val="00687495"/>
    <w:rsid w:val="006902F9"/>
    <w:rsid w:val="00690FC3"/>
    <w:rsid w:val="00692262"/>
    <w:rsid w:val="00693C50"/>
    <w:rsid w:val="00693D68"/>
    <w:rsid w:val="006954F9"/>
    <w:rsid w:val="00695BEF"/>
    <w:rsid w:val="006977F6"/>
    <w:rsid w:val="00697A13"/>
    <w:rsid w:val="00697C74"/>
    <w:rsid w:val="006A109C"/>
    <w:rsid w:val="006A281E"/>
    <w:rsid w:val="006A2DAC"/>
    <w:rsid w:val="006A3AB0"/>
    <w:rsid w:val="006A41F7"/>
    <w:rsid w:val="006A4FCA"/>
    <w:rsid w:val="006A68FD"/>
    <w:rsid w:val="006B2637"/>
    <w:rsid w:val="006B44EB"/>
    <w:rsid w:val="006B6C1B"/>
    <w:rsid w:val="006B78D8"/>
    <w:rsid w:val="006B79DE"/>
    <w:rsid w:val="006C113F"/>
    <w:rsid w:val="006C2600"/>
    <w:rsid w:val="006C27E6"/>
    <w:rsid w:val="006C3601"/>
    <w:rsid w:val="006C3C9F"/>
    <w:rsid w:val="006C446E"/>
    <w:rsid w:val="006C4F1F"/>
    <w:rsid w:val="006C7525"/>
    <w:rsid w:val="006C7EA7"/>
    <w:rsid w:val="006D0D80"/>
    <w:rsid w:val="006D1CB5"/>
    <w:rsid w:val="006D24BB"/>
    <w:rsid w:val="006D2559"/>
    <w:rsid w:val="006D2BB0"/>
    <w:rsid w:val="006D2BDA"/>
    <w:rsid w:val="006D34C1"/>
    <w:rsid w:val="006D4821"/>
    <w:rsid w:val="006D566D"/>
    <w:rsid w:val="006D61F6"/>
    <w:rsid w:val="006D7F8A"/>
    <w:rsid w:val="006E022D"/>
    <w:rsid w:val="006E0792"/>
    <w:rsid w:val="006E0C18"/>
    <w:rsid w:val="006E0C59"/>
    <w:rsid w:val="006E20A5"/>
    <w:rsid w:val="006E279A"/>
    <w:rsid w:val="006E30C5"/>
    <w:rsid w:val="006E313B"/>
    <w:rsid w:val="006E3865"/>
    <w:rsid w:val="006E4920"/>
    <w:rsid w:val="006E4DBB"/>
    <w:rsid w:val="006E5CD2"/>
    <w:rsid w:val="006E77B8"/>
    <w:rsid w:val="006E7C47"/>
    <w:rsid w:val="006F1594"/>
    <w:rsid w:val="006F1979"/>
    <w:rsid w:val="006F1D47"/>
    <w:rsid w:val="006F3933"/>
    <w:rsid w:val="006F44F9"/>
    <w:rsid w:val="006F51D5"/>
    <w:rsid w:val="006F5D28"/>
    <w:rsid w:val="006F5D5F"/>
    <w:rsid w:val="006F62F4"/>
    <w:rsid w:val="006F6A6F"/>
    <w:rsid w:val="006F6BF4"/>
    <w:rsid w:val="006F7318"/>
    <w:rsid w:val="006F7D6F"/>
    <w:rsid w:val="0070046A"/>
    <w:rsid w:val="007011A3"/>
    <w:rsid w:val="0070199D"/>
    <w:rsid w:val="00702312"/>
    <w:rsid w:val="00703A95"/>
    <w:rsid w:val="00704E80"/>
    <w:rsid w:val="007066ED"/>
    <w:rsid w:val="00707ACC"/>
    <w:rsid w:val="00710016"/>
    <w:rsid w:val="00710A84"/>
    <w:rsid w:val="00710C31"/>
    <w:rsid w:val="00711334"/>
    <w:rsid w:val="00711A84"/>
    <w:rsid w:val="00714941"/>
    <w:rsid w:val="00714A89"/>
    <w:rsid w:val="007158BD"/>
    <w:rsid w:val="00715C3C"/>
    <w:rsid w:val="007211F5"/>
    <w:rsid w:val="00721870"/>
    <w:rsid w:val="007266B1"/>
    <w:rsid w:val="00730645"/>
    <w:rsid w:val="00730AE2"/>
    <w:rsid w:val="00730AE8"/>
    <w:rsid w:val="00730E5F"/>
    <w:rsid w:val="00731782"/>
    <w:rsid w:val="007325E4"/>
    <w:rsid w:val="00732A80"/>
    <w:rsid w:val="00733287"/>
    <w:rsid w:val="00733953"/>
    <w:rsid w:val="007357DE"/>
    <w:rsid w:val="00737392"/>
    <w:rsid w:val="00737F64"/>
    <w:rsid w:val="00740247"/>
    <w:rsid w:val="00741493"/>
    <w:rsid w:val="0074449E"/>
    <w:rsid w:val="00747129"/>
    <w:rsid w:val="007504B3"/>
    <w:rsid w:val="0075203E"/>
    <w:rsid w:val="00752180"/>
    <w:rsid w:val="00753D5E"/>
    <w:rsid w:val="007546C7"/>
    <w:rsid w:val="0075538A"/>
    <w:rsid w:val="00755AFC"/>
    <w:rsid w:val="00755D3A"/>
    <w:rsid w:val="00757E60"/>
    <w:rsid w:val="00757F64"/>
    <w:rsid w:val="0076034C"/>
    <w:rsid w:val="007609C6"/>
    <w:rsid w:val="0076194D"/>
    <w:rsid w:val="00761B3D"/>
    <w:rsid w:val="00763242"/>
    <w:rsid w:val="00764739"/>
    <w:rsid w:val="00764CB6"/>
    <w:rsid w:val="0076675A"/>
    <w:rsid w:val="0076676A"/>
    <w:rsid w:val="007701FB"/>
    <w:rsid w:val="00771C4D"/>
    <w:rsid w:val="00772FD6"/>
    <w:rsid w:val="00776527"/>
    <w:rsid w:val="00776925"/>
    <w:rsid w:val="00776E52"/>
    <w:rsid w:val="00777A7F"/>
    <w:rsid w:val="00782419"/>
    <w:rsid w:val="00782C2D"/>
    <w:rsid w:val="00784FF8"/>
    <w:rsid w:val="0078609D"/>
    <w:rsid w:val="007862F6"/>
    <w:rsid w:val="007866DC"/>
    <w:rsid w:val="007902DA"/>
    <w:rsid w:val="00790BA8"/>
    <w:rsid w:val="00792E1B"/>
    <w:rsid w:val="0079384B"/>
    <w:rsid w:val="00797B10"/>
    <w:rsid w:val="00797F5F"/>
    <w:rsid w:val="007A04CE"/>
    <w:rsid w:val="007A1D16"/>
    <w:rsid w:val="007A2F09"/>
    <w:rsid w:val="007A33E4"/>
    <w:rsid w:val="007A3CED"/>
    <w:rsid w:val="007A5211"/>
    <w:rsid w:val="007A5252"/>
    <w:rsid w:val="007A5794"/>
    <w:rsid w:val="007B05E9"/>
    <w:rsid w:val="007B06B2"/>
    <w:rsid w:val="007B06EC"/>
    <w:rsid w:val="007B077B"/>
    <w:rsid w:val="007B27B9"/>
    <w:rsid w:val="007B31E6"/>
    <w:rsid w:val="007B39E8"/>
    <w:rsid w:val="007C0837"/>
    <w:rsid w:val="007C1FCD"/>
    <w:rsid w:val="007C295A"/>
    <w:rsid w:val="007C2A31"/>
    <w:rsid w:val="007C3F6A"/>
    <w:rsid w:val="007C4C1A"/>
    <w:rsid w:val="007C626D"/>
    <w:rsid w:val="007C632B"/>
    <w:rsid w:val="007D0303"/>
    <w:rsid w:val="007D0714"/>
    <w:rsid w:val="007D0CCD"/>
    <w:rsid w:val="007D1FB5"/>
    <w:rsid w:val="007D2C7A"/>
    <w:rsid w:val="007D4055"/>
    <w:rsid w:val="007D51F1"/>
    <w:rsid w:val="007D5D17"/>
    <w:rsid w:val="007D66A3"/>
    <w:rsid w:val="007E2B9E"/>
    <w:rsid w:val="007E2CCC"/>
    <w:rsid w:val="007E3FA2"/>
    <w:rsid w:val="007E41A1"/>
    <w:rsid w:val="007E575C"/>
    <w:rsid w:val="007E7E61"/>
    <w:rsid w:val="007F0845"/>
    <w:rsid w:val="007F146E"/>
    <w:rsid w:val="007F1DB7"/>
    <w:rsid w:val="007F21F2"/>
    <w:rsid w:val="007F234B"/>
    <w:rsid w:val="007F2C20"/>
    <w:rsid w:val="007F3DCD"/>
    <w:rsid w:val="007F43BF"/>
    <w:rsid w:val="007F54C9"/>
    <w:rsid w:val="007F5A1B"/>
    <w:rsid w:val="007F6055"/>
    <w:rsid w:val="007F7649"/>
    <w:rsid w:val="007F7CD2"/>
    <w:rsid w:val="0080002C"/>
    <w:rsid w:val="00800AFD"/>
    <w:rsid w:val="0080103E"/>
    <w:rsid w:val="00801042"/>
    <w:rsid w:val="00801128"/>
    <w:rsid w:val="008046CE"/>
    <w:rsid w:val="0080498A"/>
    <w:rsid w:val="00804F81"/>
    <w:rsid w:val="0080500B"/>
    <w:rsid w:val="0080521C"/>
    <w:rsid w:val="00805E10"/>
    <w:rsid w:val="0080613B"/>
    <w:rsid w:val="00807C33"/>
    <w:rsid w:val="008101D1"/>
    <w:rsid w:val="00810A2F"/>
    <w:rsid w:val="00811FFE"/>
    <w:rsid w:val="0081287F"/>
    <w:rsid w:val="008132DA"/>
    <w:rsid w:val="008144AC"/>
    <w:rsid w:val="00817A19"/>
    <w:rsid w:val="00820B41"/>
    <w:rsid w:val="00821847"/>
    <w:rsid w:val="00821FF6"/>
    <w:rsid w:val="00822FAF"/>
    <w:rsid w:val="008239D7"/>
    <w:rsid w:val="00825F7B"/>
    <w:rsid w:val="00831054"/>
    <w:rsid w:val="0083143E"/>
    <w:rsid w:val="0083159F"/>
    <w:rsid w:val="008315BD"/>
    <w:rsid w:val="00832251"/>
    <w:rsid w:val="00832F47"/>
    <w:rsid w:val="0083479A"/>
    <w:rsid w:val="00834FAA"/>
    <w:rsid w:val="00836086"/>
    <w:rsid w:val="00840136"/>
    <w:rsid w:val="00840C7B"/>
    <w:rsid w:val="00840E30"/>
    <w:rsid w:val="00841063"/>
    <w:rsid w:val="00842E41"/>
    <w:rsid w:val="00844545"/>
    <w:rsid w:val="00844734"/>
    <w:rsid w:val="008458BA"/>
    <w:rsid w:val="00847509"/>
    <w:rsid w:val="00847B1D"/>
    <w:rsid w:val="00847E75"/>
    <w:rsid w:val="008503D2"/>
    <w:rsid w:val="0085164D"/>
    <w:rsid w:val="008530CD"/>
    <w:rsid w:val="0085659D"/>
    <w:rsid w:val="00856E6C"/>
    <w:rsid w:val="00857CF9"/>
    <w:rsid w:val="00861533"/>
    <w:rsid w:val="0086188F"/>
    <w:rsid w:val="008623C5"/>
    <w:rsid w:val="00862F08"/>
    <w:rsid w:val="00863620"/>
    <w:rsid w:val="00863D57"/>
    <w:rsid w:val="00866C5B"/>
    <w:rsid w:val="00867F87"/>
    <w:rsid w:val="008705D5"/>
    <w:rsid w:val="00870BD2"/>
    <w:rsid w:val="0087136A"/>
    <w:rsid w:val="00874347"/>
    <w:rsid w:val="00874492"/>
    <w:rsid w:val="0087478F"/>
    <w:rsid w:val="00875ACA"/>
    <w:rsid w:val="00875DD5"/>
    <w:rsid w:val="00876086"/>
    <w:rsid w:val="00876CA7"/>
    <w:rsid w:val="00876ED6"/>
    <w:rsid w:val="00877369"/>
    <w:rsid w:val="00877587"/>
    <w:rsid w:val="00877B42"/>
    <w:rsid w:val="00880A24"/>
    <w:rsid w:val="008819DC"/>
    <w:rsid w:val="00881B2C"/>
    <w:rsid w:val="008821EB"/>
    <w:rsid w:val="00882361"/>
    <w:rsid w:val="008829B8"/>
    <w:rsid w:val="00882CA7"/>
    <w:rsid w:val="00883EF6"/>
    <w:rsid w:val="00885F25"/>
    <w:rsid w:val="0088724D"/>
    <w:rsid w:val="0088749F"/>
    <w:rsid w:val="008877F9"/>
    <w:rsid w:val="00887973"/>
    <w:rsid w:val="00887BDA"/>
    <w:rsid w:val="00891172"/>
    <w:rsid w:val="0089338B"/>
    <w:rsid w:val="008937CB"/>
    <w:rsid w:val="00893EC7"/>
    <w:rsid w:val="008A1882"/>
    <w:rsid w:val="008A1F0F"/>
    <w:rsid w:val="008A23EC"/>
    <w:rsid w:val="008A2CD5"/>
    <w:rsid w:val="008A2E30"/>
    <w:rsid w:val="008A31DC"/>
    <w:rsid w:val="008A5856"/>
    <w:rsid w:val="008A5FFF"/>
    <w:rsid w:val="008A69D9"/>
    <w:rsid w:val="008A6C6F"/>
    <w:rsid w:val="008A7D69"/>
    <w:rsid w:val="008B272B"/>
    <w:rsid w:val="008B2742"/>
    <w:rsid w:val="008B2B07"/>
    <w:rsid w:val="008B4E2F"/>
    <w:rsid w:val="008B5E16"/>
    <w:rsid w:val="008B7A7D"/>
    <w:rsid w:val="008B7C02"/>
    <w:rsid w:val="008C0003"/>
    <w:rsid w:val="008C07F6"/>
    <w:rsid w:val="008C082F"/>
    <w:rsid w:val="008C0B92"/>
    <w:rsid w:val="008C0E88"/>
    <w:rsid w:val="008C1A57"/>
    <w:rsid w:val="008C2B90"/>
    <w:rsid w:val="008C3A0F"/>
    <w:rsid w:val="008C608F"/>
    <w:rsid w:val="008D0BD0"/>
    <w:rsid w:val="008D2A16"/>
    <w:rsid w:val="008D3CBD"/>
    <w:rsid w:val="008D6563"/>
    <w:rsid w:val="008D68F3"/>
    <w:rsid w:val="008E055A"/>
    <w:rsid w:val="008E183C"/>
    <w:rsid w:val="008E31FF"/>
    <w:rsid w:val="008E4065"/>
    <w:rsid w:val="008E5D69"/>
    <w:rsid w:val="008E6520"/>
    <w:rsid w:val="008F0178"/>
    <w:rsid w:val="008F0538"/>
    <w:rsid w:val="008F1814"/>
    <w:rsid w:val="008F196F"/>
    <w:rsid w:val="008F1F72"/>
    <w:rsid w:val="008F371B"/>
    <w:rsid w:val="008F5169"/>
    <w:rsid w:val="008F5329"/>
    <w:rsid w:val="009003A8"/>
    <w:rsid w:val="00901510"/>
    <w:rsid w:val="00902EFF"/>
    <w:rsid w:val="009037D1"/>
    <w:rsid w:val="009059F0"/>
    <w:rsid w:val="009064E1"/>
    <w:rsid w:val="00906960"/>
    <w:rsid w:val="00910405"/>
    <w:rsid w:val="00910A05"/>
    <w:rsid w:val="00912CAA"/>
    <w:rsid w:val="00914A9A"/>
    <w:rsid w:val="00915C41"/>
    <w:rsid w:val="00916458"/>
    <w:rsid w:val="00916650"/>
    <w:rsid w:val="00917541"/>
    <w:rsid w:val="00921108"/>
    <w:rsid w:val="0092187B"/>
    <w:rsid w:val="00921F14"/>
    <w:rsid w:val="00922BE8"/>
    <w:rsid w:val="009230B4"/>
    <w:rsid w:val="00924E49"/>
    <w:rsid w:val="009259D3"/>
    <w:rsid w:val="00925CA7"/>
    <w:rsid w:val="00927A01"/>
    <w:rsid w:val="00927C8B"/>
    <w:rsid w:val="009311FE"/>
    <w:rsid w:val="00932499"/>
    <w:rsid w:val="00933073"/>
    <w:rsid w:val="009338E5"/>
    <w:rsid w:val="0093390B"/>
    <w:rsid w:val="00933D08"/>
    <w:rsid w:val="00935B0F"/>
    <w:rsid w:val="00936C49"/>
    <w:rsid w:val="00941519"/>
    <w:rsid w:val="00941A36"/>
    <w:rsid w:val="00942A69"/>
    <w:rsid w:val="0094427A"/>
    <w:rsid w:val="0094535A"/>
    <w:rsid w:val="00946733"/>
    <w:rsid w:val="00947596"/>
    <w:rsid w:val="00950886"/>
    <w:rsid w:val="00952983"/>
    <w:rsid w:val="009558BD"/>
    <w:rsid w:val="00955B8B"/>
    <w:rsid w:val="00956737"/>
    <w:rsid w:val="009571CF"/>
    <w:rsid w:val="00960870"/>
    <w:rsid w:val="00960C15"/>
    <w:rsid w:val="00961E31"/>
    <w:rsid w:val="00962A7A"/>
    <w:rsid w:val="00963F00"/>
    <w:rsid w:val="00965629"/>
    <w:rsid w:val="0096694B"/>
    <w:rsid w:val="00970275"/>
    <w:rsid w:val="00970D6B"/>
    <w:rsid w:val="009711D5"/>
    <w:rsid w:val="0097142A"/>
    <w:rsid w:val="00971E56"/>
    <w:rsid w:val="00974923"/>
    <w:rsid w:val="009757A9"/>
    <w:rsid w:val="00976B35"/>
    <w:rsid w:val="009777CB"/>
    <w:rsid w:val="00977E3B"/>
    <w:rsid w:val="009804D9"/>
    <w:rsid w:val="009804EE"/>
    <w:rsid w:val="0098213E"/>
    <w:rsid w:val="00984A3F"/>
    <w:rsid w:val="00984E99"/>
    <w:rsid w:val="00986188"/>
    <w:rsid w:val="00987E97"/>
    <w:rsid w:val="009932AF"/>
    <w:rsid w:val="009932EC"/>
    <w:rsid w:val="00994A4E"/>
    <w:rsid w:val="00995A29"/>
    <w:rsid w:val="00995C04"/>
    <w:rsid w:val="009A1C6B"/>
    <w:rsid w:val="009A30E6"/>
    <w:rsid w:val="009A3AED"/>
    <w:rsid w:val="009A5806"/>
    <w:rsid w:val="009A7070"/>
    <w:rsid w:val="009A7503"/>
    <w:rsid w:val="009B0673"/>
    <w:rsid w:val="009B1672"/>
    <w:rsid w:val="009B429E"/>
    <w:rsid w:val="009B6FD3"/>
    <w:rsid w:val="009B76CE"/>
    <w:rsid w:val="009B7811"/>
    <w:rsid w:val="009C084A"/>
    <w:rsid w:val="009C3246"/>
    <w:rsid w:val="009C3B7E"/>
    <w:rsid w:val="009C5416"/>
    <w:rsid w:val="009C5518"/>
    <w:rsid w:val="009C5CBD"/>
    <w:rsid w:val="009D2407"/>
    <w:rsid w:val="009D2BBA"/>
    <w:rsid w:val="009D2EFB"/>
    <w:rsid w:val="009D31C9"/>
    <w:rsid w:val="009D493D"/>
    <w:rsid w:val="009D4F2B"/>
    <w:rsid w:val="009D5058"/>
    <w:rsid w:val="009D549B"/>
    <w:rsid w:val="009D7A68"/>
    <w:rsid w:val="009E07D9"/>
    <w:rsid w:val="009E1A45"/>
    <w:rsid w:val="009E20CC"/>
    <w:rsid w:val="009E389F"/>
    <w:rsid w:val="009E3B01"/>
    <w:rsid w:val="009E5537"/>
    <w:rsid w:val="009E5D62"/>
    <w:rsid w:val="009E65B8"/>
    <w:rsid w:val="009E7CBA"/>
    <w:rsid w:val="009E7D09"/>
    <w:rsid w:val="009F2015"/>
    <w:rsid w:val="009F25B3"/>
    <w:rsid w:val="009F29BB"/>
    <w:rsid w:val="009F374A"/>
    <w:rsid w:val="009F4C2C"/>
    <w:rsid w:val="009F73C2"/>
    <w:rsid w:val="009F78A6"/>
    <w:rsid w:val="00A00D69"/>
    <w:rsid w:val="00A031E5"/>
    <w:rsid w:val="00A033E7"/>
    <w:rsid w:val="00A04299"/>
    <w:rsid w:val="00A05934"/>
    <w:rsid w:val="00A05C52"/>
    <w:rsid w:val="00A05E18"/>
    <w:rsid w:val="00A0646D"/>
    <w:rsid w:val="00A06C1F"/>
    <w:rsid w:val="00A0746B"/>
    <w:rsid w:val="00A07932"/>
    <w:rsid w:val="00A10D66"/>
    <w:rsid w:val="00A11505"/>
    <w:rsid w:val="00A1203B"/>
    <w:rsid w:val="00A13FB1"/>
    <w:rsid w:val="00A1562B"/>
    <w:rsid w:val="00A16023"/>
    <w:rsid w:val="00A176E3"/>
    <w:rsid w:val="00A17ECA"/>
    <w:rsid w:val="00A21A2E"/>
    <w:rsid w:val="00A22DA0"/>
    <w:rsid w:val="00A235EF"/>
    <w:rsid w:val="00A23E43"/>
    <w:rsid w:val="00A25902"/>
    <w:rsid w:val="00A259C1"/>
    <w:rsid w:val="00A32F3F"/>
    <w:rsid w:val="00A33820"/>
    <w:rsid w:val="00A33BB6"/>
    <w:rsid w:val="00A3413D"/>
    <w:rsid w:val="00A346BD"/>
    <w:rsid w:val="00A4170C"/>
    <w:rsid w:val="00A41C6D"/>
    <w:rsid w:val="00A459EC"/>
    <w:rsid w:val="00A46DE0"/>
    <w:rsid w:val="00A5354B"/>
    <w:rsid w:val="00A53F26"/>
    <w:rsid w:val="00A542FC"/>
    <w:rsid w:val="00A56914"/>
    <w:rsid w:val="00A56D87"/>
    <w:rsid w:val="00A5724F"/>
    <w:rsid w:val="00A57A3A"/>
    <w:rsid w:val="00A605DD"/>
    <w:rsid w:val="00A62CE1"/>
    <w:rsid w:val="00A62D42"/>
    <w:rsid w:val="00A63804"/>
    <w:rsid w:val="00A63C51"/>
    <w:rsid w:val="00A6499A"/>
    <w:rsid w:val="00A650A8"/>
    <w:rsid w:val="00A65F61"/>
    <w:rsid w:val="00A67FDB"/>
    <w:rsid w:val="00A70410"/>
    <w:rsid w:val="00A70A04"/>
    <w:rsid w:val="00A70E08"/>
    <w:rsid w:val="00A72F8C"/>
    <w:rsid w:val="00A7383D"/>
    <w:rsid w:val="00A75964"/>
    <w:rsid w:val="00A75E40"/>
    <w:rsid w:val="00A76B96"/>
    <w:rsid w:val="00A76D62"/>
    <w:rsid w:val="00A77C4A"/>
    <w:rsid w:val="00A77CC5"/>
    <w:rsid w:val="00A808E6"/>
    <w:rsid w:val="00A81C4D"/>
    <w:rsid w:val="00A83B8B"/>
    <w:rsid w:val="00A85057"/>
    <w:rsid w:val="00A857C0"/>
    <w:rsid w:val="00A87389"/>
    <w:rsid w:val="00A87C69"/>
    <w:rsid w:val="00A92FE8"/>
    <w:rsid w:val="00A93911"/>
    <w:rsid w:val="00A9460A"/>
    <w:rsid w:val="00A94A15"/>
    <w:rsid w:val="00A94E20"/>
    <w:rsid w:val="00A95A16"/>
    <w:rsid w:val="00AA294B"/>
    <w:rsid w:val="00AA2DF1"/>
    <w:rsid w:val="00AA421E"/>
    <w:rsid w:val="00AA4292"/>
    <w:rsid w:val="00AA4791"/>
    <w:rsid w:val="00AA559A"/>
    <w:rsid w:val="00AA672D"/>
    <w:rsid w:val="00AA6C83"/>
    <w:rsid w:val="00AA77CA"/>
    <w:rsid w:val="00AB10C4"/>
    <w:rsid w:val="00AB1E85"/>
    <w:rsid w:val="00AB25BC"/>
    <w:rsid w:val="00AB2AF1"/>
    <w:rsid w:val="00AB3177"/>
    <w:rsid w:val="00AB58C2"/>
    <w:rsid w:val="00AB67CD"/>
    <w:rsid w:val="00AB6DA6"/>
    <w:rsid w:val="00AB70B0"/>
    <w:rsid w:val="00AC126E"/>
    <w:rsid w:val="00AC1AEC"/>
    <w:rsid w:val="00AC2691"/>
    <w:rsid w:val="00AC2B58"/>
    <w:rsid w:val="00AC3332"/>
    <w:rsid w:val="00AC3597"/>
    <w:rsid w:val="00AC3697"/>
    <w:rsid w:val="00AC392B"/>
    <w:rsid w:val="00AC48C9"/>
    <w:rsid w:val="00AC57CA"/>
    <w:rsid w:val="00AC5832"/>
    <w:rsid w:val="00AC62CF"/>
    <w:rsid w:val="00AD0520"/>
    <w:rsid w:val="00AD056B"/>
    <w:rsid w:val="00AD233C"/>
    <w:rsid w:val="00AD306C"/>
    <w:rsid w:val="00AD3CE8"/>
    <w:rsid w:val="00AD50ED"/>
    <w:rsid w:val="00AD5637"/>
    <w:rsid w:val="00AE038C"/>
    <w:rsid w:val="00AE0ECC"/>
    <w:rsid w:val="00AE20C4"/>
    <w:rsid w:val="00AE302E"/>
    <w:rsid w:val="00AE3995"/>
    <w:rsid w:val="00AE3BAB"/>
    <w:rsid w:val="00AE501C"/>
    <w:rsid w:val="00AE5259"/>
    <w:rsid w:val="00AE7361"/>
    <w:rsid w:val="00AF3EF6"/>
    <w:rsid w:val="00AF543B"/>
    <w:rsid w:val="00AF6897"/>
    <w:rsid w:val="00AF6E7B"/>
    <w:rsid w:val="00AF6FDB"/>
    <w:rsid w:val="00AF71E4"/>
    <w:rsid w:val="00AF750B"/>
    <w:rsid w:val="00AF77F0"/>
    <w:rsid w:val="00B00C7B"/>
    <w:rsid w:val="00B00DEC"/>
    <w:rsid w:val="00B00E2A"/>
    <w:rsid w:val="00B021DC"/>
    <w:rsid w:val="00B031D4"/>
    <w:rsid w:val="00B03333"/>
    <w:rsid w:val="00B050E2"/>
    <w:rsid w:val="00B0569B"/>
    <w:rsid w:val="00B062B3"/>
    <w:rsid w:val="00B06698"/>
    <w:rsid w:val="00B06DA9"/>
    <w:rsid w:val="00B07DD5"/>
    <w:rsid w:val="00B11B89"/>
    <w:rsid w:val="00B13FFF"/>
    <w:rsid w:val="00B14834"/>
    <w:rsid w:val="00B15254"/>
    <w:rsid w:val="00B16BD5"/>
    <w:rsid w:val="00B178A2"/>
    <w:rsid w:val="00B17E71"/>
    <w:rsid w:val="00B17FDE"/>
    <w:rsid w:val="00B2077E"/>
    <w:rsid w:val="00B214B0"/>
    <w:rsid w:val="00B233C9"/>
    <w:rsid w:val="00B24A27"/>
    <w:rsid w:val="00B27D96"/>
    <w:rsid w:val="00B27E1F"/>
    <w:rsid w:val="00B30BF1"/>
    <w:rsid w:val="00B32114"/>
    <w:rsid w:val="00B325AF"/>
    <w:rsid w:val="00B32DDB"/>
    <w:rsid w:val="00B3335A"/>
    <w:rsid w:val="00B33686"/>
    <w:rsid w:val="00B33C76"/>
    <w:rsid w:val="00B360DE"/>
    <w:rsid w:val="00B40138"/>
    <w:rsid w:val="00B4079B"/>
    <w:rsid w:val="00B407D2"/>
    <w:rsid w:val="00B42399"/>
    <w:rsid w:val="00B42A43"/>
    <w:rsid w:val="00B4351A"/>
    <w:rsid w:val="00B45180"/>
    <w:rsid w:val="00B45197"/>
    <w:rsid w:val="00B456FE"/>
    <w:rsid w:val="00B45F1C"/>
    <w:rsid w:val="00B51E84"/>
    <w:rsid w:val="00B522F9"/>
    <w:rsid w:val="00B529B6"/>
    <w:rsid w:val="00B5555B"/>
    <w:rsid w:val="00B6551F"/>
    <w:rsid w:val="00B658C4"/>
    <w:rsid w:val="00B6608F"/>
    <w:rsid w:val="00B66298"/>
    <w:rsid w:val="00B664E4"/>
    <w:rsid w:val="00B66EF0"/>
    <w:rsid w:val="00B67CC5"/>
    <w:rsid w:val="00B718E1"/>
    <w:rsid w:val="00B72FED"/>
    <w:rsid w:val="00B765A7"/>
    <w:rsid w:val="00B76D1E"/>
    <w:rsid w:val="00B82A76"/>
    <w:rsid w:val="00B84588"/>
    <w:rsid w:val="00B849FD"/>
    <w:rsid w:val="00B858DD"/>
    <w:rsid w:val="00B86C5E"/>
    <w:rsid w:val="00B86FC5"/>
    <w:rsid w:val="00B912EA"/>
    <w:rsid w:val="00B93D28"/>
    <w:rsid w:val="00B95940"/>
    <w:rsid w:val="00B967BC"/>
    <w:rsid w:val="00B96C64"/>
    <w:rsid w:val="00BA0022"/>
    <w:rsid w:val="00BA0F35"/>
    <w:rsid w:val="00BA1953"/>
    <w:rsid w:val="00BA2839"/>
    <w:rsid w:val="00BA2D52"/>
    <w:rsid w:val="00BA4E76"/>
    <w:rsid w:val="00BA5E51"/>
    <w:rsid w:val="00BA7D31"/>
    <w:rsid w:val="00BB1863"/>
    <w:rsid w:val="00BB26C2"/>
    <w:rsid w:val="00BB2BB3"/>
    <w:rsid w:val="00BB6799"/>
    <w:rsid w:val="00BB6921"/>
    <w:rsid w:val="00BB764B"/>
    <w:rsid w:val="00BB76FE"/>
    <w:rsid w:val="00BB7952"/>
    <w:rsid w:val="00BC3805"/>
    <w:rsid w:val="00BC39D0"/>
    <w:rsid w:val="00BC3E99"/>
    <w:rsid w:val="00BC46B1"/>
    <w:rsid w:val="00BC5110"/>
    <w:rsid w:val="00BC57A9"/>
    <w:rsid w:val="00BC6AC1"/>
    <w:rsid w:val="00BC6DAF"/>
    <w:rsid w:val="00BC79BD"/>
    <w:rsid w:val="00BC7B9A"/>
    <w:rsid w:val="00BD0E3B"/>
    <w:rsid w:val="00BD35AB"/>
    <w:rsid w:val="00BD366B"/>
    <w:rsid w:val="00BD3835"/>
    <w:rsid w:val="00BD43E0"/>
    <w:rsid w:val="00BD4C1C"/>
    <w:rsid w:val="00BD6537"/>
    <w:rsid w:val="00BD6CC1"/>
    <w:rsid w:val="00BD6D50"/>
    <w:rsid w:val="00BE0470"/>
    <w:rsid w:val="00BE0EF9"/>
    <w:rsid w:val="00BE1794"/>
    <w:rsid w:val="00BE1BBB"/>
    <w:rsid w:val="00BE1BFE"/>
    <w:rsid w:val="00BE33B7"/>
    <w:rsid w:val="00BE4FA5"/>
    <w:rsid w:val="00BE53CE"/>
    <w:rsid w:val="00BE607F"/>
    <w:rsid w:val="00BE63D0"/>
    <w:rsid w:val="00BE6F43"/>
    <w:rsid w:val="00BE76F6"/>
    <w:rsid w:val="00BF0713"/>
    <w:rsid w:val="00BF09A3"/>
    <w:rsid w:val="00BF13DF"/>
    <w:rsid w:val="00BF1812"/>
    <w:rsid w:val="00BF1815"/>
    <w:rsid w:val="00BF1FFC"/>
    <w:rsid w:val="00BF5E16"/>
    <w:rsid w:val="00BF6243"/>
    <w:rsid w:val="00BF6BE5"/>
    <w:rsid w:val="00BF6FC7"/>
    <w:rsid w:val="00C018F4"/>
    <w:rsid w:val="00C01BB8"/>
    <w:rsid w:val="00C04FD8"/>
    <w:rsid w:val="00C05523"/>
    <w:rsid w:val="00C058F6"/>
    <w:rsid w:val="00C05A64"/>
    <w:rsid w:val="00C05A6E"/>
    <w:rsid w:val="00C06CC8"/>
    <w:rsid w:val="00C1059A"/>
    <w:rsid w:val="00C10FB2"/>
    <w:rsid w:val="00C1208D"/>
    <w:rsid w:val="00C131F6"/>
    <w:rsid w:val="00C13EF3"/>
    <w:rsid w:val="00C140D5"/>
    <w:rsid w:val="00C14ECE"/>
    <w:rsid w:val="00C1712C"/>
    <w:rsid w:val="00C17654"/>
    <w:rsid w:val="00C21D10"/>
    <w:rsid w:val="00C21DE9"/>
    <w:rsid w:val="00C21F94"/>
    <w:rsid w:val="00C24DA9"/>
    <w:rsid w:val="00C26A32"/>
    <w:rsid w:val="00C31655"/>
    <w:rsid w:val="00C32F2D"/>
    <w:rsid w:val="00C3310B"/>
    <w:rsid w:val="00C3589C"/>
    <w:rsid w:val="00C370B8"/>
    <w:rsid w:val="00C41A67"/>
    <w:rsid w:val="00C42179"/>
    <w:rsid w:val="00C42F6C"/>
    <w:rsid w:val="00C4352B"/>
    <w:rsid w:val="00C43BDF"/>
    <w:rsid w:val="00C45446"/>
    <w:rsid w:val="00C470F8"/>
    <w:rsid w:val="00C471BD"/>
    <w:rsid w:val="00C5090D"/>
    <w:rsid w:val="00C50A5E"/>
    <w:rsid w:val="00C50FDC"/>
    <w:rsid w:val="00C512E7"/>
    <w:rsid w:val="00C52628"/>
    <w:rsid w:val="00C53308"/>
    <w:rsid w:val="00C53CF4"/>
    <w:rsid w:val="00C542DA"/>
    <w:rsid w:val="00C55C3C"/>
    <w:rsid w:val="00C56FAC"/>
    <w:rsid w:val="00C57270"/>
    <w:rsid w:val="00C64C19"/>
    <w:rsid w:val="00C6646D"/>
    <w:rsid w:val="00C67F19"/>
    <w:rsid w:val="00C67F66"/>
    <w:rsid w:val="00C719D9"/>
    <w:rsid w:val="00C723FE"/>
    <w:rsid w:val="00C735EE"/>
    <w:rsid w:val="00C73F4C"/>
    <w:rsid w:val="00C74158"/>
    <w:rsid w:val="00C742FF"/>
    <w:rsid w:val="00C74512"/>
    <w:rsid w:val="00C746C2"/>
    <w:rsid w:val="00C74B4D"/>
    <w:rsid w:val="00C75024"/>
    <w:rsid w:val="00C75E84"/>
    <w:rsid w:val="00C774BB"/>
    <w:rsid w:val="00C80ED6"/>
    <w:rsid w:val="00C81902"/>
    <w:rsid w:val="00C820B0"/>
    <w:rsid w:val="00C82CE9"/>
    <w:rsid w:val="00C84D63"/>
    <w:rsid w:val="00C866FE"/>
    <w:rsid w:val="00C86C49"/>
    <w:rsid w:val="00C87251"/>
    <w:rsid w:val="00C9027C"/>
    <w:rsid w:val="00C903FE"/>
    <w:rsid w:val="00C90CF4"/>
    <w:rsid w:val="00C92FA6"/>
    <w:rsid w:val="00C93389"/>
    <w:rsid w:val="00C933AC"/>
    <w:rsid w:val="00C93F57"/>
    <w:rsid w:val="00C94E77"/>
    <w:rsid w:val="00C9506B"/>
    <w:rsid w:val="00C958DA"/>
    <w:rsid w:val="00C95E3D"/>
    <w:rsid w:val="00C968A8"/>
    <w:rsid w:val="00C97150"/>
    <w:rsid w:val="00CA0C7F"/>
    <w:rsid w:val="00CA0F40"/>
    <w:rsid w:val="00CA27F3"/>
    <w:rsid w:val="00CA35BA"/>
    <w:rsid w:val="00CA441C"/>
    <w:rsid w:val="00CA4D03"/>
    <w:rsid w:val="00CA4D94"/>
    <w:rsid w:val="00CA59EE"/>
    <w:rsid w:val="00CA760D"/>
    <w:rsid w:val="00CA7A3A"/>
    <w:rsid w:val="00CA7A52"/>
    <w:rsid w:val="00CB00A8"/>
    <w:rsid w:val="00CB0BB6"/>
    <w:rsid w:val="00CB119D"/>
    <w:rsid w:val="00CB1250"/>
    <w:rsid w:val="00CB17B1"/>
    <w:rsid w:val="00CB23A0"/>
    <w:rsid w:val="00CB32EC"/>
    <w:rsid w:val="00CB36E1"/>
    <w:rsid w:val="00CB3964"/>
    <w:rsid w:val="00CB3EB5"/>
    <w:rsid w:val="00CB3F4C"/>
    <w:rsid w:val="00CB41CA"/>
    <w:rsid w:val="00CB558B"/>
    <w:rsid w:val="00CB62F8"/>
    <w:rsid w:val="00CB6838"/>
    <w:rsid w:val="00CB72EF"/>
    <w:rsid w:val="00CB7789"/>
    <w:rsid w:val="00CC0FC5"/>
    <w:rsid w:val="00CC113E"/>
    <w:rsid w:val="00CC1887"/>
    <w:rsid w:val="00CC53D5"/>
    <w:rsid w:val="00CC7383"/>
    <w:rsid w:val="00CD3B46"/>
    <w:rsid w:val="00CD5F03"/>
    <w:rsid w:val="00CE00F3"/>
    <w:rsid w:val="00CE08D6"/>
    <w:rsid w:val="00CE14CF"/>
    <w:rsid w:val="00CE2846"/>
    <w:rsid w:val="00CE4007"/>
    <w:rsid w:val="00CE56E4"/>
    <w:rsid w:val="00CE598F"/>
    <w:rsid w:val="00CE7EF8"/>
    <w:rsid w:val="00CF18E7"/>
    <w:rsid w:val="00CF224A"/>
    <w:rsid w:val="00CF2259"/>
    <w:rsid w:val="00CF2971"/>
    <w:rsid w:val="00CF2DA7"/>
    <w:rsid w:val="00CF390A"/>
    <w:rsid w:val="00CF462A"/>
    <w:rsid w:val="00CF47FD"/>
    <w:rsid w:val="00CF51EC"/>
    <w:rsid w:val="00CF5D65"/>
    <w:rsid w:val="00CF5EF2"/>
    <w:rsid w:val="00CF6243"/>
    <w:rsid w:val="00CF718B"/>
    <w:rsid w:val="00D00F19"/>
    <w:rsid w:val="00D02C4B"/>
    <w:rsid w:val="00D02E65"/>
    <w:rsid w:val="00D040DD"/>
    <w:rsid w:val="00D045D0"/>
    <w:rsid w:val="00D04839"/>
    <w:rsid w:val="00D06ABA"/>
    <w:rsid w:val="00D1146A"/>
    <w:rsid w:val="00D146E8"/>
    <w:rsid w:val="00D147B3"/>
    <w:rsid w:val="00D20B8E"/>
    <w:rsid w:val="00D234F5"/>
    <w:rsid w:val="00D267E2"/>
    <w:rsid w:val="00D269E0"/>
    <w:rsid w:val="00D26F9E"/>
    <w:rsid w:val="00D27D15"/>
    <w:rsid w:val="00D31B66"/>
    <w:rsid w:val="00D31E66"/>
    <w:rsid w:val="00D32157"/>
    <w:rsid w:val="00D32602"/>
    <w:rsid w:val="00D3282C"/>
    <w:rsid w:val="00D358C6"/>
    <w:rsid w:val="00D36AF6"/>
    <w:rsid w:val="00D41AF1"/>
    <w:rsid w:val="00D42693"/>
    <w:rsid w:val="00D45574"/>
    <w:rsid w:val="00D45F16"/>
    <w:rsid w:val="00D50475"/>
    <w:rsid w:val="00D51E6B"/>
    <w:rsid w:val="00D52355"/>
    <w:rsid w:val="00D56A23"/>
    <w:rsid w:val="00D56DE9"/>
    <w:rsid w:val="00D57021"/>
    <w:rsid w:val="00D6000F"/>
    <w:rsid w:val="00D6037C"/>
    <w:rsid w:val="00D60E57"/>
    <w:rsid w:val="00D613CB"/>
    <w:rsid w:val="00D63EF8"/>
    <w:rsid w:val="00D644E2"/>
    <w:rsid w:val="00D654DC"/>
    <w:rsid w:val="00D65603"/>
    <w:rsid w:val="00D66CCF"/>
    <w:rsid w:val="00D672A9"/>
    <w:rsid w:val="00D67910"/>
    <w:rsid w:val="00D67F43"/>
    <w:rsid w:val="00D7025D"/>
    <w:rsid w:val="00D71504"/>
    <w:rsid w:val="00D7198E"/>
    <w:rsid w:val="00D72C5F"/>
    <w:rsid w:val="00D72E21"/>
    <w:rsid w:val="00D73DB5"/>
    <w:rsid w:val="00D7448A"/>
    <w:rsid w:val="00D74C64"/>
    <w:rsid w:val="00D74F7F"/>
    <w:rsid w:val="00D75128"/>
    <w:rsid w:val="00D7517A"/>
    <w:rsid w:val="00D76098"/>
    <w:rsid w:val="00D81FA6"/>
    <w:rsid w:val="00D83753"/>
    <w:rsid w:val="00D87A8C"/>
    <w:rsid w:val="00D90BEC"/>
    <w:rsid w:val="00D91C28"/>
    <w:rsid w:val="00D91C65"/>
    <w:rsid w:val="00D92675"/>
    <w:rsid w:val="00D9313A"/>
    <w:rsid w:val="00D9320F"/>
    <w:rsid w:val="00D94B8F"/>
    <w:rsid w:val="00D9797A"/>
    <w:rsid w:val="00DA23D0"/>
    <w:rsid w:val="00DA343E"/>
    <w:rsid w:val="00DA3C1D"/>
    <w:rsid w:val="00DA4844"/>
    <w:rsid w:val="00DA6EF6"/>
    <w:rsid w:val="00DA7501"/>
    <w:rsid w:val="00DB121B"/>
    <w:rsid w:val="00DB192A"/>
    <w:rsid w:val="00DB3CE2"/>
    <w:rsid w:val="00DC02CB"/>
    <w:rsid w:val="00DC5B3B"/>
    <w:rsid w:val="00DC784D"/>
    <w:rsid w:val="00DD0290"/>
    <w:rsid w:val="00DD095F"/>
    <w:rsid w:val="00DD1820"/>
    <w:rsid w:val="00DD2ED1"/>
    <w:rsid w:val="00DD49EA"/>
    <w:rsid w:val="00DD6740"/>
    <w:rsid w:val="00DE0583"/>
    <w:rsid w:val="00DE0CF4"/>
    <w:rsid w:val="00DE25A4"/>
    <w:rsid w:val="00DE3B56"/>
    <w:rsid w:val="00DE5E80"/>
    <w:rsid w:val="00DE6696"/>
    <w:rsid w:val="00DF10E8"/>
    <w:rsid w:val="00DF1398"/>
    <w:rsid w:val="00DF213B"/>
    <w:rsid w:val="00DF29A0"/>
    <w:rsid w:val="00DF2F8C"/>
    <w:rsid w:val="00DF372F"/>
    <w:rsid w:val="00DF3F1A"/>
    <w:rsid w:val="00DF4CB8"/>
    <w:rsid w:val="00DF53E1"/>
    <w:rsid w:val="00DF6030"/>
    <w:rsid w:val="00DF6D95"/>
    <w:rsid w:val="00E006FC"/>
    <w:rsid w:val="00E01C0E"/>
    <w:rsid w:val="00E02E42"/>
    <w:rsid w:val="00E04694"/>
    <w:rsid w:val="00E04E69"/>
    <w:rsid w:val="00E05C11"/>
    <w:rsid w:val="00E06BAF"/>
    <w:rsid w:val="00E07C43"/>
    <w:rsid w:val="00E07E5C"/>
    <w:rsid w:val="00E07EEF"/>
    <w:rsid w:val="00E106F6"/>
    <w:rsid w:val="00E1187E"/>
    <w:rsid w:val="00E11A6B"/>
    <w:rsid w:val="00E12D30"/>
    <w:rsid w:val="00E1419F"/>
    <w:rsid w:val="00E14242"/>
    <w:rsid w:val="00E14EF5"/>
    <w:rsid w:val="00E158E3"/>
    <w:rsid w:val="00E15D60"/>
    <w:rsid w:val="00E161F0"/>
    <w:rsid w:val="00E177BB"/>
    <w:rsid w:val="00E2006C"/>
    <w:rsid w:val="00E21405"/>
    <w:rsid w:val="00E22100"/>
    <w:rsid w:val="00E23138"/>
    <w:rsid w:val="00E23F25"/>
    <w:rsid w:val="00E27CCB"/>
    <w:rsid w:val="00E30576"/>
    <w:rsid w:val="00E30C67"/>
    <w:rsid w:val="00E30F7E"/>
    <w:rsid w:val="00E319A7"/>
    <w:rsid w:val="00E3226E"/>
    <w:rsid w:val="00E32358"/>
    <w:rsid w:val="00E33EAE"/>
    <w:rsid w:val="00E340F9"/>
    <w:rsid w:val="00E356DC"/>
    <w:rsid w:val="00E36668"/>
    <w:rsid w:val="00E37E22"/>
    <w:rsid w:val="00E37E78"/>
    <w:rsid w:val="00E41ADA"/>
    <w:rsid w:val="00E4343A"/>
    <w:rsid w:val="00E448D6"/>
    <w:rsid w:val="00E448FE"/>
    <w:rsid w:val="00E452C6"/>
    <w:rsid w:val="00E4796A"/>
    <w:rsid w:val="00E47F4A"/>
    <w:rsid w:val="00E5027D"/>
    <w:rsid w:val="00E504C3"/>
    <w:rsid w:val="00E50CCB"/>
    <w:rsid w:val="00E51F58"/>
    <w:rsid w:val="00E55662"/>
    <w:rsid w:val="00E57599"/>
    <w:rsid w:val="00E605BF"/>
    <w:rsid w:val="00E6084F"/>
    <w:rsid w:val="00E6176C"/>
    <w:rsid w:val="00E6225C"/>
    <w:rsid w:val="00E645F1"/>
    <w:rsid w:val="00E666F7"/>
    <w:rsid w:val="00E670F2"/>
    <w:rsid w:val="00E67DC3"/>
    <w:rsid w:val="00E70D8E"/>
    <w:rsid w:val="00E70E16"/>
    <w:rsid w:val="00E71762"/>
    <w:rsid w:val="00E71A58"/>
    <w:rsid w:val="00E7371B"/>
    <w:rsid w:val="00E743CE"/>
    <w:rsid w:val="00E74F8C"/>
    <w:rsid w:val="00E7515E"/>
    <w:rsid w:val="00E774CD"/>
    <w:rsid w:val="00E8090A"/>
    <w:rsid w:val="00E81E1F"/>
    <w:rsid w:val="00E82D69"/>
    <w:rsid w:val="00E83476"/>
    <w:rsid w:val="00E85053"/>
    <w:rsid w:val="00E86361"/>
    <w:rsid w:val="00E86604"/>
    <w:rsid w:val="00E868DA"/>
    <w:rsid w:val="00E90A26"/>
    <w:rsid w:val="00E91A44"/>
    <w:rsid w:val="00E92F4D"/>
    <w:rsid w:val="00E93909"/>
    <w:rsid w:val="00E9466F"/>
    <w:rsid w:val="00E94B96"/>
    <w:rsid w:val="00EA0C68"/>
    <w:rsid w:val="00EA59D1"/>
    <w:rsid w:val="00EA682A"/>
    <w:rsid w:val="00EA6B7C"/>
    <w:rsid w:val="00EA781F"/>
    <w:rsid w:val="00EB0339"/>
    <w:rsid w:val="00EB0F76"/>
    <w:rsid w:val="00EB5A3F"/>
    <w:rsid w:val="00EB61E0"/>
    <w:rsid w:val="00EB74A4"/>
    <w:rsid w:val="00EB7F5D"/>
    <w:rsid w:val="00EC3A88"/>
    <w:rsid w:val="00EC4790"/>
    <w:rsid w:val="00EC51F6"/>
    <w:rsid w:val="00EC6F5C"/>
    <w:rsid w:val="00ED0D88"/>
    <w:rsid w:val="00ED1A01"/>
    <w:rsid w:val="00ED2197"/>
    <w:rsid w:val="00ED47AF"/>
    <w:rsid w:val="00ED47CE"/>
    <w:rsid w:val="00ED48F5"/>
    <w:rsid w:val="00ED7B6C"/>
    <w:rsid w:val="00ED7D19"/>
    <w:rsid w:val="00EE01F9"/>
    <w:rsid w:val="00EE0758"/>
    <w:rsid w:val="00EE15DA"/>
    <w:rsid w:val="00EE18C8"/>
    <w:rsid w:val="00EE19D4"/>
    <w:rsid w:val="00EE3E78"/>
    <w:rsid w:val="00EE46B8"/>
    <w:rsid w:val="00EE52FC"/>
    <w:rsid w:val="00EE5A03"/>
    <w:rsid w:val="00EF1F5A"/>
    <w:rsid w:val="00EF242C"/>
    <w:rsid w:val="00EF472B"/>
    <w:rsid w:val="00EF66EC"/>
    <w:rsid w:val="00EF67EC"/>
    <w:rsid w:val="00F041E6"/>
    <w:rsid w:val="00F04227"/>
    <w:rsid w:val="00F0434B"/>
    <w:rsid w:val="00F04371"/>
    <w:rsid w:val="00F04811"/>
    <w:rsid w:val="00F0488C"/>
    <w:rsid w:val="00F04FA9"/>
    <w:rsid w:val="00F05A26"/>
    <w:rsid w:val="00F10454"/>
    <w:rsid w:val="00F10BC7"/>
    <w:rsid w:val="00F111AC"/>
    <w:rsid w:val="00F11CF4"/>
    <w:rsid w:val="00F1224F"/>
    <w:rsid w:val="00F12B9A"/>
    <w:rsid w:val="00F13E2C"/>
    <w:rsid w:val="00F14C04"/>
    <w:rsid w:val="00F15118"/>
    <w:rsid w:val="00F15BEF"/>
    <w:rsid w:val="00F20947"/>
    <w:rsid w:val="00F22E88"/>
    <w:rsid w:val="00F22E95"/>
    <w:rsid w:val="00F23B29"/>
    <w:rsid w:val="00F24FAA"/>
    <w:rsid w:val="00F26446"/>
    <w:rsid w:val="00F30D8A"/>
    <w:rsid w:val="00F30DDC"/>
    <w:rsid w:val="00F326AB"/>
    <w:rsid w:val="00F3364D"/>
    <w:rsid w:val="00F3436C"/>
    <w:rsid w:val="00F35998"/>
    <w:rsid w:val="00F36022"/>
    <w:rsid w:val="00F40065"/>
    <w:rsid w:val="00F408FA"/>
    <w:rsid w:val="00F40DE5"/>
    <w:rsid w:val="00F421F8"/>
    <w:rsid w:val="00F4270C"/>
    <w:rsid w:val="00F437B7"/>
    <w:rsid w:val="00F43EEB"/>
    <w:rsid w:val="00F46002"/>
    <w:rsid w:val="00F463E6"/>
    <w:rsid w:val="00F4728B"/>
    <w:rsid w:val="00F52700"/>
    <w:rsid w:val="00F52FA3"/>
    <w:rsid w:val="00F531AC"/>
    <w:rsid w:val="00F540E4"/>
    <w:rsid w:val="00F553C2"/>
    <w:rsid w:val="00F5744D"/>
    <w:rsid w:val="00F578EF"/>
    <w:rsid w:val="00F602B9"/>
    <w:rsid w:val="00F60D2B"/>
    <w:rsid w:val="00F624DF"/>
    <w:rsid w:val="00F62595"/>
    <w:rsid w:val="00F63783"/>
    <w:rsid w:val="00F638C8"/>
    <w:rsid w:val="00F63DDE"/>
    <w:rsid w:val="00F63FB7"/>
    <w:rsid w:val="00F647F4"/>
    <w:rsid w:val="00F6483C"/>
    <w:rsid w:val="00F64CCD"/>
    <w:rsid w:val="00F65CF4"/>
    <w:rsid w:val="00F6693A"/>
    <w:rsid w:val="00F709C7"/>
    <w:rsid w:val="00F71114"/>
    <w:rsid w:val="00F728A1"/>
    <w:rsid w:val="00F72D92"/>
    <w:rsid w:val="00F72EE1"/>
    <w:rsid w:val="00F73825"/>
    <w:rsid w:val="00F73A0C"/>
    <w:rsid w:val="00F772E1"/>
    <w:rsid w:val="00F77436"/>
    <w:rsid w:val="00F801C6"/>
    <w:rsid w:val="00F81435"/>
    <w:rsid w:val="00F81CB0"/>
    <w:rsid w:val="00F831FB"/>
    <w:rsid w:val="00F83C23"/>
    <w:rsid w:val="00F8791C"/>
    <w:rsid w:val="00F91B9A"/>
    <w:rsid w:val="00F922A4"/>
    <w:rsid w:val="00F924CB"/>
    <w:rsid w:val="00F94952"/>
    <w:rsid w:val="00F96B12"/>
    <w:rsid w:val="00FA409B"/>
    <w:rsid w:val="00FA4137"/>
    <w:rsid w:val="00FA457D"/>
    <w:rsid w:val="00FA46D4"/>
    <w:rsid w:val="00FA4C51"/>
    <w:rsid w:val="00FA4D1E"/>
    <w:rsid w:val="00FA6478"/>
    <w:rsid w:val="00FA7258"/>
    <w:rsid w:val="00FA7A2A"/>
    <w:rsid w:val="00FB0324"/>
    <w:rsid w:val="00FB1007"/>
    <w:rsid w:val="00FB1379"/>
    <w:rsid w:val="00FB259D"/>
    <w:rsid w:val="00FB3236"/>
    <w:rsid w:val="00FB45E6"/>
    <w:rsid w:val="00FB479D"/>
    <w:rsid w:val="00FB57C8"/>
    <w:rsid w:val="00FB5C16"/>
    <w:rsid w:val="00FB6EB9"/>
    <w:rsid w:val="00FC075C"/>
    <w:rsid w:val="00FC0E5F"/>
    <w:rsid w:val="00FC15DA"/>
    <w:rsid w:val="00FC3922"/>
    <w:rsid w:val="00FC47B4"/>
    <w:rsid w:val="00FC56DE"/>
    <w:rsid w:val="00FC58DB"/>
    <w:rsid w:val="00FD0F83"/>
    <w:rsid w:val="00FD141D"/>
    <w:rsid w:val="00FD1B67"/>
    <w:rsid w:val="00FD2941"/>
    <w:rsid w:val="00FD3859"/>
    <w:rsid w:val="00FD4884"/>
    <w:rsid w:val="00FD72B0"/>
    <w:rsid w:val="00FD73C6"/>
    <w:rsid w:val="00FE026D"/>
    <w:rsid w:val="00FE06F5"/>
    <w:rsid w:val="00FE14FD"/>
    <w:rsid w:val="00FE2310"/>
    <w:rsid w:val="00FE2398"/>
    <w:rsid w:val="00FE2612"/>
    <w:rsid w:val="00FE2D71"/>
    <w:rsid w:val="00FE2F78"/>
    <w:rsid w:val="00FE47AD"/>
    <w:rsid w:val="00FE4B35"/>
    <w:rsid w:val="00FE6728"/>
    <w:rsid w:val="00FE7501"/>
    <w:rsid w:val="00FE7FDD"/>
    <w:rsid w:val="00FF074A"/>
    <w:rsid w:val="00FF2B86"/>
    <w:rsid w:val="00FF3BF1"/>
    <w:rsid w:val="00FF4878"/>
    <w:rsid w:val="00FF5580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2A67A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C0BF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857CF9"/>
    <w:pPr>
      <w:spacing w:line="240" w:lineRule="auto"/>
      <w:jc w:val="both"/>
    </w:pPr>
    <w:rPr>
      <w:rFonts w:ascii="Garamond" w:hAnsi="Garamond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57CF9"/>
    <w:rPr>
      <w:rFonts w:ascii="Garamond" w:eastAsia="Times New Roman" w:hAnsi="Garamond"/>
      <w:sz w:val="24"/>
      <w:szCs w:val="24"/>
    </w:rPr>
  </w:style>
  <w:style w:type="paragraph" w:styleId="Titulek">
    <w:name w:val="caption"/>
    <w:basedOn w:val="Normln"/>
    <w:next w:val="Normln"/>
    <w:qFormat/>
    <w:rsid w:val="00857CF9"/>
    <w:pPr>
      <w:pBdr>
        <w:bottom w:val="single" w:sz="4" w:space="1" w:color="808080"/>
      </w:pBdr>
      <w:spacing w:line="240" w:lineRule="auto"/>
    </w:pPr>
    <w:rPr>
      <w:rFonts w:ascii="Calibri" w:hAnsi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/>
      <w:b/>
      <w:caps/>
      <w:color w:val="009BB4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/>
      <w:b/>
      <w:iCs/>
      <w:color w:val="009BB4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/>
      <w:b/>
      <w:bCs/>
      <w:color w:val="009BB4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/>
      <w:b/>
      <w:bCs/>
      <w:color w:val="009BB4"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/>
      <w:b/>
      <w:bCs/>
      <w:color w:val="009BB4"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/>
      <w:color w:val="000000"/>
      <w:sz w:val="24"/>
      <w:szCs w:val="24"/>
      <w:shd w:val="clear" w:color="auto" w:fill="D9F0F4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6AC1"/>
    <w:pPr>
      <w:spacing w:before="480" w:after="0" w:line="276" w:lineRule="auto"/>
      <w:outlineLvl w:val="9"/>
    </w:pPr>
    <w:rPr>
      <w:rFonts w:ascii="Cambria" w:eastAsia="Times New Roman" w:hAnsi="Cambria"/>
      <w:color w:val="365F91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BC6AC1"/>
  </w:style>
  <w:style w:type="paragraph" w:styleId="Obsah2">
    <w:name w:val="toc 2"/>
    <w:basedOn w:val="Normln"/>
    <w:next w:val="Normln"/>
    <w:autoRedefine/>
    <w:uiPriority w:val="39"/>
    <w:unhideWhenUsed/>
    <w:rsid w:val="00BC6AC1"/>
    <w:pPr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BC6AC1"/>
    <w:pPr>
      <w:ind w:left="400"/>
    </w:pPr>
  </w:style>
  <w:style w:type="paragraph" w:styleId="Odstavecseseznamem">
    <w:name w:val="List Paragraph"/>
    <w:basedOn w:val="Normln"/>
    <w:uiPriority w:val="34"/>
    <w:qFormat/>
    <w:rsid w:val="00ED48F5"/>
    <w:pPr>
      <w:spacing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48F5"/>
    <w:pPr>
      <w:spacing w:line="240" w:lineRule="auto"/>
      <w:jc w:val="both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D48F5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unhideWhenUsed/>
    <w:rsid w:val="00ED48F5"/>
    <w:rPr>
      <w:vertAlign w:val="superscript"/>
    </w:rPr>
  </w:style>
  <w:style w:type="table" w:styleId="Mkatabulky">
    <w:name w:val="Table Grid"/>
    <w:basedOn w:val="Normlntabulka"/>
    <w:uiPriority w:val="59"/>
    <w:rsid w:val="00D72C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0E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0E3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0E30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E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0E30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PRACOVNI\02_Statistick&#233;%20&#250;lohy\00_GBOARD\07_Nep&#345;&#237;m&#225;%20podpora%20VaV\05_V&#253;stupy\03_Publikace\npvv2013\Tir&#225;&#382;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7412-6EF7-4421-AAA7-45130D40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1</TotalTime>
  <Pages>3</Pages>
  <Words>691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Sojka</dc:creator>
  <cp:lastModifiedBy>sojka7725</cp:lastModifiedBy>
  <cp:revision>3</cp:revision>
  <cp:lastPrinted>2015-11-04T14:17:00Z</cp:lastPrinted>
  <dcterms:created xsi:type="dcterms:W3CDTF">2015-11-18T09:14:00Z</dcterms:created>
  <dcterms:modified xsi:type="dcterms:W3CDTF">2015-11-19T10:30:00Z</dcterms:modified>
</cp:coreProperties>
</file>