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244E" w14:textId="77777777" w:rsidR="00404EAA" w:rsidRPr="000E30F9" w:rsidRDefault="00404EAA" w:rsidP="00404EAA">
      <w:pPr>
        <w:spacing w:after="80" w:line="288" w:lineRule="auto"/>
        <w:jc w:val="center"/>
        <w:rPr>
          <w:rFonts w:ascii="Arial" w:hAnsi="Arial" w:cs="Arial"/>
          <w:b/>
        </w:rPr>
      </w:pPr>
      <w:r w:rsidRPr="000E30F9">
        <w:rPr>
          <w:rFonts w:ascii="Arial" w:hAnsi="Arial" w:cs="Arial"/>
          <w:b/>
        </w:rPr>
        <w:t>ÚVOD</w:t>
      </w:r>
    </w:p>
    <w:p w14:paraId="0562CB0E" w14:textId="77777777" w:rsidR="00404EAA" w:rsidRPr="000E30F9" w:rsidRDefault="00404EAA" w:rsidP="00404EAA">
      <w:pPr>
        <w:spacing w:after="80" w:line="288" w:lineRule="auto"/>
        <w:jc w:val="center"/>
        <w:rPr>
          <w:rFonts w:ascii="Arial" w:hAnsi="Arial" w:cs="Arial"/>
          <w:b/>
        </w:rPr>
      </w:pPr>
    </w:p>
    <w:p w14:paraId="2BC090A0" w14:textId="77777777" w:rsidR="00B3176D" w:rsidRPr="000E30F9" w:rsidRDefault="00404EAA" w:rsidP="00404EAA">
      <w:pPr>
        <w:spacing w:after="80" w:line="288" w:lineRule="auto"/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 xml:space="preserve">Publikace obsahuje výsledky statistiky produkce průmyslových výrobků a průmyslových služeb zjišťované na ročním výkazu </w:t>
      </w:r>
      <w:proofErr w:type="spellStart"/>
      <w:r w:rsidRPr="000E30F9">
        <w:rPr>
          <w:rFonts w:ascii="Arial" w:hAnsi="Arial" w:cs="Arial"/>
        </w:rPr>
        <w:t>Prům</w:t>
      </w:r>
      <w:proofErr w:type="spellEnd"/>
      <w:r w:rsidRPr="000E30F9">
        <w:rPr>
          <w:rFonts w:ascii="Arial" w:hAnsi="Arial" w:cs="Arial"/>
        </w:rPr>
        <w:t xml:space="preserve"> 2-01</w:t>
      </w:r>
      <w:r w:rsidR="00B3176D" w:rsidRPr="000E30F9">
        <w:rPr>
          <w:rFonts w:ascii="Arial" w:hAnsi="Arial" w:cs="Arial"/>
        </w:rPr>
        <w:t xml:space="preserve">. </w:t>
      </w:r>
    </w:p>
    <w:p w14:paraId="59F126EC" w14:textId="31E19790" w:rsidR="00F12461" w:rsidRDefault="00B3176D" w:rsidP="00404EAA">
      <w:pPr>
        <w:spacing w:after="80" w:line="288" w:lineRule="auto"/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>Produkce je sledována na úrovni seznamu výrobků CZ</w:t>
      </w:r>
      <w:r w:rsidRPr="000E30F9">
        <w:rPr>
          <w:rFonts w:ascii="Arial" w:hAnsi="Arial" w:cs="Arial"/>
        </w:rPr>
        <w:noBreakHyphen/>
        <w:t>PRODCOM</w:t>
      </w:r>
      <w:r w:rsidR="00F12461">
        <w:rPr>
          <w:rFonts w:ascii="Arial" w:hAnsi="Arial" w:cs="Arial"/>
        </w:rPr>
        <w:t>,</w:t>
      </w:r>
      <w:r w:rsidRPr="000E30F9">
        <w:rPr>
          <w:rFonts w:ascii="Arial" w:hAnsi="Arial" w:cs="Arial"/>
        </w:rPr>
        <w:t xml:space="preserve"> který </w:t>
      </w:r>
      <w:r w:rsidR="00060461">
        <w:rPr>
          <w:rFonts w:ascii="Arial" w:hAnsi="Arial" w:cs="Arial"/>
        </w:rPr>
        <w:t>je národní verzí evropského seznamu PRODCOM. R</w:t>
      </w:r>
      <w:r w:rsidRPr="000E30F9">
        <w:rPr>
          <w:rFonts w:ascii="Arial" w:hAnsi="Arial" w:cs="Arial"/>
        </w:rPr>
        <w:t>eprezentuje detailnější rozklad vybraných průmyslových výrobků a průmyslových služeb z klasifikace CZ</w:t>
      </w:r>
      <w:r w:rsidRPr="000E30F9">
        <w:rPr>
          <w:rFonts w:ascii="Arial" w:hAnsi="Arial" w:cs="Arial"/>
        </w:rPr>
        <w:noBreakHyphen/>
        <w:t>CPA</w:t>
      </w:r>
      <w:r w:rsidR="00F12461">
        <w:rPr>
          <w:rFonts w:ascii="Arial" w:hAnsi="Arial" w:cs="Arial"/>
        </w:rPr>
        <w:t>.</w:t>
      </w:r>
    </w:p>
    <w:p w14:paraId="0DF3DB3A" w14:textId="0269D267" w:rsidR="00F12461" w:rsidRDefault="00F12461" w:rsidP="00F12461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>Z důvodů ochrany důvěrných statistických údajů nemohou být všechny získané údaje uveřejněny. V publikaci jsou však uvedeny všechny publikovatelné výrobky s nenulovou produkcí.</w:t>
      </w:r>
    </w:p>
    <w:p w14:paraId="30B97536" w14:textId="4B338A85" w:rsidR="009B4E1D" w:rsidRDefault="009B4E1D" w:rsidP="00F124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zveřejněním aktuálních údajů dochází vždy k revizi údajů v předchozím roce. Revidované údaje jsou obsaženy v částech B a C publikace.</w:t>
      </w:r>
    </w:p>
    <w:p w14:paraId="2670C7F9" w14:textId="77777777" w:rsidR="009B4E1D" w:rsidRDefault="009B4E1D" w:rsidP="00F12461">
      <w:pPr>
        <w:jc w:val="both"/>
        <w:rPr>
          <w:rFonts w:ascii="Arial" w:hAnsi="Arial" w:cs="Arial"/>
        </w:rPr>
      </w:pPr>
    </w:p>
    <w:p w14:paraId="72B19F5D" w14:textId="095E1AAC" w:rsidR="00404EAA" w:rsidRPr="000E30F9" w:rsidRDefault="00B3176D" w:rsidP="00404EAA">
      <w:pPr>
        <w:spacing w:after="80" w:line="288" w:lineRule="auto"/>
        <w:jc w:val="both"/>
        <w:rPr>
          <w:rFonts w:ascii="Arial" w:hAnsi="Arial" w:cs="Arial"/>
          <w:b/>
        </w:rPr>
      </w:pPr>
      <w:r w:rsidRPr="000E30F9">
        <w:rPr>
          <w:rFonts w:ascii="Arial" w:hAnsi="Arial" w:cs="Arial"/>
          <w:b/>
        </w:rPr>
        <w:t>P</w:t>
      </w:r>
      <w:r w:rsidR="00404EAA" w:rsidRPr="000E30F9">
        <w:rPr>
          <w:rFonts w:ascii="Arial" w:hAnsi="Arial" w:cs="Arial"/>
          <w:b/>
        </w:rPr>
        <w:t xml:space="preserve">ublikace </w:t>
      </w:r>
      <w:r w:rsidR="00F12461">
        <w:rPr>
          <w:rFonts w:ascii="Arial" w:hAnsi="Arial" w:cs="Arial"/>
          <w:b/>
        </w:rPr>
        <w:t xml:space="preserve">je </w:t>
      </w:r>
      <w:r w:rsidR="00404EAA" w:rsidRPr="000E30F9">
        <w:rPr>
          <w:rFonts w:ascii="Arial" w:hAnsi="Arial" w:cs="Arial"/>
          <w:b/>
        </w:rPr>
        <w:t xml:space="preserve">rozdělena do </w:t>
      </w:r>
      <w:r w:rsidR="000177CF">
        <w:rPr>
          <w:rFonts w:ascii="Arial" w:hAnsi="Arial" w:cs="Arial"/>
          <w:b/>
        </w:rPr>
        <w:t>čtyř</w:t>
      </w:r>
      <w:r w:rsidR="00404EAA" w:rsidRPr="000E30F9">
        <w:rPr>
          <w:rFonts w:ascii="Arial" w:hAnsi="Arial" w:cs="Arial"/>
          <w:b/>
        </w:rPr>
        <w:t xml:space="preserve"> částí: </w:t>
      </w:r>
    </w:p>
    <w:p w14:paraId="67C3956E" w14:textId="5919F789" w:rsidR="00404EAA" w:rsidRPr="000E30F9" w:rsidRDefault="00404EAA" w:rsidP="00404EAA">
      <w:pPr>
        <w:spacing w:after="80" w:line="288" w:lineRule="auto"/>
        <w:jc w:val="both"/>
        <w:rPr>
          <w:rFonts w:ascii="Arial" w:hAnsi="Arial" w:cs="Arial"/>
        </w:rPr>
      </w:pPr>
      <w:r w:rsidRPr="000E30F9">
        <w:rPr>
          <w:rFonts w:ascii="Arial" w:hAnsi="Arial" w:cs="Arial"/>
          <w:b/>
          <w:bCs/>
          <w:u w:val="single"/>
        </w:rPr>
        <w:t>V části A</w:t>
      </w:r>
      <w:r w:rsidR="00B3176D" w:rsidRPr="000E30F9">
        <w:rPr>
          <w:rFonts w:ascii="Arial" w:hAnsi="Arial" w:cs="Arial"/>
        </w:rPr>
        <w:t xml:space="preserve"> je uveden objem a hodnota</w:t>
      </w:r>
      <w:r w:rsidRPr="000E30F9">
        <w:rPr>
          <w:rFonts w:ascii="Arial" w:hAnsi="Arial" w:cs="Arial"/>
        </w:rPr>
        <w:t xml:space="preserve"> produkce za </w:t>
      </w:r>
      <w:r w:rsidR="004E21C3">
        <w:rPr>
          <w:rFonts w:ascii="Arial" w:hAnsi="Arial" w:cs="Arial"/>
        </w:rPr>
        <w:t>poslední sledované</w:t>
      </w:r>
      <w:r w:rsidRPr="000E30F9">
        <w:rPr>
          <w:rFonts w:ascii="Arial" w:hAnsi="Arial" w:cs="Arial"/>
        </w:rPr>
        <w:t xml:space="preserve"> období (20</w:t>
      </w:r>
      <w:r w:rsidR="00B3176D" w:rsidRPr="000E30F9">
        <w:rPr>
          <w:rFonts w:ascii="Arial" w:hAnsi="Arial" w:cs="Arial"/>
        </w:rPr>
        <w:t>2</w:t>
      </w:r>
      <w:r w:rsidR="00E043FE">
        <w:rPr>
          <w:rFonts w:ascii="Arial" w:hAnsi="Arial" w:cs="Arial"/>
        </w:rPr>
        <w:t>4</w:t>
      </w:r>
      <w:r w:rsidRPr="000E30F9">
        <w:rPr>
          <w:rFonts w:ascii="Arial" w:hAnsi="Arial" w:cs="Arial"/>
        </w:rPr>
        <w:t>) podle seznamu výrobků platného pro referenční rok (CZ-PRODCOM 20</w:t>
      </w:r>
      <w:r w:rsidR="00060461">
        <w:rPr>
          <w:rFonts w:ascii="Arial" w:hAnsi="Arial" w:cs="Arial"/>
        </w:rPr>
        <w:t>2</w:t>
      </w:r>
      <w:r w:rsidR="00E043FE">
        <w:rPr>
          <w:rFonts w:ascii="Arial" w:hAnsi="Arial" w:cs="Arial"/>
        </w:rPr>
        <w:t>4</w:t>
      </w:r>
      <w:r w:rsidRPr="000E30F9">
        <w:rPr>
          <w:rFonts w:ascii="Arial" w:hAnsi="Arial" w:cs="Arial"/>
        </w:rPr>
        <w:t>).</w:t>
      </w:r>
    </w:p>
    <w:p w14:paraId="1872CFF4" w14:textId="3A39B35F" w:rsidR="00C56145" w:rsidRPr="000E30F9" w:rsidRDefault="00404EAA" w:rsidP="00404EAA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  <w:b/>
          <w:bCs/>
          <w:u w:val="single"/>
        </w:rPr>
        <w:t>V části B</w:t>
      </w:r>
      <w:r w:rsidRPr="000E30F9">
        <w:rPr>
          <w:rFonts w:ascii="Arial" w:hAnsi="Arial" w:cs="Arial"/>
        </w:rPr>
        <w:t xml:space="preserve"> jsou uvedeny </w:t>
      </w:r>
      <w:r w:rsidR="00C56145" w:rsidRPr="000E30F9">
        <w:rPr>
          <w:rFonts w:ascii="Arial" w:hAnsi="Arial" w:cs="Arial"/>
        </w:rPr>
        <w:t xml:space="preserve">tříleté časové řady </w:t>
      </w:r>
      <w:r w:rsidR="004E21C3">
        <w:rPr>
          <w:rFonts w:ascii="Arial" w:hAnsi="Arial" w:cs="Arial"/>
        </w:rPr>
        <w:t>vybraných</w:t>
      </w:r>
      <w:r w:rsidR="00C56145" w:rsidRPr="000E30F9">
        <w:rPr>
          <w:rFonts w:ascii="Arial" w:hAnsi="Arial" w:cs="Arial"/>
        </w:rPr>
        <w:t xml:space="preserve"> ukazatelů. V případech, kdy změny nomenklatury neumožňuj</w:t>
      </w:r>
      <w:r w:rsidR="00F12461">
        <w:rPr>
          <w:rFonts w:ascii="Arial" w:hAnsi="Arial" w:cs="Arial"/>
        </w:rPr>
        <w:t>í vytvořit srovnatelné údaje za </w:t>
      </w:r>
      <w:r w:rsidR="00C56145" w:rsidRPr="000E30F9">
        <w:rPr>
          <w:rFonts w:ascii="Arial" w:hAnsi="Arial" w:cs="Arial"/>
        </w:rPr>
        <w:t>všechna tři období, zveřejňuje se údaj pouze za aktuální rok.</w:t>
      </w:r>
    </w:p>
    <w:p w14:paraId="6353370D" w14:textId="3A0CDD01" w:rsidR="0080595D" w:rsidRDefault="00C56145" w:rsidP="009B4E1D">
      <w:pPr>
        <w:jc w:val="both"/>
        <w:rPr>
          <w:rFonts w:ascii="Arial" w:hAnsi="Arial" w:cs="Arial"/>
        </w:rPr>
      </w:pPr>
      <w:r w:rsidRPr="40D5A552">
        <w:rPr>
          <w:rFonts w:ascii="Arial" w:hAnsi="Arial" w:cs="Arial"/>
          <w:b/>
          <w:bCs/>
          <w:u w:val="single"/>
        </w:rPr>
        <w:t>V části C</w:t>
      </w:r>
      <w:r w:rsidRPr="40D5A552">
        <w:rPr>
          <w:rFonts w:ascii="Arial" w:hAnsi="Arial" w:cs="Arial"/>
        </w:rPr>
        <w:t xml:space="preserve"> jsou uvedeny dlouhodobější časové řady produkce vybraných věcně srovnatelných agregátů definovaných již jen názvem. Jejich cílem je překlenout změny v používané nomenklatuře, které jinak vedou k přerušení časových řad.</w:t>
      </w:r>
    </w:p>
    <w:p w14:paraId="1A8735E0" w14:textId="49FEFA18" w:rsidR="009B4E1D" w:rsidRDefault="009B4E1D" w:rsidP="009B4E1D">
      <w:pPr>
        <w:jc w:val="both"/>
        <w:rPr>
          <w:rFonts w:ascii="Arial" w:hAnsi="Arial" w:cs="Arial"/>
        </w:rPr>
      </w:pPr>
      <w:r w:rsidRPr="009B4E1D">
        <w:rPr>
          <w:rFonts w:ascii="Arial" w:hAnsi="Arial" w:cs="Arial"/>
          <w:b/>
          <w:u w:val="single"/>
        </w:rPr>
        <w:t>V části D</w:t>
      </w:r>
      <w:r>
        <w:rPr>
          <w:rFonts w:ascii="Arial" w:hAnsi="Arial" w:cs="Arial"/>
        </w:rPr>
        <w:t xml:space="preserve"> jsou uvedeny mezinárodně srovnatelné údaje ve struktuře publikované </w:t>
      </w:r>
      <w:proofErr w:type="spellStart"/>
      <w:r>
        <w:rPr>
          <w:rFonts w:ascii="Arial" w:hAnsi="Arial" w:cs="Arial"/>
        </w:rPr>
        <w:t>Eurostatem</w:t>
      </w:r>
      <w:proofErr w:type="spellEnd"/>
      <w:r>
        <w:rPr>
          <w:rFonts w:ascii="Arial" w:hAnsi="Arial" w:cs="Arial"/>
        </w:rPr>
        <w:t xml:space="preserve"> za sledované období (rok 202</w:t>
      </w:r>
      <w:r w:rsidR="00E043FE">
        <w:rPr>
          <w:rFonts w:ascii="Arial" w:hAnsi="Arial" w:cs="Arial"/>
        </w:rPr>
        <w:t>4</w:t>
      </w:r>
      <w:r>
        <w:rPr>
          <w:rFonts w:ascii="Arial" w:hAnsi="Arial" w:cs="Arial"/>
        </w:rPr>
        <w:t>) podle evropského seznamu výrobků platného pro referenční rok (</w:t>
      </w:r>
      <w:proofErr w:type="spellStart"/>
      <w:r>
        <w:rPr>
          <w:rFonts w:ascii="Arial" w:hAnsi="Arial" w:cs="Arial"/>
        </w:rPr>
        <w:t>Prodcom</w:t>
      </w:r>
      <w:proofErr w:type="spellEnd"/>
      <w:r>
        <w:rPr>
          <w:rFonts w:ascii="Arial" w:hAnsi="Arial" w:cs="Arial"/>
        </w:rPr>
        <w:t xml:space="preserve"> 202</w:t>
      </w:r>
      <w:r w:rsidR="00E043FE">
        <w:rPr>
          <w:rFonts w:ascii="Arial" w:hAnsi="Arial" w:cs="Arial"/>
        </w:rPr>
        <w:t>4</w:t>
      </w:r>
      <w:r>
        <w:rPr>
          <w:rFonts w:ascii="Arial" w:hAnsi="Arial" w:cs="Arial"/>
        </w:rPr>
        <w:t>).</w:t>
      </w:r>
    </w:p>
    <w:p w14:paraId="40A0B667" w14:textId="77777777" w:rsidR="009B4E1D" w:rsidRDefault="009B4E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0594C08" w14:textId="0B727289" w:rsidR="00C56145" w:rsidRPr="000E30F9" w:rsidRDefault="00F12461" w:rsidP="00404E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Metodické vymezení ukazatelů</w:t>
      </w:r>
    </w:p>
    <w:p w14:paraId="51D2DF03" w14:textId="164D384A" w:rsidR="00B23208" w:rsidRPr="000E30F9" w:rsidRDefault="005A4594" w:rsidP="00404EAA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  <w:b/>
        </w:rPr>
        <w:t xml:space="preserve">Objem </w:t>
      </w:r>
      <w:r w:rsidR="00ED40FA" w:rsidRPr="000E30F9">
        <w:rPr>
          <w:rFonts w:ascii="Arial" w:hAnsi="Arial" w:cs="Arial"/>
          <w:b/>
        </w:rPr>
        <w:t>celkové</w:t>
      </w:r>
      <w:r w:rsidRPr="000E30F9">
        <w:rPr>
          <w:rFonts w:ascii="Arial" w:hAnsi="Arial" w:cs="Arial"/>
          <w:b/>
        </w:rPr>
        <w:t xml:space="preserve"> produkce</w:t>
      </w:r>
      <w:r w:rsidRPr="000E30F9">
        <w:rPr>
          <w:rFonts w:ascii="Arial" w:hAnsi="Arial" w:cs="Arial"/>
        </w:rPr>
        <w:t xml:space="preserve"> představuje objem (vyjádřený předepsanou měrnou jednotkou) </w:t>
      </w:r>
      <w:r w:rsidRPr="000E30F9">
        <w:rPr>
          <w:rFonts w:ascii="Arial" w:hAnsi="Arial" w:cs="Arial"/>
          <w:b/>
        </w:rPr>
        <w:t>vešker</w:t>
      </w:r>
      <w:r w:rsidR="00B23208" w:rsidRPr="000E30F9">
        <w:rPr>
          <w:rFonts w:ascii="Arial" w:hAnsi="Arial" w:cs="Arial"/>
          <w:b/>
        </w:rPr>
        <w:t>é</w:t>
      </w:r>
      <w:r w:rsidRPr="000E30F9">
        <w:rPr>
          <w:rFonts w:ascii="Arial" w:hAnsi="Arial" w:cs="Arial"/>
          <w:b/>
        </w:rPr>
        <w:t xml:space="preserve"> produkce</w:t>
      </w:r>
      <w:r w:rsidRPr="000E30F9">
        <w:rPr>
          <w:rFonts w:ascii="Arial" w:hAnsi="Arial" w:cs="Arial"/>
        </w:rPr>
        <w:t>, která byla vyrobena podnikem během sledovaného období bez ohledu na to, zda byla</w:t>
      </w:r>
      <w:r w:rsidR="00B23208" w:rsidRPr="000E30F9">
        <w:rPr>
          <w:rFonts w:ascii="Arial" w:hAnsi="Arial" w:cs="Arial"/>
        </w:rPr>
        <w:t xml:space="preserve"> prodána, uložena do zásob, </w:t>
      </w:r>
      <w:r w:rsidRPr="000E30F9">
        <w:rPr>
          <w:rFonts w:ascii="Arial" w:hAnsi="Arial" w:cs="Arial"/>
        </w:rPr>
        <w:t>použita pro další zpracování</w:t>
      </w:r>
      <w:r w:rsidR="00B23208" w:rsidRPr="000E30F9">
        <w:rPr>
          <w:rFonts w:ascii="Arial" w:hAnsi="Arial" w:cs="Arial"/>
        </w:rPr>
        <w:t xml:space="preserve"> nebo byla vyrobena v režimu práce ve mzdě</w:t>
      </w:r>
      <w:r w:rsidRPr="000E30F9">
        <w:rPr>
          <w:rFonts w:ascii="Arial" w:hAnsi="Arial" w:cs="Arial"/>
        </w:rPr>
        <w:t>.</w:t>
      </w:r>
      <w:r w:rsidR="00B23208" w:rsidRPr="000E30F9">
        <w:rPr>
          <w:rFonts w:ascii="Arial" w:hAnsi="Arial" w:cs="Arial"/>
        </w:rPr>
        <w:t xml:space="preserve"> </w:t>
      </w:r>
    </w:p>
    <w:p w14:paraId="4A12B9F0" w14:textId="77777777" w:rsidR="00B23208" w:rsidRPr="000E30F9" w:rsidRDefault="00B23208" w:rsidP="00B23208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  <w:b/>
        </w:rPr>
        <w:t>Prodaná produkce</w:t>
      </w:r>
      <w:r w:rsidRPr="000E30F9">
        <w:rPr>
          <w:rFonts w:ascii="Arial" w:hAnsi="Arial" w:cs="Arial"/>
        </w:rPr>
        <w:t xml:space="preserve"> je produkce, která byla podnikem prodána (tj. fakturována) během sledovaného období. Nerozhoduje přitom, zda byla tato produkce během sledovaného období skutečně vyrobena (mohlo jít např. o prodej skladových zásob). Zahrnuje produkci vlastních průmyslových výrobků, průmyslových služeb a rovněž produkci v režimu práce ve mzdě. Prodaná produkce je vyjádřena </w:t>
      </w:r>
      <w:r w:rsidR="00D777CC" w:rsidRPr="000E30F9">
        <w:rPr>
          <w:rFonts w:ascii="Arial" w:hAnsi="Arial" w:cs="Arial"/>
        </w:rPr>
        <w:t>ve finančním vyjádření (</w:t>
      </w:r>
      <w:r w:rsidR="00D777CC" w:rsidRPr="000E30F9">
        <w:rPr>
          <w:rFonts w:ascii="Arial" w:hAnsi="Arial" w:cs="Arial"/>
          <w:b/>
        </w:rPr>
        <w:t>hodnota prodané produkce celkem</w:t>
      </w:r>
      <w:r w:rsidR="00D777CC" w:rsidRPr="000E30F9">
        <w:rPr>
          <w:rFonts w:ascii="Arial" w:hAnsi="Arial" w:cs="Arial"/>
        </w:rPr>
        <w:t xml:space="preserve">) a u vybraných výrobků a služeb rovněž </w:t>
      </w:r>
      <w:r w:rsidRPr="000E30F9">
        <w:rPr>
          <w:rFonts w:ascii="Arial" w:hAnsi="Arial" w:cs="Arial"/>
        </w:rPr>
        <w:t>v předepsaných fyzických jednotkách (</w:t>
      </w:r>
      <w:r w:rsidRPr="000E30F9">
        <w:rPr>
          <w:rFonts w:ascii="Arial" w:hAnsi="Arial" w:cs="Arial"/>
          <w:b/>
        </w:rPr>
        <w:t>objem prodané produkce celkem</w:t>
      </w:r>
      <w:r w:rsidR="00D777CC" w:rsidRPr="000E30F9">
        <w:rPr>
          <w:rFonts w:ascii="Arial" w:hAnsi="Arial" w:cs="Arial"/>
        </w:rPr>
        <w:t>)</w:t>
      </w:r>
      <w:r w:rsidRPr="000E30F9">
        <w:rPr>
          <w:rFonts w:ascii="Arial" w:hAnsi="Arial" w:cs="Arial"/>
        </w:rPr>
        <w:t>.</w:t>
      </w:r>
    </w:p>
    <w:p w14:paraId="2C2E1F25" w14:textId="77777777" w:rsidR="00D777CC" w:rsidRPr="000E30F9" w:rsidRDefault="00B23208" w:rsidP="00D777CC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  <w:b/>
        </w:rPr>
        <w:t>Vlastní produkce</w:t>
      </w:r>
      <w:r w:rsidRPr="000E30F9">
        <w:rPr>
          <w:rFonts w:ascii="Arial" w:hAnsi="Arial" w:cs="Arial"/>
        </w:rPr>
        <w:t xml:space="preserve"> představuje </w:t>
      </w:r>
      <w:r w:rsidR="00D777CC" w:rsidRPr="000E30F9">
        <w:rPr>
          <w:rFonts w:ascii="Arial" w:hAnsi="Arial" w:cs="Arial"/>
        </w:rPr>
        <w:t>„tradiční“ průmyslovou výrobu. Jde o vlastní produkci podniku</w:t>
      </w:r>
      <w:r w:rsidRPr="000E30F9">
        <w:rPr>
          <w:rFonts w:ascii="Arial" w:hAnsi="Arial" w:cs="Arial"/>
        </w:rPr>
        <w:t xml:space="preserve">, </w:t>
      </w:r>
      <w:r w:rsidR="00D777CC" w:rsidRPr="000E30F9">
        <w:rPr>
          <w:rFonts w:ascii="Arial" w:hAnsi="Arial" w:cs="Arial"/>
        </w:rPr>
        <w:t xml:space="preserve">který </w:t>
      </w:r>
      <w:r w:rsidRPr="000E30F9">
        <w:rPr>
          <w:rFonts w:ascii="Arial" w:hAnsi="Arial" w:cs="Arial"/>
        </w:rPr>
        <w:t>je majitel</w:t>
      </w:r>
      <w:r w:rsidR="00D777CC" w:rsidRPr="000E30F9">
        <w:rPr>
          <w:rFonts w:ascii="Arial" w:hAnsi="Arial" w:cs="Arial"/>
        </w:rPr>
        <w:t xml:space="preserve">em vstupního materiálu, </w:t>
      </w:r>
      <w:r w:rsidRPr="000E30F9">
        <w:rPr>
          <w:rFonts w:ascii="Arial" w:hAnsi="Arial" w:cs="Arial"/>
        </w:rPr>
        <w:t xml:space="preserve">fyzicky vyrábí výsledný </w:t>
      </w:r>
      <w:r w:rsidR="00D777CC" w:rsidRPr="000E30F9">
        <w:rPr>
          <w:rFonts w:ascii="Arial" w:hAnsi="Arial" w:cs="Arial"/>
        </w:rPr>
        <w:t xml:space="preserve">hotový </w:t>
      </w:r>
      <w:r w:rsidRPr="000E30F9">
        <w:rPr>
          <w:rFonts w:ascii="Arial" w:hAnsi="Arial" w:cs="Arial"/>
        </w:rPr>
        <w:t>výrobek</w:t>
      </w:r>
      <w:r w:rsidR="00D777CC" w:rsidRPr="000E30F9">
        <w:rPr>
          <w:rFonts w:ascii="Arial" w:hAnsi="Arial" w:cs="Arial"/>
        </w:rPr>
        <w:t xml:space="preserve"> a ten </w:t>
      </w:r>
      <w:r w:rsidRPr="000E30F9">
        <w:rPr>
          <w:rFonts w:ascii="Arial" w:hAnsi="Arial" w:cs="Arial"/>
        </w:rPr>
        <w:t>prodává odb</w:t>
      </w:r>
      <w:r w:rsidR="00D777CC" w:rsidRPr="000E30F9">
        <w:rPr>
          <w:rFonts w:ascii="Arial" w:hAnsi="Arial" w:cs="Arial"/>
        </w:rPr>
        <w:t>ěrateli. Vlastní prodaná produkce je vyjádřena ve finančním vyjádření (</w:t>
      </w:r>
      <w:r w:rsidR="00D777CC" w:rsidRPr="000E30F9">
        <w:rPr>
          <w:rFonts w:ascii="Arial" w:hAnsi="Arial" w:cs="Arial"/>
          <w:b/>
        </w:rPr>
        <w:t>hodnota vlastní prodané produkce</w:t>
      </w:r>
      <w:r w:rsidR="00D777CC" w:rsidRPr="000E30F9">
        <w:rPr>
          <w:rFonts w:ascii="Arial" w:hAnsi="Arial" w:cs="Arial"/>
        </w:rPr>
        <w:t>) a u vybraných výrobků rovněž v předepsaných fyzických jednotkách (</w:t>
      </w:r>
      <w:r w:rsidR="00D777CC" w:rsidRPr="000E30F9">
        <w:rPr>
          <w:rFonts w:ascii="Arial" w:hAnsi="Arial" w:cs="Arial"/>
          <w:b/>
        </w:rPr>
        <w:t>objem vlastní prodané produkce</w:t>
      </w:r>
      <w:r w:rsidR="00D777CC" w:rsidRPr="000E30F9">
        <w:rPr>
          <w:rFonts w:ascii="Arial" w:hAnsi="Arial" w:cs="Arial"/>
        </w:rPr>
        <w:t>).</w:t>
      </w:r>
    </w:p>
    <w:p w14:paraId="27CA0C82" w14:textId="074214D0" w:rsidR="00D777CC" w:rsidRPr="000E30F9" w:rsidRDefault="00D777CC" w:rsidP="12EC76CC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 xml:space="preserve">Za </w:t>
      </w:r>
      <w:r w:rsidRPr="000E30F9">
        <w:rPr>
          <w:rFonts w:ascii="Arial" w:hAnsi="Arial" w:cs="Arial"/>
          <w:b/>
          <w:bCs/>
        </w:rPr>
        <w:t>průmyslovou službu</w:t>
      </w:r>
      <w:r w:rsidRPr="000E30F9">
        <w:rPr>
          <w:rFonts w:ascii="Arial" w:hAnsi="Arial" w:cs="Arial"/>
        </w:rPr>
        <w:t xml:space="preserve"> je považována taková průmyslová produkce, při které nevzniká nový hotový výrobek definovaný v CZ-PRODCOM</w:t>
      </w:r>
      <w:r w:rsidR="56A451FB" w:rsidRPr="000E30F9">
        <w:rPr>
          <w:rFonts w:ascii="Arial" w:hAnsi="Arial" w:cs="Arial"/>
        </w:rPr>
        <w:t xml:space="preserve"> </w:t>
      </w:r>
      <w:r w:rsidR="1E1455A0" w:rsidRPr="000E30F9">
        <w:rPr>
          <w:rFonts w:ascii="Arial" w:eastAsia="Arial" w:hAnsi="Arial" w:cs="Arial"/>
        </w:rPr>
        <w:t>(tj. výrobek projde operací průmyslové služby se změněnými vlastnostmi, avšak beze změny zatřídění dle CZ-PRODCOM)</w:t>
      </w:r>
      <w:r w:rsidR="34306163" w:rsidRPr="000E30F9">
        <w:rPr>
          <w:rFonts w:ascii="Arial" w:eastAsia="Arial" w:hAnsi="Arial" w:cs="Arial"/>
        </w:rPr>
        <w:t>.</w:t>
      </w:r>
      <w:r w:rsidR="0CF82F4C" w:rsidRPr="000E30F9">
        <w:rPr>
          <w:rFonts w:ascii="Arial" w:eastAsia="Arial" w:hAnsi="Arial" w:cs="Arial"/>
        </w:rPr>
        <w:t xml:space="preserve"> </w:t>
      </w:r>
      <w:r w:rsidRPr="000E30F9">
        <w:rPr>
          <w:rFonts w:ascii="Arial" w:hAnsi="Arial" w:cs="Arial"/>
        </w:rPr>
        <w:t>Jedná se pouze o služby směřující k dokončení výrobku a zajištění jeho užitné funkce: opravy a údržba, instalace a montáže, úpravy a jiné. Produkce průmyslových služeb je vyjádřena ve finančním vyjádření (</w:t>
      </w:r>
      <w:r w:rsidRPr="000E30F9">
        <w:rPr>
          <w:rFonts w:ascii="Arial" w:hAnsi="Arial" w:cs="Arial"/>
          <w:b/>
          <w:bCs/>
        </w:rPr>
        <w:t>hodnota průmyslových služeb</w:t>
      </w:r>
      <w:r w:rsidRPr="000E30F9">
        <w:rPr>
          <w:rFonts w:ascii="Arial" w:hAnsi="Arial" w:cs="Arial"/>
        </w:rPr>
        <w:t>) a u vybraných průmyslových služeb rovněž v předepsaných fyzických jednotkách (</w:t>
      </w:r>
      <w:r w:rsidRPr="000E30F9">
        <w:rPr>
          <w:rFonts w:ascii="Arial" w:hAnsi="Arial" w:cs="Arial"/>
          <w:b/>
          <w:bCs/>
        </w:rPr>
        <w:t>objem průmyslových služeb</w:t>
      </w:r>
      <w:r w:rsidRPr="000E30F9">
        <w:rPr>
          <w:rFonts w:ascii="Arial" w:hAnsi="Arial" w:cs="Arial"/>
        </w:rPr>
        <w:t>).</w:t>
      </w:r>
    </w:p>
    <w:p w14:paraId="2BA9A431" w14:textId="77777777" w:rsidR="00404EAA" w:rsidRPr="000E30F9" w:rsidRDefault="00404EAA" w:rsidP="00404EAA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 xml:space="preserve">Produkce v režimu </w:t>
      </w:r>
      <w:r w:rsidRPr="000E30F9">
        <w:rPr>
          <w:rFonts w:ascii="Arial" w:hAnsi="Arial" w:cs="Arial"/>
          <w:b/>
        </w:rPr>
        <w:t>práce ve mzdě</w:t>
      </w:r>
      <w:r w:rsidRPr="000E30F9">
        <w:rPr>
          <w:rFonts w:ascii="Arial" w:hAnsi="Arial" w:cs="Arial"/>
        </w:rPr>
        <w:t xml:space="preserve"> představuje produkci vyrobenou ve specifickém dodavatelsko-odběratelském vztahu, kdy výrobní podnik (zpracovatel) není majitelem vstupního materiálu ani dokončeného hotového výrobku, ale fyzicky ho vyrábí vlastními zaměstnanci a vlastními výrobními prostředky pro zadavatele. Produkce tohoto výrobku u zpracovatelského podniku je oceněna hodnotou poskytnuté služby, nikoliv hodnotou hotového výrobku. Produkce vyrobená v režimu práce ve mzdě je vyjádřena ve finančním vyjádření (</w:t>
      </w:r>
      <w:r w:rsidRPr="000E30F9">
        <w:rPr>
          <w:rFonts w:ascii="Arial" w:hAnsi="Arial" w:cs="Arial"/>
          <w:b/>
        </w:rPr>
        <w:t>hodnota produkce vyrobené v režimu práce ve mzdě</w:t>
      </w:r>
      <w:r w:rsidRPr="000E30F9">
        <w:rPr>
          <w:rFonts w:ascii="Arial" w:hAnsi="Arial" w:cs="Arial"/>
        </w:rPr>
        <w:t>)</w:t>
      </w:r>
      <w:r w:rsidR="00C56145" w:rsidRPr="000E30F9">
        <w:rPr>
          <w:rFonts w:ascii="Arial" w:hAnsi="Arial" w:cs="Arial"/>
        </w:rPr>
        <w:t xml:space="preserve"> a u vybraných výrobků rovněž v </w:t>
      </w:r>
      <w:r w:rsidRPr="000E30F9">
        <w:rPr>
          <w:rFonts w:ascii="Arial" w:hAnsi="Arial" w:cs="Arial"/>
        </w:rPr>
        <w:t>předepsaných fyzických jednotkách (</w:t>
      </w:r>
      <w:r w:rsidRPr="000E30F9">
        <w:rPr>
          <w:rFonts w:ascii="Arial" w:hAnsi="Arial" w:cs="Arial"/>
          <w:b/>
        </w:rPr>
        <w:t>objem produkce vyrobené v režimu práce ve mzdě</w:t>
      </w:r>
      <w:r w:rsidRPr="000E30F9">
        <w:rPr>
          <w:rFonts w:ascii="Arial" w:hAnsi="Arial" w:cs="Arial"/>
        </w:rPr>
        <w:t>).</w:t>
      </w:r>
    </w:p>
    <w:p w14:paraId="7F752F2E" w14:textId="2F645E88" w:rsidR="00C56145" w:rsidRPr="000E30F9" w:rsidRDefault="00C56145" w:rsidP="00404EAA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 xml:space="preserve">Veškerá produkce uvedených výrobků se oceňuje v základních běžných cenách, které fakturuje výrobce </w:t>
      </w:r>
      <w:r w:rsidR="546A9255" w:rsidRPr="000E30F9">
        <w:rPr>
          <w:rFonts w:ascii="Arial" w:hAnsi="Arial" w:cs="Arial"/>
        </w:rPr>
        <w:t>odběrateli</w:t>
      </w:r>
      <w:r w:rsidRPr="000E30F9">
        <w:rPr>
          <w:rFonts w:ascii="Arial" w:hAnsi="Arial" w:cs="Arial"/>
        </w:rPr>
        <w:t xml:space="preserve"> nebo předává do vlastní obchodní sítě. Tyto ceny nezahrnují DPH, spotřební daň a clo, zahrnují </w:t>
      </w:r>
      <w:r w:rsidR="09A4ED25" w:rsidRPr="000E30F9">
        <w:rPr>
          <w:rFonts w:ascii="Arial" w:hAnsi="Arial" w:cs="Arial"/>
        </w:rPr>
        <w:t xml:space="preserve">však </w:t>
      </w:r>
      <w:r w:rsidRPr="000E30F9">
        <w:rPr>
          <w:rFonts w:ascii="Arial" w:hAnsi="Arial" w:cs="Arial"/>
        </w:rPr>
        <w:t>subvenci nebo dotaci na produkci daného výrobku nebo služby. Nezahrnují se ani obchodní přirážky a srážky a dopravní přirážky fakturované samostatně.</w:t>
      </w:r>
    </w:p>
    <w:p w14:paraId="485C1A86" w14:textId="77777777" w:rsidR="00F12461" w:rsidRDefault="00F12461" w:rsidP="1833C90D">
      <w:pPr>
        <w:jc w:val="both"/>
        <w:rPr>
          <w:rFonts w:ascii="Arial" w:hAnsi="Arial" w:cs="Arial"/>
        </w:rPr>
      </w:pPr>
    </w:p>
    <w:p w14:paraId="3636A71A" w14:textId="77777777" w:rsidR="000044D2" w:rsidRDefault="000044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7F3BB30" w14:textId="5D984908" w:rsidR="0072758D" w:rsidRPr="000E30F9" w:rsidRDefault="0072758D" w:rsidP="1833C90D">
      <w:pPr>
        <w:jc w:val="both"/>
        <w:rPr>
          <w:rFonts w:ascii="Arial" w:hAnsi="Arial" w:cs="Arial"/>
          <w:b/>
        </w:rPr>
      </w:pPr>
      <w:r w:rsidRPr="000E30F9">
        <w:rPr>
          <w:rFonts w:ascii="Arial" w:hAnsi="Arial" w:cs="Arial"/>
          <w:b/>
        </w:rPr>
        <w:lastRenderedPageBreak/>
        <w:t>Seznam průmyslových výrobků a služeb CZ-PRODCOM</w:t>
      </w:r>
    </w:p>
    <w:p w14:paraId="62991A4A" w14:textId="08FD9205" w:rsidR="000E30F9" w:rsidRDefault="000E30F9" w:rsidP="000E30F9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>Seznam výrobků CZ</w:t>
      </w:r>
      <w:r w:rsidRPr="000E30F9">
        <w:rPr>
          <w:rFonts w:ascii="Arial" w:hAnsi="Arial" w:cs="Arial"/>
        </w:rPr>
        <w:noBreakHyphen/>
        <w:t>PRODCOM představuje národní verzi evropského seznamu výrobků PRODCOM a reprezentuje detailnější rozklad vybraných průmyslových výrobků a průmyslových služeb z klasifikace CZ</w:t>
      </w:r>
      <w:r w:rsidRPr="000E30F9">
        <w:rPr>
          <w:rFonts w:ascii="Arial" w:hAnsi="Arial" w:cs="Arial"/>
        </w:rPr>
        <w:noBreakHyphen/>
        <w:t>CPA, oddílů 05 až 39. CZ-PRODCOM je v návaznosti na PRODCOM aktualizován, dříve každoročně, od roku 2016 jedenkrát za dva až tři roky.</w:t>
      </w:r>
    </w:p>
    <w:p w14:paraId="02D785EA" w14:textId="43B9716D" w:rsidR="004E21C3" w:rsidRPr="000E30F9" w:rsidRDefault="004E21C3" w:rsidP="000E30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Aktuální verze seznamu CZ-PRODCOM </w:t>
      </w:r>
      <w:r w:rsidR="00D7500C">
        <w:rPr>
          <w:rFonts w:ascii="Arial" w:hAnsi="Arial" w:cs="Arial"/>
        </w:rPr>
        <w:t xml:space="preserve">vč. řady doprovodných dokumentů </w:t>
      </w:r>
      <w:r>
        <w:rPr>
          <w:rFonts w:ascii="Arial" w:hAnsi="Arial" w:cs="Arial"/>
        </w:rPr>
        <w:t xml:space="preserve">je zveřejněna na Internetu ČSÚ v sekci </w:t>
      </w:r>
      <w:hyperlink r:id="rId10" w:history="1">
        <w:r w:rsidRPr="004E21C3">
          <w:rPr>
            <w:rStyle w:val="Hypertextovodkaz"/>
            <w:rFonts w:ascii="Arial" w:hAnsi="Arial" w:cs="Arial"/>
          </w:rPr>
          <w:t>Klasifikace, číselníky / Číselníky / Seznam výrobků CZ-PRODCOM</w:t>
        </w:r>
      </w:hyperlink>
      <w:r>
        <w:rPr>
          <w:rFonts w:ascii="Arial" w:hAnsi="Arial" w:cs="Arial"/>
        </w:rPr>
        <w:t>.</w:t>
      </w:r>
    </w:p>
    <w:p w14:paraId="1EFF022F" w14:textId="3803764E" w:rsidR="00F12461" w:rsidRPr="00F12461" w:rsidRDefault="000E30F9" w:rsidP="00F12461">
      <w:pPr>
        <w:jc w:val="both"/>
        <w:rPr>
          <w:rFonts w:ascii="Arial" w:hAnsi="Arial" w:cs="Arial"/>
          <w:i/>
        </w:rPr>
      </w:pPr>
      <w:r w:rsidRPr="00F12461">
        <w:rPr>
          <w:rFonts w:ascii="Arial" w:hAnsi="Arial" w:cs="Arial"/>
          <w:i/>
        </w:rPr>
        <w:t>Kód výrobku a vazba na související klasifikace</w:t>
      </w:r>
    </w:p>
    <w:p w14:paraId="30794880" w14:textId="4091A03F" w:rsidR="00F12461" w:rsidRDefault="000E30F9" w:rsidP="00F12461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>Struktura kódu výrobku CZ-PRODCOM je následující:</w:t>
      </w:r>
    </w:p>
    <w:p w14:paraId="5843AA83" w14:textId="37DF330A" w:rsidR="000E30F9" w:rsidRPr="00F12461" w:rsidRDefault="000E30F9" w:rsidP="00F12461">
      <w:pPr>
        <w:jc w:val="center"/>
        <w:rPr>
          <w:rFonts w:ascii="Arial" w:hAnsi="Arial" w:cs="Arial"/>
        </w:rPr>
      </w:pPr>
      <w:r w:rsidRPr="00F12461">
        <w:rPr>
          <w:rFonts w:ascii="Arial" w:hAnsi="Arial" w:cs="Arial"/>
        </w:rPr>
        <w:t>XXXXXXYYZZ</w:t>
      </w:r>
    </w:p>
    <w:p w14:paraId="2C49612A" w14:textId="299B1166" w:rsidR="000E30F9" w:rsidRPr="000E30F9" w:rsidRDefault="000E30F9" w:rsidP="000E30F9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>Šest míst kódu CZ-PRODCOM, tedy XXXXXX, ve většině případů odpovídá šestimístnému číselnému kódu Klasifikace produkce CZ</w:t>
      </w:r>
      <w:r w:rsidRPr="000E30F9">
        <w:rPr>
          <w:rFonts w:ascii="Arial" w:hAnsi="Arial" w:cs="Arial"/>
        </w:rPr>
        <w:noBreakHyphen/>
        <w:t>CPA. Vzhledem k této vazbě je možné při zatřiďování výrobků aplikovat platné vysvětlivky ke klasifikaci CZ-CPA. Převažující činnost celého podniku vyjádřená prostřednictvím jednoho kódu Klasifikace činností (CZ-NACE) není pro zatřídění výrobku rozhodující (jeden podnik může vyrábět výrobky z více odvětví).</w:t>
      </w:r>
    </w:p>
    <w:p w14:paraId="162145A1" w14:textId="77777777" w:rsidR="000E30F9" w:rsidRPr="000E30F9" w:rsidRDefault="000E30F9" w:rsidP="000E30F9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>XXXXXXYY je osmimístný kód odpovídající evropskému seznamu výrobků PRODCOM. Sedmé a osmé místo v tomto kódu (YY) detailněji specifikuje zatřídění výrobku podle PRODCOM v rámci příslušné položky CPA.</w:t>
      </w:r>
    </w:p>
    <w:p w14:paraId="5898D90D" w14:textId="77777777" w:rsidR="000E30F9" w:rsidRPr="000E30F9" w:rsidRDefault="000E30F9" w:rsidP="00F12461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 xml:space="preserve">XXXXXXYYZZ je desetimístný kód seznamu výrobků CZ-PRODCOM. Deváté místo v tomto kódu slouží k případným podrobnějším národním rozkladům (tam, kde je to účelné). Desáté místo má technický charakter a slouží pro označení měřicí jednotky – znak 1 znamená, že výrobek </w:t>
      </w:r>
      <w:bookmarkStart w:id="0" w:name="OLE_LINK1"/>
      <w:r w:rsidRPr="000E30F9">
        <w:rPr>
          <w:rFonts w:ascii="Arial" w:hAnsi="Arial" w:cs="Arial"/>
        </w:rPr>
        <w:t>(příp. práce či služba)</w:t>
      </w:r>
      <w:bookmarkEnd w:id="0"/>
      <w:r w:rsidRPr="000E30F9">
        <w:rPr>
          <w:rFonts w:ascii="Arial" w:hAnsi="Arial" w:cs="Arial"/>
        </w:rPr>
        <w:t xml:space="preserve"> je sledován pouze v tis. Kč, znak 2 značí, že výrobek (příp. práce či služba) je sledován v tis. Kč a zároveň i v jiné předepsané měřicí jednotce.</w:t>
      </w:r>
    </w:p>
    <w:p w14:paraId="6C80D1C6" w14:textId="77777777" w:rsidR="000E30F9" w:rsidRPr="00F12461" w:rsidRDefault="000E30F9" w:rsidP="000E30F9">
      <w:pPr>
        <w:jc w:val="both"/>
        <w:rPr>
          <w:rFonts w:ascii="Arial" w:hAnsi="Arial" w:cs="Arial"/>
          <w:i/>
        </w:rPr>
      </w:pPr>
      <w:r w:rsidRPr="00F12461">
        <w:rPr>
          <w:rFonts w:ascii="Arial" w:hAnsi="Arial" w:cs="Arial"/>
          <w:i/>
        </w:rPr>
        <w:t>Vazba na Kombinovanou nomenklaturu</w:t>
      </w:r>
    </w:p>
    <w:p w14:paraId="222EE049" w14:textId="1D972955" w:rsidR="004E21C3" w:rsidRDefault="000E30F9" w:rsidP="1833C90D">
      <w:pPr>
        <w:jc w:val="both"/>
        <w:rPr>
          <w:rFonts w:ascii="Arial" w:hAnsi="Arial" w:cs="Arial"/>
        </w:rPr>
      </w:pPr>
      <w:r w:rsidRPr="000E30F9">
        <w:rPr>
          <w:rFonts w:ascii="Arial" w:hAnsi="Arial" w:cs="Arial"/>
        </w:rPr>
        <w:t xml:space="preserve">Výrobky seznamu CZ-PRODCOM mají stanovenou vazbu na Kombinovanou nomenklaturu (též Harmonizovaný systém) platnou pro dané referenční období. </w:t>
      </w:r>
      <w:r w:rsidRPr="00F12461">
        <w:rPr>
          <w:rFonts w:ascii="Arial" w:hAnsi="Arial" w:cs="Arial"/>
        </w:rPr>
        <w:t>Vazba na HS/CN ve své podstatě definuje obsah kódu a upřesňuje kód CZ</w:t>
      </w:r>
      <w:r w:rsidRPr="00F12461">
        <w:rPr>
          <w:rFonts w:ascii="Arial" w:hAnsi="Arial" w:cs="Arial"/>
        </w:rPr>
        <w:noBreakHyphen/>
        <w:t>PRODCOM v těch případech, kde nebylo možné zachytit obsah v popisu výrobku zcela vyčerpávajícím způsobem. Výjimku tvoří produkce, které není v C</w:t>
      </w:r>
      <w:r w:rsidR="00F12461">
        <w:rPr>
          <w:rFonts w:ascii="Arial" w:hAnsi="Arial" w:cs="Arial"/>
        </w:rPr>
        <w:t>Z</w:t>
      </w:r>
      <w:r w:rsidR="00F12461">
        <w:rPr>
          <w:rFonts w:ascii="Arial" w:hAnsi="Arial" w:cs="Arial"/>
        </w:rPr>
        <w:noBreakHyphen/>
        <w:t>CPA přiřazena vazba na HS/CN.</w:t>
      </w:r>
    </w:p>
    <w:p w14:paraId="4B1958CE" w14:textId="77777777" w:rsidR="004E21C3" w:rsidRDefault="004E21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3EDC54" w14:textId="20848EB0" w:rsidR="0072758D" w:rsidRPr="00D7500C" w:rsidRDefault="004E21C3" w:rsidP="1833C90D">
      <w:pPr>
        <w:jc w:val="both"/>
        <w:rPr>
          <w:rFonts w:ascii="Arial" w:hAnsi="Arial" w:cs="Arial"/>
          <w:b/>
        </w:rPr>
      </w:pPr>
      <w:r w:rsidRPr="00D7500C">
        <w:rPr>
          <w:rFonts w:ascii="Arial" w:hAnsi="Arial" w:cs="Arial"/>
          <w:b/>
        </w:rPr>
        <w:lastRenderedPageBreak/>
        <w:t xml:space="preserve">Oddíly a třídy CZ-CPA pokryté </w:t>
      </w:r>
      <w:r w:rsidR="00D7500C" w:rsidRPr="00D7500C">
        <w:rPr>
          <w:rFonts w:ascii="Arial" w:hAnsi="Arial" w:cs="Arial"/>
          <w:b/>
        </w:rPr>
        <w:t>seznamem CZ-PRODCOM:</w:t>
      </w:r>
    </w:p>
    <w:p w14:paraId="62B5C70C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05 - Černé a hnědé uhlí a lignit</w:t>
      </w:r>
    </w:p>
    <w:p w14:paraId="72A1FDED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06 - Ropa a zemní plyn</w:t>
      </w:r>
    </w:p>
    <w:p w14:paraId="4B975134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07 - Rudy</w:t>
      </w:r>
    </w:p>
    <w:p w14:paraId="07130525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08 - Ostatní těžba a dobývání nerostných surovin</w:t>
      </w:r>
    </w:p>
    <w:p w14:paraId="7FB91A54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09 - Podpůrné činnosti při těžbě</w:t>
      </w:r>
    </w:p>
    <w:p w14:paraId="7B340A10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10 - Potravinářské výrobky</w:t>
      </w:r>
    </w:p>
    <w:p w14:paraId="16730A44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11 - Nápoje</w:t>
      </w:r>
    </w:p>
    <w:p w14:paraId="565D8F52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13 - Textilie</w:t>
      </w:r>
    </w:p>
    <w:p w14:paraId="5E50149A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14 - Oděvy</w:t>
      </w:r>
    </w:p>
    <w:p w14:paraId="413353A7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15 - Usně a související výrobky</w:t>
      </w:r>
    </w:p>
    <w:p w14:paraId="691D033C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16 - Dřevo a dřevěné a korkové výrobky, kromě nábytku, proutěné a slaměné výrobky</w:t>
      </w:r>
    </w:p>
    <w:p w14:paraId="1911FF46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17 - Papír a výrobky z papíru</w:t>
      </w:r>
    </w:p>
    <w:p w14:paraId="627AD82D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18 - Tiskařské a nahrávací služby</w:t>
      </w:r>
    </w:p>
    <w:p w14:paraId="1DC41595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19 - Koks a rafinované ropné produkty</w:t>
      </w:r>
    </w:p>
    <w:p w14:paraId="067CC9CD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20 - Chemické látky a chemické přípravky</w:t>
      </w:r>
    </w:p>
    <w:p w14:paraId="7C567AB0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21 - Základní farmaceutické výrobky a farmaceutické přípravky</w:t>
      </w:r>
    </w:p>
    <w:p w14:paraId="1CAD9B24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22 - Pryžové a plastové výrobky</w:t>
      </w:r>
    </w:p>
    <w:p w14:paraId="4B256874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23 - Ostatní nekovové minerální výrobky</w:t>
      </w:r>
    </w:p>
    <w:p w14:paraId="752502B4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24 - Základní kovy</w:t>
      </w:r>
    </w:p>
    <w:p w14:paraId="27E5A80E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25 - Kovodělné výrobky, kromě strojů a zařízení</w:t>
      </w:r>
    </w:p>
    <w:p w14:paraId="306CF3E2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26 - Počítače, elektronické a optické přístroje a zařízení</w:t>
      </w:r>
    </w:p>
    <w:p w14:paraId="5ED4F3ED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27 - Elektrická zařízení</w:t>
      </w:r>
    </w:p>
    <w:p w14:paraId="2A9EA83C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 xml:space="preserve">Oddíl 28 - Stroje a zařízení </w:t>
      </w:r>
      <w:proofErr w:type="spellStart"/>
      <w:r w:rsidRPr="00D7500C">
        <w:rPr>
          <w:rFonts w:ascii="Arial" w:hAnsi="Arial" w:cs="Arial"/>
        </w:rPr>
        <w:t>j.n</w:t>
      </w:r>
      <w:proofErr w:type="spellEnd"/>
      <w:r w:rsidRPr="00D7500C">
        <w:rPr>
          <w:rFonts w:ascii="Arial" w:hAnsi="Arial" w:cs="Arial"/>
        </w:rPr>
        <w:t>.</w:t>
      </w:r>
    </w:p>
    <w:p w14:paraId="23A8D72C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29 - Motorová vozidla (kromě motocyklů), výroba přívěsů a návěsů</w:t>
      </w:r>
    </w:p>
    <w:p w14:paraId="1F537081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30 - Ostatní dopravní prostředky a zařízení</w:t>
      </w:r>
    </w:p>
    <w:p w14:paraId="5F0FBD35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31 - Nábytek</w:t>
      </w:r>
    </w:p>
    <w:p w14:paraId="79DA8ADE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32 - Ostatní výrobky zpracovatelského průmyslu</w:t>
      </w:r>
    </w:p>
    <w:p w14:paraId="500E6713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33 - Opravy, údržba a instalace strojů a zařízení</w:t>
      </w:r>
    </w:p>
    <w:p w14:paraId="53952AA1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35 - Elektřina, plyn, pára a klimatizovaný vzduch</w:t>
      </w:r>
    </w:p>
    <w:p w14:paraId="1C913D74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36 - Přírodní voda; úprava a rozvod vody, obchod s vodou, prostřednictvím sítí</w:t>
      </w:r>
    </w:p>
    <w:p w14:paraId="0AEF5240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37 - Služby související s odpadními vodami</w:t>
      </w:r>
    </w:p>
    <w:p w14:paraId="1A332331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38 - Sběr, příprava k likvidaci a likvidace odpadu; zpracování odpadu k dalšímu využití</w:t>
      </w:r>
    </w:p>
    <w:p w14:paraId="36D9BC48" w14:textId="77777777" w:rsidR="00D7500C" w:rsidRPr="00D7500C" w:rsidRDefault="00D7500C" w:rsidP="00D7500C">
      <w:pPr>
        <w:spacing w:after="0"/>
        <w:jc w:val="both"/>
        <w:rPr>
          <w:rFonts w:ascii="Arial" w:hAnsi="Arial" w:cs="Arial"/>
        </w:rPr>
      </w:pPr>
      <w:r w:rsidRPr="00D7500C">
        <w:rPr>
          <w:rFonts w:ascii="Arial" w:hAnsi="Arial" w:cs="Arial"/>
        </w:rPr>
        <w:t>Oddíl 39 - Sanační a jiné služby související s nakládáním s odpady</w:t>
      </w:r>
    </w:p>
    <w:p w14:paraId="1862BF5F" w14:textId="77777777" w:rsidR="00D7500C" w:rsidRPr="000E30F9" w:rsidRDefault="00D7500C" w:rsidP="1833C90D">
      <w:pPr>
        <w:jc w:val="both"/>
        <w:rPr>
          <w:rFonts w:ascii="Arial" w:hAnsi="Arial" w:cs="Arial"/>
        </w:rPr>
      </w:pPr>
    </w:p>
    <w:sectPr w:rsidR="00D7500C" w:rsidRPr="000E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194A" w14:textId="77777777" w:rsidR="00372976" w:rsidRDefault="00372976" w:rsidP="00375CFE">
      <w:pPr>
        <w:spacing w:after="0" w:line="240" w:lineRule="auto"/>
      </w:pPr>
      <w:r>
        <w:separator/>
      </w:r>
    </w:p>
  </w:endnote>
  <w:endnote w:type="continuationSeparator" w:id="0">
    <w:p w14:paraId="153C4554" w14:textId="77777777" w:rsidR="00372976" w:rsidRDefault="00372976" w:rsidP="0037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7E51" w14:textId="77777777" w:rsidR="00372976" w:rsidRDefault="00372976" w:rsidP="00375CFE">
      <w:pPr>
        <w:spacing w:after="0" w:line="240" w:lineRule="auto"/>
      </w:pPr>
      <w:r>
        <w:separator/>
      </w:r>
    </w:p>
  </w:footnote>
  <w:footnote w:type="continuationSeparator" w:id="0">
    <w:p w14:paraId="23B97B0F" w14:textId="77777777" w:rsidR="00372976" w:rsidRDefault="00372976" w:rsidP="00375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933"/>
    <w:multiLevelType w:val="hybridMultilevel"/>
    <w:tmpl w:val="3364F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6E5E"/>
    <w:multiLevelType w:val="hybridMultilevel"/>
    <w:tmpl w:val="91FE5DC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BD3754A"/>
    <w:multiLevelType w:val="hybridMultilevel"/>
    <w:tmpl w:val="9AB80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5C89"/>
    <w:multiLevelType w:val="hybridMultilevel"/>
    <w:tmpl w:val="5E3A5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73808"/>
    <w:multiLevelType w:val="hybridMultilevel"/>
    <w:tmpl w:val="87543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E4E1F"/>
    <w:multiLevelType w:val="hybridMultilevel"/>
    <w:tmpl w:val="6EF897D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08FD"/>
    <w:multiLevelType w:val="hybridMultilevel"/>
    <w:tmpl w:val="0BBEB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06DC"/>
    <w:multiLevelType w:val="hybridMultilevel"/>
    <w:tmpl w:val="6C045E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D34B80"/>
    <w:multiLevelType w:val="hybridMultilevel"/>
    <w:tmpl w:val="7D1617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E153F"/>
    <w:multiLevelType w:val="hybridMultilevel"/>
    <w:tmpl w:val="720A8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4751"/>
    <w:multiLevelType w:val="hybridMultilevel"/>
    <w:tmpl w:val="0882A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94C"/>
    <w:multiLevelType w:val="hybridMultilevel"/>
    <w:tmpl w:val="13A4D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F1721"/>
    <w:multiLevelType w:val="hybridMultilevel"/>
    <w:tmpl w:val="EA36C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0531B"/>
    <w:multiLevelType w:val="hybridMultilevel"/>
    <w:tmpl w:val="0882A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C6F36"/>
    <w:multiLevelType w:val="hybridMultilevel"/>
    <w:tmpl w:val="68AE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90123"/>
    <w:multiLevelType w:val="hybridMultilevel"/>
    <w:tmpl w:val="9168B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360751">
    <w:abstractNumId w:val="2"/>
  </w:num>
  <w:num w:numId="2" w16cid:durableId="1500149560">
    <w:abstractNumId w:val="11"/>
  </w:num>
  <w:num w:numId="3" w16cid:durableId="820002756">
    <w:abstractNumId w:val="0"/>
  </w:num>
  <w:num w:numId="4" w16cid:durableId="1014303034">
    <w:abstractNumId w:val="13"/>
  </w:num>
  <w:num w:numId="5" w16cid:durableId="1102646173">
    <w:abstractNumId w:val="4"/>
  </w:num>
  <w:num w:numId="6" w16cid:durableId="194927105">
    <w:abstractNumId w:val="14"/>
  </w:num>
  <w:num w:numId="7" w16cid:durableId="446390326">
    <w:abstractNumId w:val="15"/>
  </w:num>
  <w:num w:numId="8" w16cid:durableId="189611764">
    <w:abstractNumId w:val="3"/>
  </w:num>
  <w:num w:numId="9" w16cid:durableId="1191142199">
    <w:abstractNumId w:val="6"/>
  </w:num>
  <w:num w:numId="10" w16cid:durableId="435056857">
    <w:abstractNumId w:val="12"/>
  </w:num>
  <w:num w:numId="11" w16cid:durableId="1328052933">
    <w:abstractNumId w:val="10"/>
  </w:num>
  <w:num w:numId="12" w16cid:durableId="1830976514">
    <w:abstractNumId w:val="1"/>
  </w:num>
  <w:num w:numId="13" w16cid:durableId="336471040">
    <w:abstractNumId w:val="5"/>
  </w:num>
  <w:num w:numId="14" w16cid:durableId="395279407">
    <w:abstractNumId w:val="9"/>
  </w:num>
  <w:num w:numId="15" w16cid:durableId="1191070928">
    <w:abstractNumId w:val="7"/>
  </w:num>
  <w:num w:numId="16" w16cid:durableId="1376585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D5"/>
    <w:rsid w:val="000044D2"/>
    <w:rsid w:val="000177CF"/>
    <w:rsid w:val="00060461"/>
    <w:rsid w:val="000958E8"/>
    <w:rsid w:val="000E30F9"/>
    <w:rsid w:val="000E3292"/>
    <w:rsid w:val="001066C9"/>
    <w:rsid w:val="001B2A01"/>
    <w:rsid w:val="002753DA"/>
    <w:rsid w:val="002B569C"/>
    <w:rsid w:val="002E5880"/>
    <w:rsid w:val="003040E3"/>
    <w:rsid w:val="00372976"/>
    <w:rsid w:val="00375CFE"/>
    <w:rsid w:val="00404EAA"/>
    <w:rsid w:val="004B56E3"/>
    <w:rsid w:val="004E21C3"/>
    <w:rsid w:val="004E38F6"/>
    <w:rsid w:val="004F766C"/>
    <w:rsid w:val="00572CA5"/>
    <w:rsid w:val="005A4594"/>
    <w:rsid w:val="005B6DE7"/>
    <w:rsid w:val="00656014"/>
    <w:rsid w:val="006B22B5"/>
    <w:rsid w:val="006C4AD2"/>
    <w:rsid w:val="006D5BF6"/>
    <w:rsid w:val="0072758D"/>
    <w:rsid w:val="00743C31"/>
    <w:rsid w:val="007C0E51"/>
    <w:rsid w:val="007E6510"/>
    <w:rsid w:val="0080595D"/>
    <w:rsid w:val="008434DB"/>
    <w:rsid w:val="009402D5"/>
    <w:rsid w:val="00952E2D"/>
    <w:rsid w:val="00985E8A"/>
    <w:rsid w:val="00986EEB"/>
    <w:rsid w:val="009B4E1D"/>
    <w:rsid w:val="00A25212"/>
    <w:rsid w:val="00A86D88"/>
    <w:rsid w:val="00B23208"/>
    <w:rsid w:val="00B3176D"/>
    <w:rsid w:val="00B9240B"/>
    <w:rsid w:val="00BB7DFF"/>
    <w:rsid w:val="00C56145"/>
    <w:rsid w:val="00C74775"/>
    <w:rsid w:val="00D7500C"/>
    <w:rsid w:val="00D777CC"/>
    <w:rsid w:val="00DF409B"/>
    <w:rsid w:val="00E043FE"/>
    <w:rsid w:val="00E069D8"/>
    <w:rsid w:val="00E660F3"/>
    <w:rsid w:val="00EB3CF9"/>
    <w:rsid w:val="00ED40FA"/>
    <w:rsid w:val="00ED4DAC"/>
    <w:rsid w:val="00F03B5E"/>
    <w:rsid w:val="00F12461"/>
    <w:rsid w:val="00FA3AB4"/>
    <w:rsid w:val="01B6F44E"/>
    <w:rsid w:val="09A4ED25"/>
    <w:rsid w:val="0A36390E"/>
    <w:rsid w:val="0C97988B"/>
    <w:rsid w:val="0CF82F4C"/>
    <w:rsid w:val="0D8A14A9"/>
    <w:rsid w:val="0DE1F577"/>
    <w:rsid w:val="0E0B7175"/>
    <w:rsid w:val="1006792E"/>
    <w:rsid w:val="10847931"/>
    <w:rsid w:val="12EC76CC"/>
    <w:rsid w:val="1520FF17"/>
    <w:rsid w:val="1833C90D"/>
    <w:rsid w:val="19175803"/>
    <w:rsid w:val="1E1455A0"/>
    <w:rsid w:val="24718843"/>
    <w:rsid w:val="24B9B6C5"/>
    <w:rsid w:val="262AE5D4"/>
    <w:rsid w:val="2966B1DA"/>
    <w:rsid w:val="2CA76F12"/>
    <w:rsid w:val="2DC4D588"/>
    <w:rsid w:val="3221BEB3"/>
    <w:rsid w:val="324D8D45"/>
    <w:rsid w:val="341B7238"/>
    <w:rsid w:val="34306163"/>
    <w:rsid w:val="3587BEB8"/>
    <w:rsid w:val="3598FC30"/>
    <w:rsid w:val="3A6F9C78"/>
    <w:rsid w:val="3E7E4A63"/>
    <w:rsid w:val="40D5A552"/>
    <w:rsid w:val="42683566"/>
    <w:rsid w:val="42CF4C8C"/>
    <w:rsid w:val="4F9AD4CD"/>
    <w:rsid w:val="501F5F5E"/>
    <w:rsid w:val="546A9255"/>
    <w:rsid w:val="54FB1818"/>
    <w:rsid w:val="553964A2"/>
    <w:rsid w:val="56A451FB"/>
    <w:rsid w:val="586E3942"/>
    <w:rsid w:val="5AE90452"/>
    <w:rsid w:val="5C18A1BE"/>
    <w:rsid w:val="5D39BF80"/>
    <w:rsid w:val="5F0CCF51"/>
    <w:rsid w:val="6692500B"/>
    <w:rsid w:val="67C8C7C0"/>
    <w:rsid w:val="6CA41495"/>
    <w:rsid w:val="6E0F2E5B"/>
    <w:rsid w:val="76B04264"/>
    <w:rsid w:val="7AF5B98A"/>
    <w:rsid w:val="7BE7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D560"/>
  <w15:chartTrackingRefBased/>
  <w15:docId w15:val="{D5EB7453-8764-4E6E-A1C9-11E3254E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0E30F9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4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02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5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CF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CFE"/>
  </w:style>
  <w:style w:type="paragraph" w:styleId="Zpat">
    <w:name w:val="footer"/>
    <w:basedOn w:val="Normln"/>
    <w:link w:val="ZpatChar"/>
    <w:uiPriority w:val="99"/>
    <w:unhideWhenUsed/>
    <w:rsid w:val="0037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CFE"/>
  </w:style>
  <w:style w:type="character" w:customStyle="1" w:styleId="Nadpis4Char">
    <w:name w:val="Nadpis 4 Char"/>
    <w:basedOn w:val="Standardnpsmoodstavce"/>
    <w:link w:val="Nadpis4"/>
    <w:rsid w:val="000E30F9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0E30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E30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2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zso.cz/csu/czso/seznam_vyrobku_cz_prod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C18682CB8F4C4CA817AEFB510E343B" ma:contentTypeVersion="2" ma:contentTypeDescription="Vytvoří nový dokument" ma:contentTypeScope="" ma:versionID="a39d8a57670eeecfc84b2c7f70b41eaa">
  <xsd:schema xmlns:xsd="http://www.w3.org/2001/XMLSchema" xmlns:xs="http://www.w3.org/2001/XMLSchema" xmlns:p="http://schemas.microsoft.com/office/2006/metadata/properties" xmlns:ns2="414f5947-01e7-4a3d-962e-cc130226989b" targetNamespace="http://schemas.microsoft.com/office/2006/metadata/properties" ma:root="true" ma:fieldsID="48b81aaee01a868213426eeaec36aff0" ns2:_="">
    <xsd:import namespace="414f5947-01e7-4a3d-962e-cc1302269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f5947-01e7-4a3d-962e-cc1302269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9EB64-DB97-44AE-A77B-47D45DDC6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200F1-97D8-49F7-979E-D837D9D6C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5AE11-2112-48D3-BD6E-359BC7675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f5947-01e7-4a3d-962e-cc1302269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1178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Veronika</dc:creator>
  <cp:keywords/>
  <dc:description/>
  <cp:lastModifiedBy>Šabatková Jana</cp:lastModifiedBy>
  <cp:revision>6</cp:revision>
  <cp:lastPrinted>2024-11-13T08:04:00Z</cp:lastPrinted>
  <dcterms:created xsi:type="dcterms:W3CDTF">2023-10-12T08:15:00Z</dcterms:created>
  <dcterms:modified xsi:type="dcterms:W3CDTF">2025-10-21T12:41:00Z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0x0101008FC18682CB8F4C4CA817AEFB510E343B</vt:lpwstr>
  </property>
</Properties>
</file>