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9A" w:rsidRDefault="006A3D9A" w:rsidP="006A3D9A">
      <w:pPr>
        <w:pStyle w:val="Nadpis2"/>
        <w:tabs>
          <w:tab w:val="clear" w:pos="566"/>
          <w:tab w:val="clear" w:pos="1274"/>
          <w:tab w:val="clear" w:pos="1982"/>
          <w:tab w:val="clear" w:pos="2690"/>
          <w:tab w:val="clear" w:pos="3398"/>
          <w:tab w:val="clear" w:pos="4106"/>
          <w:tab w:val="clear" w:pos="4814"/>
          <w:tab w:val="clear" w:pos="5522"/>
          <w:tab w:val="clear" w:pos="6230"/>
          <w:tab w:val="clear" w:pos="6938"/>
          <w:tab w:val="clear" w:pos="7646"/>
          <w:tab w:val="clear" w:pos="8354"/>
        </w:tabs>
        <w:overflowPunct/>
        <w:autoSpaceDE/>
        <w:autoSpaceDN/>
        <w:adjustRightInd/>
        <w:ind w:right="0"/>
        <w:jc w:val="center"/>
        <w:textAlignment w:val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Metodické vysvětlivky</w:t>
      </w:r>
    </w:p>
    <w:p w:rsidR="006A3D9A" w:rsidRDefault="006A3D9A" w:rsidP="006A3D9A">
      <w:pPr>
        <w:jc w:val="both"/>
        <w:rPr>
          <w:rFonts w:ascii="Arial" w:hAnsi="Arial" w:cs="Arial"/>
          <w:b/>
          <w:bCs/>
        </w:rPr>
      </w:pPr>
    </w:p>
    <w:p w:rsidR="00E23373" w:rsidRDefault="00E23373" w:rsidP="00DA54CE">
      <w:pPr>
        <w:pStyle w:val="Zkladntextodsazen2"/>
        <w:rPr>
          <w:sz w:val="20"/>
        </w:rPr>
      </w:pPr>
    </w:p>
    <w:p w:rsidR="00E23373" w:rsidRDefault="00E23373" w:rsidP="00DA54CE">
      <w:pPr>
        <w:pStyle w:val="Zkladntextodsazen2"/>
        <w:rPr>
          <w:sz w:val="20"/>
        </w:rPr>
      </w:pPr>
    </w:p>
    <w:p w:rsidR="00DA54CE" w:rsidRDefault="00DA54CE" w:rsidP="00DA54CE">
      <w:pPr>
        <w:pStyle w:val="Zkladntextodsazen2"/>
        <w:rPr>
          <w:sz w:val="20"/>
        </w:rPr>
      </w:pPr>
      <w:r>
        <w:rPr>
          <w:sz w:val="20"/>
        </w:rPr>
        <w:t xml:space="preserve">V publikaci jsou uvedeny výsledky z pololetního výběrového šetření o chovu skotu. Soubor respondentů pro toto statistické šetření vychází z aktualizovaného stavu Zemědělského registru. Dopočet a publikované výsledky za Českou republiku jsou zabezpečeny do úrovně strukturálních údajů Agrocenzu 2000, tzn. bez odhadů výsledků za domácnosti obyvatelstva („hobby aktivity“ obyvatelstva). </w:t>
      </w:r>
    </w:p>
    <w:p w:rsidR="00DA54CE" w:rsidRDefault="00DA54CE" w:rsidP="00DA54CE">
      <w:pPr>
        <w:pStyle w:val="Zkladntextodsazen2"/>
        <w:rPr>
          <w:sz w:val="20"/>
        </w:rPr>
      </w:pPr>
    </w:p>
    <w:p w:rsidR="00DA54CE" w:rsidRDefault="00DA54CE" w:rsidP="00DA54CE">
      <w:pPr>
        <w:pStyle w:val="Zkladntextodsazen2"/>
        <w:rPr>
          <w:sz w:val="20"/>
        </w:rPr>
      </w:pPr>
      <w:r>
        <w:rPr>
          <w:sz w:val="20"/>
        </w:rPr>
        <w:t>Zjišťování o chovu skotu se provádí výběrovou a dopočtovou metodou. Výběrový soubor je generován na základě příslušnosti jednotky k dopočtové skupině, jež je definována podle počtu chovaných zvířat, příslušnosti k výrobní podoblasti a územní příslušnosti ke kraji sídla zpravodajské jednotky. Procento výběru je stanoveno na základě počtu chovaných zvířat. Ve výběrovém souboru jsou zahrnuty právnické i fyzické osoby.</w:t>
      </w:r>
    </w:p>
    <w:p w:rsidR="00DA54CE" w:rsidRDefault="00DA54CE" w:rsidP="00DA54CE">
      <w:pPr>
        <w:ind w:firstLine="708"/>
        <w:jc w:val="both"/>
        <w:rPr>
          <w:rFonts w:cs="Arial"/>
        </w:rPr>
      </w:pPr>
    </w:p>
    <w:p w:rsidR="00DA54CE" w:rsidRDefault="00DA54CE" w:rsidP="00DA54CE">
      <w:pPr>
        <w:pStyle w:val="Zkladntextodsazen3"/>
        <w:rPr>
          <w:sz w:val="20"/>
        </w:rPr>
      </w:pPr>
      <w:r>
        <w:rPr>
          <w:sz w:val="20"/>
        </w:rPr>
        <w:t>Podkladem pro pololetní výběrové šetření skotu jsou údaje zjištěné ze skladové a účetní evidence hospodářských subjektů. Od roku 2008 jsou zařazeny ukazatele o prodeji mléka a o výrobě jatečného skotu v kusech.</w:t>
      </w:r>
    </w:p>
    <w:p w:rsidR="00DA54CE" w:rsidRDefault="00DA54CE" w:rsidP="00DA54CE">
      <w:pPr>
        <w:jc w:val="both"/>
        <w:rPr>
          <w:rFonts w:cs="Arial"/>
        </w:rPr>
      </w:pPr>
    </w:p>
    <w:p w:rsidR="00DA54CE" w:rsidRPr="00CF2272" w:rsidRDefault="00DA54CE" w:rsidP="00DA54CE">
      <w:pPr>
        <w:ind w:firstLine="708"/>
        <w:jc w:val="both"/>
        <w:rPr>
          <w:rFonts w:ascii="Arial" w:hAnsi="Arial" w:cs="Arial"/>
          <w:szCs w:val="24"/>
        </w:rPr>
      </w:pPr>
      <w:r w:rsidRPr="00CF2272">
        <w:rPr>
          <w:rFonts w:ascii="Arial" w:hAnsi="Arial" w:cs="Arial"/>
          <w:szCs w:val="24"/>
        </w:rPr>
        <w:t>Výsledky šetření jsou publikovány za Českou republiku a v územním členění podle krajů.</w:t>
      </w:r>
    </w:p>
    <w:p w:rsidR="00DA54CE" w:rsidRDefault="00DA54CE" w:rsidP="00DA54CE">
      <w:pPr>
        <w:rPr>
          <w:rFonts w:ascii="Arial" w:hAnsi="Arial" w:cs="Arial"/>
        </w:rPr>
      </w:pPr>
    </w:p>
    <w:p w:rsidR="006A3D9A" w:rsidRDefault="006A3D9A" w:rsidP="006A3D9A">
      <w:pPr>
        <w:rPr>
          <w:rFonts w:ascii="Arial" w:hAnsi="Arial" w:cs="Arial"/>
        </w:rPr>
      </w:pPr>
    </w:p>
    <w:p w:rsidR="006A3D9A" w:rsidRDefault="006A3D9A" w:rsidP="006A3D9A">
      <w:pPr>
        <w:jc w:val="center"/>
        <w:rPr>
          <w:rFonts w:ascii="Arial" w:hAnsi="Arial" w:cs="Arial"/>
        </w:rPr>
      </w:pPr>
      <w:r>
        <w:rPr>
          <w:rFonts w:ascii="Wingdings" w:hAnsi="Wingdings"/>
          <w:sz w:val="26"/>
          <w:szCs w:val="26"/>
        </w:rPr>
        <w:t></w:t>
      </w:r>
    </w:p>
    <w:p w:rsidR="006A3D9A" w:rsidRDefault="006A3D9A" w:rsidP="006A3D9A">
      <w:pPr>
        <w:rPr>
          <w:rFonts w:ascii="Arial" w:hAnsi="Arial" w:cs="Arial"/>
        </w:rPr>
      </w:pPr>
    </w:p>
    <w:p w:rsidR="006A3D9A" w:rsidRDefault="006A3D9A" w:rsidP="006A3D9A">
      <w:pPr>
        <w:rPr>
          <w:rFonts w:ascii="Arial" w:hAnsi="Arial" w:cs="Arial"/>
        </w:rPr>
      </w:pPr>
    </w:p>
    <w:p w:rsidR="006A3D9A" w:rsidRDefault="006A3D9A" w:rsidP="006A3D9A">
      <w:pPr>
        <w:rPr>
          <w:rFonts w:ascii="Arial" w:hAnsi="Arial" w:cs="Arial"/>
        </w:rPr>
      </w:pPr>
    </w:p>
    <w:p w:rsidR="006A3D9A" w:rsidRDefault="006A3D9A" w:rsidP="006A3D9A">
      <w:pPr>
        <w:pStyle w:val="Zpat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POUŽITÉ ZNAČKY V TABULKÁCH PUBLIKACE</w:t>
      </w:r>
    </w:p>
    <w:p w:rsidR="006A3D9A" w:rsidRDefault="006A3D9A" w:rsidP="006A3D9A">
      <w:pPr>
        <w:pStyle w:val="Zpat"/>
        <w:tabs>
          <w:tab w:val="clear" w:pos="4536"/>
          <w:tab w:val="clear" w:pos="9072"/>
        </w:tabs>
        <w:rPr>
          <w:rFonts w:cs="Arial"/>
        </w:rPr>
      </w:pPr>
    </w:p>
    <w:p w:rsidR="006A3D9A" w:rsidRDefault="006A3D9A" w:rsidP="006A3D9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ležatá čárka na místě čísla značí, že se jev nevyskytoval</w:t>
      </w:r>
    </w:p>
    <w:p w:rsidR="006A3D9A" w:rsidRDefault="006A3D9A" w:rsidP="006A3D9A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tečka na místě čísla značí, že údaj není k dispozici nebo je nespolehlivý</w:t>
      </w:r>
    </w:p>
    <w:p w:rsidR="006A3D9A" w:rsidRDefault="006A3D9A" w:rsidP="006A3D9A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>
        <w:rPr>
          <w:rFonts w:ascii="Arial" w:hAnsi="Arial" w:cs="Arial"/>
        </w:rPr>
        <w:tab/>
        <w:t>ležatý křížek na místě čísla značí, že zápis není možný z logických důvodů</w:t>
      </w:r>
    </w:p>
    <w:p w:rsidR="006A3D9A" w:rsidRDefault="006A3D9A" w:rsidP="006A3D9A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  <w:t>nula se používá pro označení číselných údajů menších než polovina zvolené měřicí jednotky</w:t>
      </w:r>
    </w:p>
    <w:p w:rsidR="006A3D9A" w:rsidRDefault="006A3D9A" w:rsidP="006A3D9A">
      <w:pPr>
        <w:pStyle w:val="Zpat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i. d.</w:t>
      </w:r>
      <w:r>
        <w:rPr>
          <w:rFonts w:cs="Arial"/>
        </w:rPr>
        <w:tab/>
        <w:t>individuální data</w:t>
      </w:r>
    </w:p>
    <w:p w:rsidR="006A3D9A" w:rsidRDefault="006A3D9A" w:rsidP="006A3D9A">
      <w:pPr>
        <w:jc w:val="both"/>
        <w:rPr>
          <w:rFonts w:ascii="Arial" w:hAnsi="Arial" w:cs="Arial"/>
        </w:rPr>
      </w:pPr>
    </w:p>
    <w:p w:rsidR="006A3D9A" w:rsidRDefault="006A3D9A" w:rsidP="006A3D9A">
      <w:pPr>
        <w:rPr>
          <w:rFonts w:ascii="Arial" w:hAnsi="Arial" w:cs="Arial"/>
        </w:rPr>
      </w:pPr>
    </w:p>
    <w:p w:rsidR="00862152" w:rsidRDefault="00862152">
      <w:pPr>
        <w:rPr>
          <w:rFonts w:ascii="Arial" w:hAnsi="Arial" w:cs="Arial"/>
        </w:rPr>
      </w:pPr>
    </w:p>
    <w:p w:rsidR="00862152" w:rsidRDefault="00862152" w:rsidP="00F37D08">
      <w:pPr>
        <w:pStyle w:val="Nadpis1"/>
        <w:rPr>
          <w:rFonts w:ascii="Arial" w:hAnsi="Arial" w:cs="Arial"/>
          <w:lang w:val="en-GB"/>
        </w:rPr>
      </w:pPr>
    </w:p>
    <w:sectPr w:rsidR="00862152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47" w:rsidRDefault="005F4B47">
      <w:r>
        <w:separator/>
      </w:r>
    </w:p>
  </w:endnote>
  <w:endnote w:type="continuationSeparator" w:id="0">
    <w:p w:rsidR="005F4B47" w:rsidRDefault="005F4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47" w:rsidRDefault="005F4B47">
      <w:r>
        <w:separator/>
      </w:r>
    </w:p>
  </w:footnote>
  <w:footnote w:type="continuationSeparator" w:id="0">
    <w:p w:rsidR="005F4B47" w:rsidRDefault="005F4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CBE"/>
    <w:rsid w:val="00137879"/>
    <w:rsid w:val="00181141"/>
    <w:rsid w:val="00186197"/>
    <w:rsid w:val="001D6BF9"/>
    <w:rsid w:val="00333EB9"/>
    <w:rsid w:val="00353179"/>
    <w:rsid w:val="003C5275"/>
    <w:rsid w:val="004268A6"/>
    <w:rsid w:val="00434745"/>
    <w:rsid w:val="00540CBE"/>
    <w:rsid w:val="00552F89"/>
    <w:rsid w:val="005F41B4"/>
    <w:rsid w:val="005F4B47"/>
    <w:rsid w:val="00692643"/>
    <w:rsid w:val="006A3D9A"/>
    <w:rsid w:val="006B3ACA"/>
    <w:rsid w:val="00700E11"/>
    <w:rsid w:val="007641AD"/>
    <w:rsid w:val="007D77BB"/>
    <w:rsid w:val="007E2263"/>
    <w:rsid w:val="007E4587"/>
    <w:rsid w:val="00862152"/>
    <w:rsid w:val="008770C5"/>
    <w:rsid w:val="008B6F39"/>
    <w:rsid w:val="008C2796"/>
    <w:rsid w:val="00940D70"/>
    <w:rsid w:val="009D56DC"/>
    <w:rsid w:val="00A81081"/>
    <w:rsid w:val="00B03DD3"/>
    <w:rsid w:val="00B85BC2"/>
    <w:rsid w:val="00CD031E"/>
    <w:rsid w:val="00D84FE3"/>
    <w:rsid w:val="00DA54CE"/>
    <w:rsid w:val="00DC2A9A"/>
    <w:rsid w:val="00E23373"/>
    <w:rsid w:val="00E35358"/>
    <w:rsid w:val="00E42CFC"/>
    <w:rsid w:val="00E50C3F"/>
    <w:rsid w:val="00E51E0B"/>
    <w:rsid w:val="00E93005"/>
    <w:rsid w:val="00F37D08"/>
    <w:rsid w:val="00F4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poznpodarou">
    <w:name w:val="footnote text"/>
    <w:basedOn w:val="Normln"/>
    <w:semiHidden/>
  </w:style>
  <w:style w:type="paragraph" w:styleId="Nzev">
    <w:name w:val="Title"/>
    <w:basedOn w:val="Normln"/>
    <w:qFormat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vbloku">
    <w:name w:val="Block Text"/>
    <w:basedOn w:val="Normln"/>
    <w:semiHidden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semiHidden/>
    <w:pPr>
      <w:widowControl w:val="0"/>
      <w:overflowPunct/>
      <w:ind w:left="284"/>
      <w:jc w:val="both"/>
      <w:textAlignment w:val="auto"/>
    </w:pPr>
    <w:rPr>
      <w:rFonts w:ascii="Arial" w:hAnsi="Arial"/>
      <w:sz w:val="24"/>
      <w:szCs w:val="26"/>
      <w:lang w:val="en-US"/>
    </w:rPr>
  </w:style>
  <w:style w:type="paragraph" w:styleId="Zkladntextodsazen2">
    <w:name w:val="Body Text Indent 2"/>
    <w:basedOn w:val="Normln"/>
    <w:link w:val="Zkladntextodsazen2Char"/>
    <w:semiHidden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paragraph" w:styleId="Zpat">
    <w:name w:val="footer"/>
    <w:basedOn w:val="Normln"/>
    <w:link w:val="ZpatChar"/>
    <w:semiHidden/>
    <w:rsid w:val="006A3D9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semiHidden/>
    <w:rsid w:val="006A3D9A"/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A54CE"/>
    <w:rPr>
      <w:rFonts w:ascii="Arial" w:hAnsi="Arial" w:cs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A54CE"/>
    <w:rPr>
      <w:rFonts w:ascii="Arial" w:hAnsi="Arial" w:cs="Arial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skot</vt:lpstr>
    </vt:vector>
  </TitlesOfParts>
  <Company>ČSÚ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skot</dc:title>
  <dc:subject>titulní strany</dc:subject>
  <dc:creator>Makovičková</dc:creator>
  <cp:lastModifiedBy>stara7827</cp:lastModifiedBy>
  <cp:revision>2</cp:revision>
  <cp:lastPrinted>2012-01-27T09:53:00Z</cp:lastPrinted>
  <dcterms:created xsi:type="dcterms:W3CDTF">2019-01-17T08:40:00Z</dcterms:created>
  <dcterms:modified xsi:type="dcterms:W3CDTF">2019-01-17T08:40:00Z</dcterms:modified>
</cp:coreProperties>
</file>