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4F18F4">
        <w:rPr>
          <w:rFonts w:ascii="Arial" w:hAnsi="Arial" w:cs="Arial"/>
          <w:b/>
          <w:color w:val="BD1B21"/>
          <w:sz w:val="30"/>
          <w:szCs w:val="30"/>
        </w:rPr>
        <w:t>3</w:t>
      </w:r>
      <w:r w:rsidR="00AC09D0">
        <w:rPr>
          <w:rFonts w:ascii="Arial" w:hAnsi="Arial" w:cs="Arial"/>
          <w:b/>
          <w:color w:val="BD1B21"/>
          <w:sz w:val="30"/>
          <w:szCs w:val="30"/>
        </w:rPr>
        <w:t>/2017</w:t>
      </w:r>
    </w:p>
    <w:p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:rsidR="00A4044C" w:rsidRDefault="00AE4A05" w:rsidP="00810691">
      <w:pPr>
        <w:spacing w:after="0"/>
        <w:rPr>
          <w:rFonts w:ascii="Arial" w:hAnsi="Arial" w:cs="Arial"/>
          <w:sz w:val="20"/>
          <w:szCs w:val="20"/>
        </w:rPr>
      </w:pPr>
      <w:r w:rsidRPr="003805A7">
        <w:rPr>
          <w:rFonts w:ascii="Arial" w:hAnsi="Arial" w:cs="Arial"/>
          <w:sz w:val="20"/>
          <w:szCs w:val="20"/>
        </w:rPr>
        <w:t>V</w:t>
      </w:r>
      <w:r w:rsidR="00687992">
        <w:rPr>
          <w:rFonts w:ascii="Arial" w:hAnsi="Arial" w:cs="Arial"/>
          <w:sz w:val="20"/>
          <w:szCs w:val="20"/>
        </w:rPr>
        <w:t xml:space="preserve"> každoročním </w:t>
      </w:r>
      <w:r w:rsidRPr="003805A7">
        <w:rPr>
          <w:rFonts w:ascii="Arial" w:hAnsi="Arial" w:cs="Arial"/>
          <w:sz w:val="20"/>
          <w:szCs w:val="20"/>
        </w:rPr>
        <w:t xml:space="preserve">článku </w:t>
      </w:r>
      <w:r w:rsidR="00687992">
        <w:rPr>
          <w:rFonts w:ascii="Arial" w:hAnsi="Arial" w:cs="Arial"/>
          <w:b/>
          <w:sz w:val="20"/>
          <w:szCs w:val="20"/>
        </w:rPr>
        <w:t>Populační vývoj v České republice v roce 2016</w:t>
      </w:r>
      <w:r w:rsidRPr="003805A7">
        <w:rPr>
          <w:rFonts w:ascii="Arial" w:hAnsi="Arial" w:cs="Arial"/>
          <w:sz w:val="20"/>
          <w:szCs w:val="20"/>
        </w:rPr>
        <w:t xml:space="preserve"> </w:t>
      </w:r>
      <w:r w:rsidR="00687992">
        <w:rPr>
          <w:rFonts w:ascii="Arial" w:hAnsi="Arial" w:cs="Arial"/>
          <w:i/>
          <w:sz w:val="20"/>
          <w:szCs w:val="20"/>
        </w:rPr>
        <w:t>Jana Křesťanová</w:t>
      </w:r>
      <w:r w:rsidR="00687992" w:rsidRPr="00687992">
        <w:rPr>
          <w:rFonts w:ascii="Arial" w:hAnsi="Arial" w:cs="Arial"/>
          <w:sz w:val="20"/>
          <w:szCs w:val="20"/>
        </w:rPr>
        <w:t>,</w:t>
      </w:r>
      <w:r w:rsidR="00687992">
        <w:rPr>
          <w:rFonts w:ascii="Arial" w:hAnsi="Arial" w:cs="Arial"/>
          <w:i/>
          <w:sz w:val="20"/>
          <w:szCs w:val="20"/>
        </w:rPr>
        <w:t xml:space="preserve"> Roman </w:t>
      </w:r>
      <w:proofErr w:type="spellStart"/>
      <w:r w:rsidR="00687992">
        <w:rPr>
          <w:rFonts w:ascii="Arial" w:hAnsi="Arial" w:cs="Arial"/>
          <w:i/>
          <w:sz w:val="20"/>
          <w:szCs w:val="20"/>
        </w:rPr>
        <w:t>Kurkin</w:t>
      </w:r>
      <w:proofErr w:type="spellEnd"/>
      <w:r w:rsidR="00687992">
        <w:rPr>
          <w:rFonts w:ascii="Arial" w:hAnsi="Arial" w:cs="Arial"/>
          <w:i/>
          <w:sz w:val="20"/>
          <w:szCs w:val="20"/>
        </w:rPr>
        <w:t xml:space="preserve"> </w:t>
      </w:r>
      <w:r w:rsidR="00687992" w:rsidRPr="00687992">
        <w:rPr>
          <w:rFonts w:ascii="Arial" w:hAnsi="Arial" w:cs="Arial"/>
          <w:sz w:val="20"/>
          <w:szCs w:val="20"/>
        </w:rPr>
        <w:t>a</w:t>
      </w:r>
      <w:r w:rsidR="00687992">
        <w:rPr>
          <w:rFonts w:ascii="Arial" w:hAnsi="Arial" w:cs="Arial"/>
          <w:i/>
          <w:sz w:val="20"/>
          <w:szCs w:val="20"/>
        </w:rPr>
        <w:t xml:space="preserve"> Michaela Němečková</w:t>
      </w:r>
      <w:r w:rsidRPr="003805A7">
        <w:rPr>
          <w:rFonts w:ascii="Arial" w:hAnsi="Arial" w:cs="Arial"/>
          <w:sz w:val="20"/>
          <w:szCs w:val="20"/>
        </w:rPr>
        <w:t xml:space="preserve"> </w:t>
      </w:r>
      <w:r w:rsidR="00A4044C">
        <w:rPr>
          <w:rFonts w:ascii="Arial" w:hAnsi="Arial" w:cs="Arial"/>
          <w:sz w:val="20"/>
          <w:szCs w:val="20"/>
        </w:rPr>
        <w:t xml:space="preserve">popisují demografickou situaci v České republice v roce 2016 a zasazují ji do rámce vývoje posledních deseti let. Počet obyvatel vzrostl celkem o 25,0 tisíc, z toho kladnou bilancí přirozené měny o 4,9 tisíce a zahraničním stěhováním o 20,1 tisíce. </w:t>
      </w:r>
      <w:r w:rsidR="006C3B4B">
        <w:rPr>
          <w:rFonts w:ascii="Arial" w:hAnsi="Arial" w:cs="Arial"/>
          <w:sz w:val="20"/>
          <w:szCs w:val="20"/>
        </w:rPr>
        <w:t>V roce 2016</w:t>
      </w:r>
      <w:r w:rsidR="00A4044C">
        <w:rPr>
          <w:rFonts w:ascii="Arial" w:hAnsi="Arial" w:cs="Arial"/>
          <w:sz w:val="20"/>
          <w:szCs w:val="20"/>
        </w:rPr>
        <w:t xml:space="preserve"> se </w:t>
      </w:r>
      <w:r w:rsidR="006C3B4B">
        <w:rPr>
          <w:rFonts w:ascii="Arial" w:hAnsi="Arial" w:cs="Arial"/>
          <w:sz w:val="20"/>
          <w:szCs w:val="20"/>
        </w:rPr>
        <w:t xml:space="preserve">zvýšila </w:t>
      </w:r>
      <w:r w:rsidR="00A4044C">
        <w:rPr>
          <w:rFonts w:ascii="Arial" w:hAnsi="Arial" w:cs="Arial"/>
          <w:sz w:val="20"/>
          <w:szCs w:val="20"/>
        </w:rPr>
        <w:t>naděje dožití při narození u žen i</w:t>
      </w:r>
      <w:r w:rsidR="006C3B4B">
        <w:rPr>
          <w:rFonts w:ascii="Arial" w:hAnsi="Arial" w:cs="Arial"/>
          <w:sz w:val="20"/>
          <w:szCs w:val="20"/>
        </w:rPr>
        <w:t xml:space="preserve"> u mužů,</w:t>
      </w:r>
      <w:r w:rsidR="00C9614D">
        <w:rPr>
          <w:rFonts w:ascii="Arial" w:hAnsi="Arial" w:cs="Arial"/>
          <w:sz w:val="20"/>
          <w:szCs w:val="20"/>
        </w:rPr>
        <w:t xml:space="preserve"> stejně tak i plodnost – na 1,63 dítěte</w:t>
      </w:r>
      <w:r w:rsidR="00732615">
        <w:rPr>
          <w:rFonts w:ascii="Arial" w:hAnsi="Arial" w:cs="Arial"/>
          <w:sz w:val="20"/>
          <w:szCs w:val="20"/>
        </w:rPr>
        <w:t xml:space="preserve"> na jednu ženu</w:t>
      </w:r>
      <w:r w:rsidR="006C3B4B">
        <w:rPr>
          <w:rFonts w:ascii="Arial" w:hAnsi="Arial" w:cs="Arial"/>
          <w:sz w:val="20"/>
          <w:szCs w:val="20"/>
        </w:rPr>
        <w:t>, vzrostl také podíl narozených mimo manželství a rostla i sňatečnost</w:t>
      </w:r>
      <w:r w:rsidR="00A4044C">
        <w:rPr>
          <w:rFonts w:ascii="Arial" w:hAnsi="Arial" w:cs="Arial"/>
          <w:sz w:val="20"/>
          <w:szCs w:val="20"/>
        </w:rPr>
        <w:t xml:space="preserve">. </w:t>
      </w:r>
      <w:r w:rsidR="006C3B4B">
        <w:rPr>
          <w:rFonts w:ascii="Arial" w:hAnsi="Arial" w:cs="Arial"/>
          <w:sz w:val="20"/>
          <w:szCs w:val="20"/>
        </w:rPr>
        <w:t>Průměrný věk matek při narození dítěte stagnoval na 30</w:t>
      </w:r>
      <w:r w:rsidR="00732615">
        <w:rPr>
          <w:rFonts w:ascii="Arial" w:hAnsi="Arial" w:cs="Arial"/>
          <w:sz w:val="20"/>
          <w:szCs w:val="20"/>
        </w:rPr>
        <w:t>,0</w:t>
      </w:r>
      <w:r w:rsidR="006C3B4B">
        <w:rPr>
          <w:rFonts w:ascii="Arial" w:hAnsi="Arial" w:cs="Arial"/>
          <w:sz w:val="20"/>
          <w:szCs w:val="20"/>
        </w:rPr>
        <w:t xml:space="preserve"> letech, u prvorodiček byl stejně jako vloni 28,2 roku.</w:t>
      </w:r>
    </w:p>
    <w:p w:rsidR="00AE4A05" w:rsidRPr="003805A7" w:rsidRDefault="00AE4A05" w:rsidP="00810691">
      <w:pPr>
        <w:spacing w:after="0"/>
        <w:rPr>
          <w:rFonts w:ascii="Arial" w:hAnsi="Arial" w:cs="Arial"/>
          <w:sz w:val="20"/>
          <w:szCs w:val="20"/>
        </w:rPr>
      </w:pPr>
    </w:p>
    <w:p w:rsidR="006C3B4B" w:rsidRPr="00AE1879" w:rsidRDefault="006C3B4B" w:rsidP="00810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Anna Šťastná</w:t>
      </w:r>
      <w:r w:rsidRPr="006C3B4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Jitka Slabá </w:t>
      </w:r>
      <w:r w:rsidRPr="006C3B4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 Jiřina Kocourková </w:t>
      </w:r>
      <w:r w:rsidR="00481E80" w:rsidRPr="003805A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481E80" w:rsidRPr="003805A7">
        <w:rPr>
          <w:rFonts w:ascii="Arial" w:hAnsi="Arial" w:cs="Arial"/>
          <w:sz w:val="20"/>
          <w:szCs w:val="20"/>
        </w:rPr>
        <w:t>příspěvku</w:t>
      </w:r>
      <w:r>
        <w:rPr>
          <w:rFonts w:ascii="Arial" w:hAnsi="Arial" w:cs="Arial"/>
          <w:sz w:val="20"/>
          <w:szCs w:val="20"/>
        </w:rPr>
        <w:t xml:space="preserve"> s názvem </w:t>
      </w:r>
      <w:r w:rsidRPr="006C3B4B">
        <w:rPr>
          <w:rFonts w:ascii="Arial" w:hAnsi="Arial" w:cs="Arial"/>
          <w:b/>
          <w:sz w:val="20"/>
          <w:szCs w:val="20"/>
        </w:rPr>
        <w:t>Plánování, načasování a důvody odkladu narození prvního dítěte v České republice</w:t>
      </w:r>
      <w:r w:rsidR="00481E80" w:rsidRPr="006C3B4B">
        <w:rPr>
          <w:rFonts w:ascii="Arial" w:hAnsi="Arial" w:cs="Arial"/>
          <w:b/>
          <w:sz w:val="20"/>
          <w:szCs w:val="20"/>
        </w:rPr>
        <w:t xml:space="preserve"> </w:t>
      </w:r>
      <w:r w:rsidR="00AE1879">
        <w:rPr>
          <w:rFonts w:ascii="Arial" w:hAnsi="Arial" w:cs="Arial"/>
          <w:sz w:val="20"/>
          <w:szCs w:val="20"/>
        </w:rPr>
        <w:t>analyzují</w:t>
      </w:r>
      <w:r w:rsidR="00F00896">
        <w:rPr>
          <w:rFonts w:ascii="Arial" w:hAnsi="Arial" w:cs="Arial"/>
          <w:sz w:val="20"/>
          <w:szCs w:val="20"/>
        </w:rPr>
        <w:t xml:space="preserve"> dvěma různými přístupy a na základě dvou datových základen odklad mateřství. V příspěvku se doplňuje teoretická část s analytickou a </w:t>
      </w:r>
      <w:r w:rsidR="00732615">
        <w:rPr>
          <w:rFonts w:ascii="Arial" w:hAnsi="Arial" w:cs="Arial"/>
          <w:sz w:val="20"/>
          <w:szCs w:val="20"/>
        </w:rPr>
        <w:t xml:space="preserve">s </w:t>
      </w:r>
      <w:r w:rsidR="00F00896">
        <w:rPr>
          <w:rFonts w:ascii="Arial" w:hAnsi="Arial" w:cs="Arial"/>
          <w:sz w:val="20"/>
          <w:szCs w:val="20"/>
        </w:rPr>
        <w:t>bohatým přehledem literatury. Aut</w:t>
      </w:r>
      <w:r w:rsidR="00810691">
        <w:rPr>
          <w:rFonts w:ascii="Arial" w:hAnsi="Arial" w:cs="Arial"/>
          <w:sz w:val="20"/>
          <w:szCs w:val="20"/>
        </w:rPr>
        <w:t>orky zjistily, že ne</w:t>
      </w:r>
      <w:r w:rsidR="00732615">
        <w:rPr>
          <w:rFonts w:ascii="Arial" w:hAnsi="Arial" w:cs="Arial"/>
          <w:sz w:val="20"/>
          <w:szCs w:val="20"/>
        </w:rPr>
        <w:t>j</w:t>
      </w:r>
      <w:r w:rsidR="00810691">
        <w:rPr>
          <w:rFonts w:ascii="Arial" w:hAnsi="Arial" w:cs="Arial"/>
          <w:sz w:val="20"/>
          <w:szCs w:val="20"/>
        </w:rPr>
        <w:t>dynamičtěji</w:t>
      </w:r>
      <w:r w:rsidR="00F00896">
        <w:rPr>
          <w:rFonts w:ascii="Arial" w:hAnsi="Arial" w:cs="Arial"/>
          <w:sz w:val="20"/>
          <w:szCs w:val="20"/>
        </w:rPr>
        <w:t xml:space="preserve"> odklad plodnosti </w:t>
      </w:r>
      <w:r w:rsidR="00810691">
        <w:rPr>
          <w:rFonts w:ascii="Arial" w:hAnsi="Arial" w:cs="Arial"/>
          <w:sz w:val="20"/>
          <w:szCs w:val="20"/>
        </w:rPr>
        <w:t xml:space="preserve">probíhal </w:t>
      </w:r>
      <w:r w:rsidR="00F00896">
        <w:rPr>
          <w:rFonts w:ascii="Arial" w:hAnsi="Arial" w:cs="Arial"/>
          <w:sz w:val="20"/>
          <w:szCs w:val="20"/>
        </w:rPr>
        <w:t xml:space="preserve">u žen narozených v 70. letech 20. </w:t>
      </w:r>
      <w:r w:rsidR="00810691">
        <w:rPr>
          <w:rFonts w:ascii="Arial" w:hAnsi="Arial" w:cs="Arial"/>
          <w:sz w:val="20"/>
          <w:szCs w:val="20"/>
        </w:rPr>
        <w:t>s</w:t>
      </w:r>
      <w:r w:rsidR="00F00896">
        <w:rPr>
          <w:rFonts w:ascii="Arial" w:hAnsi="Arial" w:cs="Arial"/>
          <w:sz w:val="20"/>
          <w:szCs w:val="20"/>
        </w:rPr>
        <w:t>toletí, ale zároveň, že tyto odložené porody byly následně realizovány později.</w:t>
      </w:r>
      <w:r w:rsidR="00810691">
        <w:rPr>
          <w:rFonts w:ascii="Arial" w:hAnsi="Arial" w:cs="Arial"/>
          <w:sz w:val="20"/>
          <w:szCs w:val="20"/>
        </w:rPr>
        <w:t xml:space="preserve"> Mezi klíčové faktory, které stojí za odkladem, patří materiální podmínky, nepřítomnost vhodného partnera, ale i zdravotní problémy, pod kterými jsou zařazeny i možné problémy s otěhotněním.</w:t>
      </w:r>
    </w:p>
    <w:p w:rsidR="00E37B07" w:rsidRPr="003805A7" w:rsidRDefault="00E37B07" w:rsidP="00B65C4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10CD" w:rsidRPr="002210CD" w:rsidRDefault="00810691" w:rsidP="00B65C47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 w:rsidRPr="00810691">
        <w:rPr>
          <w:rFonts w:ascii="Arial" w:hAnsi="Arial" w:cs="Arial"/>
          <w:sz w:val="20"/>
          <w:szCs w:val="20"/>
        </w:rPr>
        <w:t>V</w:t>
      </w:r>
      <w:r w:rsidR="00481E80" w:rsidRPr="003805A7">
        <w:rPr>
          <w:rFonts w:ascii="Arial" w:hAnsi="Arial" w:cs="Arial"/>
          <w:sz w:val="20"/>
          <w:szCs w:val="20"/>
        </w:rPr>
        <w:t xml:space="preserve"> příspěvku </w:t>
      </w:r>
      <w:bookmarkStart w:id="0" w:name="_Hlk483149969"/>
      <w:bookmarkEnd w:id="0"/>
      <w:proofErr w:type="spellStart"/>
      <w:r>
        <w:rPr>
          <w:rFonts w:ascii="Arial" w:hAnsi="Arial" w:cs="Arial"/>
          <w:b/>
          <w:sz w:val="20"/>
          <w:szCs w:val="20"/>
        </w:rPr>
        <w:t>Generačná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plodnosť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sz w:val="20"/>
          <w:szCs w:val="20"/>
        </w:rPr>
        <w:t>koncentrácia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reprodukce </w:t>
      </w:r>
      <w:proofErr w:type="spellStart"/>
      <w:r>
        <w:rPr>
          <w:rFonts w:ascii="Arial" w:hAnsi="Arial" w:cs="Arial"/>
          <w:b/>
          <w:sz w:val="20"/>
          <w:szCs w:val="20"/>
        </w:rPr>
        <w:t>žien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Česka a Slovenska </w:t>
      </w:r>
      <w:proofErr w:type="spellStart"/>
      <w:r w:rsidRPr="00810691">
        <w:rPr>
          <w:rFonts w:ascii="Arial" w:hAnsi="Arial" w:cs="Arial"/>
          <w:b/>
          <w:sz w:val="20"/>
          <w:szCs w:val="20"/>
        </w:rPr>
        <w:t>podľa</w:t>
      </w:r>
      <w:proofErr w:type="spellEnd"/>
      <w:r w:rsidR="000404D7" w:rsidRPr="003805A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najvyššieho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dosiahnutého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vzdelania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2210CD">
        <w:rPr>
          <w:rFonts w:ascii="Arial" w:hAnsi="Arial" w:cs="Arial"/>
          <w:sz w:val="20"/>
          <w:szCs w:val="20"/>
        </w:rPr>
        <w:t xml:space="preserve">se </w:t>
      </w:r>
      <w:r w:rsidR="002210CD" w:rsidRPr="002210CD">
        <w:rPr>
          <w:rFonts w:ascii="Arial" w:hAnsi="Arial" w:cs="Arial"/>
          <w:i/>
          <w:sz w:val="20"/>
          <w:szCs w:val="20"/>
        </w:rPr>
        <w:t xml:space="preserve">Branislav </w:t>
      </w:r>
      <w:proofErr w:type="spellStart"/>
      <w:r w:rsidR="002210CD" w:rsidRPr="002210CD">
        <w:rPr>
          <w:rFonts w:ascii="Arial" w:hAnsi="Arial" w:cs="Arial"/>
          <w:i/>
          <w:sz w:val="20"/>
          <w:szCs w:val="20"/>
        </w:rPr>
        <w:t>Šprocha</w:t>
      </w:r>
      <w:proofErr w:type="spellEnd"/>
      <w:r w:rsidR="002210C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210CD" w:rsidRPr="002210CD">
        <w:rPr>
          <w:rFonts w:ascii="Arial" w:hAnsi="Arial" w:cs="Arial"/>
          <w:i/>
          <w:sz w:val="20"/>
          <w:szCs w:val="20"/>
        </w:rPr>
        <w:t>Pavol</w:t>
      </w:r>
      <w:proofErr w:type="spellEnd"/>
      <w:r w:rsidR="002210CD" w:rsidRPr="002210C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210CD" w:rsidRPr="002210CD">
        <w:rPr>
          <w:rFonts w:ascii="Arial" w:hAnsi="Arial" w:cs="Arial"/>
          <w:i/>
          <w:sz w:val="20"/>
          <w:szCs w:val="20"/>
        </w:rPr>
        <w:t>Ďurček</w:t>
      </w:r>
      <w:proofErr w:type="spellEnd"/>
      <w:r w:rsidR="002210CD">
        <w:rPr>
          <w:rFonts w:ascii="Arial" w:hAnsi="Arial" w:cs="Arial"/>
          <w:i/>
          <w:sz w:val="20"/>
          <w:szCs w:val="20"/>
        </w:rPr>
        <w:t xml:space="preserve"> </w:t>
      </w:r>
      <w:r w:rsidR="002210CD" w:rsidRPr="002210CD">
        <w:rPr>
          <w:rFonts w:ascii="Arial" w:hAnsi="Arial" w:cs="Arial"/>
          <w:sz w:val="20"/>
          <w:szCs w:val="20"/>
        </w:rPr>
        <w:t>na základě dat</w:t>
      </w:r>
      <w:r w:rsidR="002210CD">
        <w:rPr>
          <w:rFonts w:ascii="Arial" w:hAnsi="Arial" w:cs="Arial"/>
          <w:i/>
          <w:sz w:val="20"/>
          <w:szCs w:val="20"/>
        </w:rPr>
        <w:t xml:space="preserve"> </w:t>
      </w:r>
      <w:r w:rsidR="002210CD">
        <w:rPr>
          <w:rFonts w:ascii="Arial" w:hAnsi="Arial" w:cs="Arial"/>
          <w:sz w:val="20"/>
          <w:szCs w:val="20"/>
        </w:rPr>
        <w:t>z posledního sčítání lidu v Česku a na Slovensku analyzují konečnou plodnost, paritu a koncentraci</w:t>
      </w:r>
      <w:r w:rsidR="002210CD" w:rsidRPr="002210CD">
        <w:rPr>
          <w:rFonts w:ascii="Arial" w:hAnsi="Arial" w:cs="Arial"/>
          <w:sz w:val="20"/>
          <w:szCs w:val="20"/>
        </w:rPr>
        <w:t xml:space="preserve"> plodnosti podle nejvyššího ukončeného vzdělání. </w:t>
      </w:r>
      <w:r w:rsidR="002210CD">
        <w:rPr>
          <w:rFonts w:ascii="Arial" w:hAnsi="Arial" w:cs="Arial"/>
          <w:sz w:val="20"/>
          <w:szCs w:val="20"/>
        </w:rPr>
        <w:t>Autoři se soustředili především na ženy narozené</w:t>
      </w:r>
      <w:r w:rsidR="002210CD" w:rsidRPr="002210CD">
        <w:rPr>
          <w:rFonts w:ascii="Arial" w:hAnsi="Arial" w:cs="Arial"/>
          <w:sz w:val="20"/>
          <w:szCs w:val="20"/>
        </w:rPr>
        <w:t xml:space="preserve"> v letech 1930–1970. </w:t>
      </w:r>
      <w:r w:rsidR="002210CD">
        <w:rPr>
          <w:rFonts w:ascii="Arial" w:hAnsi="Arial" w:cs="Arial"/>
          <w:sz w:val="20"/>
          <w:szCs w:val="20"/>
        </w:rPr>
        <w:t xml:space="preserve">Analýza potvrdila existenci dlouhodobého vlivu </w:t>
      </w:r>
      <w:r w:rsidR="00CF61D1">
        <w:rPr>
          <w:rFonts w:ascii="Arial" w:hAnsi="Arial" w:cs="Arial"/>
          <w:sz w:val="20"/>
          <w:szCs w:val="20"/>
        </w:rPr>
        <w:t xml:space="preserve">úrovně </w:t>
      </w:r>
      <w:r w:rsidR="002210CD">
        <w:rPr>
          <w:rFonts w:ascii="Arial" w:hAnsi="Arial" w:cs="Arial"/>
          <w:sz w:val="20"/>
          <w:szCs w:val="20"/>
        </w:rPr>
        <w:t>vzdělání na proces plodnosti v Česku i na Slovensku, přičemž větší vliv byl zjištěn u starších kohort.</w:t>
      </w:r>
    </w:p>
    <w:p w:rsidR="00B65C47" w:rsidRPr="00B65C47" w:rsidRDefault="00B65C47" w:rsidP="00B65C47">
      <w:pPr>
        <w:autoSpaceDE w:val="0"/>
        <w:autoSpaceDN w:val="0"/>
        <w:adjustRightInd w:val="0"/>
        <w:spacing w:after="0"/>
        <w:rPr>
          <w:rFonts w:ascii="Segoe UI" w:eastAsia="Calibri" w:hAnsi="Segoe UI" w:cs="Segoe UI"/>
          <w:sz w:val="18"/>
          <w:szCs w:val="18"/>
        </w:rPr>
      </w:pPr>
    </w:p>
    <w:p w:rsidR="00DC5726" w:rsidRPr="007F421E" w:rsidRDefault="00DC5726" w:rsidP="00DC5726">
      <w:pPr>
        <w:rPr>
          <w:rFonts w:ascii="Times New Roman" w:hAnsi="Times New Roman"/>
          <w:i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V přehledovém článku</w:t>
      </w:r>
      <w:r w:rsidRPr="00DC5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 názvem </w:t>
      </w:r>
      <w:r w:rsidRPr="00DC5726">
        <w:rPr>
          <w:rFonts w:ascii="Arial" w:hAnsi="Arial" w:cs="Arial"/>
          <w:b/>
          <w:sz w:val="20"/>
          <w:szCs w:val="20"/>
        </w:rPr>
        <w:t>Zdravotní stav české populace podle výběrového šetření o zdraví EHIS</w:t>
      </w:r>
      <w:r>
        <w:rPr>
          <w:rFonts w:ascii="Arial" w:hAnsi="Arial" w:cs="Arial"/>
          <w:i/>
          <w:sz w:val="20"/>
          <w:szCs w:val="20"/>
        </w:rPr>
        <w:t xml:space="preserve"> Šárka</w:t>
      </w:r>
      <w:r w:rsidRPr="00DC5726">
        <w:rPr>
          <w:rFonts w:ascii="Arial" w:hAnsi="Arial" w:cs="Arial"/>
          <w:i/>
          <w:sz w:val="20"/>
          <w:szCs w:val="20"/>
        </w:rPr>
        <w:t xml:space="preserve"> Daňkov</w:t>
      </w:r>
      <w:r>
        <w:rPr>
          <w:rFonts w:ascii="Arial" w:hAnsi="Arial" w:cs="Arial"/>
          <w:i/>
          <w:sz w:val="20"/>
          <w:szCs w:val="20"/>
        </w:rPr>
        <w:t>á</w:t>
      </w:r>
      <w:r w:rsidRPr="00DC572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i/>
          <w:sz w:val="20"/>
          <w:szCs w:val="20"/>
        </w:rPr>
        <w:t>Hana</w:t>
      </w:r>
      <w:r w:rsidRPr="00DC572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C5726">
        <w:rPr>
          <w:rFonts w:ascii="Arial" w:hAnsi="Arial" w:cs="Arial"/>
          <w:i/>
          <w:sz w:val="20"/>
          <w:szCs w:val="20"/>
        </w:rPr>
        <w:t>Otáhalov</w:t>
      </w:r>
      <w:r>
        <w:rPr>
          <w:rFonts w:ascii="Arial" w:hAnsi="Arial" w:cs="Arial"/>
          <w:i/>
          <w:sz w:val="20"/>
          <w:szCs w:val="20"/>
        </w:rPr>
        <w:t>á</w:t>
      </w:r>
      <w:proofErr w:type="spellEnd"/>
      <w:r w:rsidRPr="00DC5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analyzují aktuální zdravotní</w:t>
      </w:r>
      <w:r w:rsidRPr="00DC5726">
        <w:rPr>
          <w:rFonts w:ascii="Arial" w:hAnsi="Arial" w:cs="Arial"/>
          <w:sz w:val="20"/>
          <w:szCs w:val="20"/>
        </w:rPr>
        <w:t xml:space="preserve"> stavu populace ČR ve věku 15 a více let. Vstupní data do této analýzy jsou z výběrových šetření o zdraví, která jsou u nás prováděna opakovaně od roku 1993 a jsou nezbytným doplňkem rutinní zdravotnické statistiky. Díky jednotné metodice přináší tato šetření od roku 2008 jedinečnou srovnatelnost na úrovni států Evropské unie. Předmětem analýzy jsou zejména základní charakteristiky zdraví v populaci a výskyt chronických nemocí.</w:t>
      </w:r>
      <w:bookmarkStart w:id="1" w:name="_GoBack"/>
      <w:bookmarkEnd w:id="1"/>
    </w:p>
    <w:p w:rsidR="0090756C" w:rsidRDefault="0090756C" w:rsidP="00DC5726">
      <w:pPr>
        <w:spacing w:after="0"/>
        <w:rPr>
          <w:rFonts w:ascii="Arial" w:hAnsi="Arial" w:cs="Arial"/>
          <w:sz w:val="20"/>
          <w:szCs w:val="20"/>
        </w:rPr>
      </w:pPr>
    </w:p>
    <w:p w:rsidR="00312A29" w:rsidRDefault="00481E80" w:rsidP="00B65C4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:rsidR="006B5D3D" w:rsidRDefault="006B5D3D" w:rsidP="00E37B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729F7" w:rsidRPr="00E729F7" w:rsidRDefault="00E729F7" w:rsidP="00E37B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Kontakt: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+420 274 052 834</w:t>
      </w:r>
    </w:p>
    <w:p w:rsidR="00E729F7" w:rsidRPr="008257BA" w:rsidRDefault="00E729F7" w:rsidP="00E37B0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105FC0" w:rsidRPr="0054416C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  <w:r w:rsidR="00105FC0">
        <w:rPr>
          <w:rFonts w:ascii="Arial" w:hAnsi="Arial" w:cs="Arial"/>
          <w:sz w:val="20"/>
          <w:szCs w:val="20"/>
        </w:rPr>
        <w:t xml:space="preserve"> </w:t>
      </w:r>
    </w:p>
    <w:sectPr w:rsidR="00E729F7" w:rsidRPr="008257BA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7766C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23" w:rsidRDefault="00351B23" w:rsidP="00A579D5">
      <w:r>
        <w:separator/>
      </w:r>
    </w:p>
  </w:endnote>
  <w:endnote w:type="continuationSeparator" w:id="0">
    <w:p w:rsidR="00351B23" w:rsidRDefault="00351B23" w:rsidP="00A5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23" w:rsidRDefault="00351B23" w:rsidP="00A579D5">
      <w:r>
        <w:separator/>
      </w:r>
    </w:p>
  </w:footnote>
  <w:footnote w:type="continuationSeparator" w:id="0">
    <w:p w:rsidR="00351B23" w:rsidRDefault="00351B23" w:rsidP="00A57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A7" w:rsidRPr="00A579D5" w:rsidRDefault="00004EFC" w:rsidP="00A579D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0" type="#_x0000_t75" style="position:absolute;margin-left:382.75pt;margin-top:57.15pt;width:120.45pt;height:17.25pt;z-index: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</w:rPr>
      <w:pict>
        <v:shape id="Obrázek 2" o:spid="_x0000_s2049" type="#_x0000_t75" style="position:absolute;margin-left:29.5pt;margin-top:39.7pt;width:134.95pt;height:33.15pt;z-index:1;visibility:visible;mso-position-horizontal-relative:page;mso-position-vertical-relative:page;mso-width-relative:margin;mso-height-relative:margin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or">
    <w15:presenceInfo w15:providerId="None" w15:userId="Au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trackRevisions/>
  <w:doNotTrackMoves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C2F"/>
    <w:rsid w:val="00004EFC"/>
    <w:rsid w:val="00024043"/>
    <w:rsid w:val="00032681"/>
    <w:rsid w:val="000404D7"/>
    <w:rsid w:val="000578EA"/>
    <w:rsid w:val="00083E9F"/>
    <w:rsid w:val="000A66CD"/>
    <w:rsid w:val="00105FC0"/>
    <w:rsid w:val="00110D70"/>
    <w:rsid w:val="001206EF"/>
    <w:rsid w:val="0012303A"/>
    <w:rsid w:val="00153F85"/>
    <w:rsid w:val="00165C83"/>
    <w:rsid w:val="00184136"/>
    <w:rsid w:val="001C5FB4"/>
    <w:rsid w:val="001C697A"/>
    <w:rsid w:val="001D0298"/>
    <w:rsid w:val="00201777"/>
    <w:rsid w:val="00212992"/>
    <w:rsid w:val="002210CD"/>
    <w:rsid w:val="002726DA"/>
    <w:rsid w:val="00277228"/>
    <w:rsid w:val="00277CF4"/>
    <w:rsid w:val="00281029"/>
    <w:rsid w:val="0028584B"/>
    <w:rsid w:val="00312A29"/>
    <w:rsid w:val="00312C41"/>
    <w:rsid w:val="00326F3E"/>
    <w:rsid w:val="00351B23"/>
    <w:rsid w:val="00355B37"/>
    <w:rsid w:val="003621CA"/>
    <w:rsid w:val="003720B6"/>
    <w:rsid w:val="00376617"/>
    <w:rsid w:val="003805A7"/>
    <w:rsid w:val="003B61F8"/>
    <w:rsid w:val="003C3475"/>
    <w:rsid w:val="003E3A80"/>
    <w:rsid w:val="004031B9"/>
    <w:rsid w:val="00455C3D"/>
    <w:rsid w:val="00465B42"/>
    <w:rsid w:val="00481E80"/>
    <w:rsid w:val="00493ED4"/>
    <w:rsid w:val="004B0004"/>
    <w:rsid w:val="004C4001"/>
    <w:rsid w:val="004D1D1F"/>
    <w:rsid w:val="004F18F4"/>
    <w:rsid w:val="004F3E77"/>
    <w:rsid w:val="00566D63"/>
    <w:rsid w:val="00571B23"/>
    <w:rsid w:val="00595C8E"/>
    <w:rsid w:val="005C44FD"/>
    <w:rsid w:val="005D2205"/>
    <w:rsid w:val="006043E1"/>
    <w:rsid w:val="006229BA"/>
    <w:rsid w:val="00632608"/>
    <w:rsid w:val="00687992"/>
    <w:rsid w:val="006B216F"/>
    <w:rsid w:val="006B5D3D"/>
    <w:rsid w:val="006C0358"/>
    <w:rsid w:val="006C3B4B"/>
    <w:rsid w:val="00722E77"/>
    <w:rsid w:val="00732615"/>
    <w:rsid w:val="00733FFC"/>
    <w:rsid w:val="0073766F"/>
    <w:rsid w:val="00743CFE"/>
    <w:rsid w:val="007A364D"/>
    <w:rsid w:val="007F7B45"/>
    <w:rsid w:val="00810691"/>
    <w:rsid w:val="008257BA"/>
    <w:rsid w:val="0084327C"/>
    <w:rsid w:val="008558BD"/>
    <w:rsid w:val="00890C2F"/>
    <w:rsid w:val="008C328C"/>
    <w:rsid w:val="008C6034"/>
    <w:rsid w:val="008F1350"/>
    <w:rsid w:val="0090756C"/>
    <w:rsid w:val="009259EC"/>
    <w:rsid w:val="009537AD"/>
    <w:rsid w:val="009C7C61"/>
    <w:rsid w:val="009D24C0"/>
    <w:rsid w:val="009D2AA7"/>
    <w:rsid w:val="009E0C02"/>
    <w:rsid w:val="00A4044C"/>
    <w:rsid w:val="00A575DA"/>
    <w:rsid w:val="00A579D5"/>
    <w:rsid w:val="00A64165"/>
    <w:rsid w:val="00A84608"/>
    <w:rsid w:val="00AA4853"/>
    <w:rsid w:val="00AB4266"/>
    <w:rsid w:val="00AC09D0"/>
    <w:rsid w:val="00AE1879"/>
    <w:rsid w:val="00AE4A05"/>
    <w:rsid w:val="00B17149"/>
    <w:rsid w:val="00B27E76"/>
    <w:rsid w:val="00B369F7"/>
    <w:rsid w:val="00B65C47"/>
    <w:rsid w:val="00B8536E"/>
    <w:rsid w:val="00BA25D9"/>
    <w:rsid w:val="00BC06A1"/>
    <w:rsid w:val="00BC328B"/>
    <w:rsid w:val="00BD2541"/>
    <w:rsid w:val="00C825B2"/>
    <w:rsid w:val="00C9614D"/>
    <w:rsid w:val="00CA374C"/>
    <w:rsid w:val="00CB16DB"/>
    <w:rsid w:val="00CE68C3"/>
    <w:rsid w:val="00CF61D1"/>
    <w:rsid w:val="00D43306"/>
    <w:rsid w:val="00D53258"/>
    <w:rsid w:val="00D6157E"/>
    <w:rsid w:val="00D72009"/>
    <w:rsid w:val="00DA0E08"/>
    <w:rsid w:val="00DA1C20"/>
    <w:rsid w:val="00DB2C79"/>
    <w:rsid w:val="00DC5726"/>
    <w:rsid w:val="00DE58CF"/>
    <w:rsid w:val="00E01087"/>
    <w:rsid w:val="00E03D3D"/>
    <w:rsid w:val="00E20E89"/>
    <w:rsid w:val="00E27329"/>
    <w:rsid w:val="00E37B07"/>
    <w:rsid w:val="00E40C5A"/>
    <w:rsid w:val="00E729F7"/>
    <w:rsid w:val="00E77CD5"/>
    <w:rsid w:val="00F00896"/>
    <w:rsid w:val="00F57235"/>
    <w:rsid w:val="00F61EFB"/>
    <w:rsid w:val="00F76A14"/>
    <w:rsid w:val="00F76CF9"/>
    <w:rsid w:val="00F7742C"/>
    <w:rsid w:val="00FD43A2"/>
    <w:rsid w:val="00FE199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styleId="Sledovanodkaz">
    <w:name w:val="FollowedHyperlink"/>
    <w:basedOn w:val="Standardnpsmoodstavce"/>
    <w:uiPriority w:val="99"/>
    <w:semiHidden/>
    <w:unhideWhenUsed/>
    <w:rsid w:val="000A66C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32017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4ECA3-D90C-4BD7-8016-4CF878FC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15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Ing. Jurij Kogan</cp:lastModifiedBy>
  <cp:revision>4</cp:revision>
  <dcterms:created xsi:type="dcterms:W3CDTF">2017-09-13T09:08:00Z</dcterms:created>
  <dcterms:modified xsi:type="dcterms:W3CDTF">2017-09-13T12:24:00Z</dcterms:modified>
</cp:coreProperties>
</file>