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4F" w:rsidRDefault="00FA194F" w:rsidP="00FA194F">
      <w:pPr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Konjunkturální průzkum v obchodě</w:t>
      </w:r>
    </w:p>
    <w:p w:rsidR="00FA194F" w:rsidRDefault="00FA194F" w:rsidP="00FA194F">
      <w:pPr>
        <w:jc w:val="center"/>
        <w:rPr>
          <w:rFonts w:ascii="Arial" w:hAnsi="Arial"/>
          <w:b/>
          <w:bCs/>
          <w:i/>
          <w:iCs/>
          <w:sz w:val="22"/>
          <w:lang w:val="en-GB"/>
        </w:rPr>
      </w:pPr>
      <w:r>
        <w:rPr>
          <w:rFonts w:ascii="Arial" w:hAnsi="Arial"/>
          <w:b/>
          <w:bCs/>
          <w:i/>
          <w:iCs/>
          <w:sz w:val="22"/>
          <w:lang w:val="en-GB"/>
        </w:rPr>
        <w:t>Business Cycle Survey in Trade</w:t>
      </w:r>
    </w:p>
    <w:tbl>
      <w:tblPr>
        <w:tblW w:w="93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7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1745"/>
        <w:gridCol w:w="55"/>
      </w:tblGrid>
      <w:tr w:rsidR="00FA194F" w:rsidTr="00372D92">
        <w:trPr>
          <w:gridAfter w:val="1"/>
          <w:wAfter w:w="55" w:type="dxa"/>
          <w:trHeight w:val="136"/>
        </w:trPr>
        <w:tc>
          <w:tcPr>
            <w:tcW w:w="932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Očekávaný vývoj v podnicích podle velikostních skupin v příštích třech měsících </w:t>
            </w:r>
          </w:p>
          <w:p w:rsidR="00FA194F" w:rsidRDefault="00FA194F" w:rsidP="00372D92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(sezónně neočištěno)</w:t>
            </w:r>
          </w:p>
        </w:tc>
      </w:tr>
      <w:tr w:rsidR="00FA194F" w:rsidTr="00372D92">
        <w:trPr>
          <w:gridAfter w:val="1"/>
          <w:wAfter w:w="55" w:type="dxa"/>
          <w:trHeight w:val="168"/>
        </w:trPr>
        <w:tc>
          <w:tcPr>
            <w:tcW w:w="932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jc w:val="center"/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  <w:t xml:space="preserve">Expected development in enterprises by number of employees in next three months </w:t>
            </w:r>
          </w:p>
          <w:p w:rsidR="00FA194F" w:rsidRDefault="00FA194F" w:rsidP="00372D92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(not seasonally adjusted)</w:t>
            </w:r>
          </w:p>
        </w:tc>
      </w:tr>
      <w:tr w:rsidR="00FA194F" w:rsidTr="00372D92">
        <w:trPr>
          <w:cantSplit/>
          <w:trHeight w:val="308"/>
        </w:trPr>
        <w:tc>
          <w:tcPr>
            <w:tcW w:w="21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Ukazatel v % </w:t>
            </w:r>
          </w:p>
          <w:p w:rsidR="00FA194F" w:rsidRDefault="00FA194F" w:rsidP="00372D92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podle počtu zaměstnanců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Zvýšení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Neměnnost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Snížení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94F" w:rsidRDefault="00FA194F" w:rsidP="00372D92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Saldo (+,-)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Počet podniků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pStyle w:val="Nadpis1"/>
              <w:rPr>
                <w:rFonts w:eastAsia="Arial Unicode MS" w:cs="Arial Unicode MS"/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Indicator in %        according to number of employees </w:t>
            </w:r>
          </w:p>
        </w:tc>
      </w:tr>
      <w:tr w:rsidR="00FA194F" w:rsidTr="00372D92">
        <w:trPr>
          <w:cantSplit/>
          <w:trHeight w:val="329"/>
        </w:trPr>
        <w:tc>
          <w:tcPr>
            <w:tcW w:w="217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194F" w:rsidRDefault="00FA194F" w:rsidP="00372D92">
            <w:pPr>
              <w:rPr>
                <w:rFonts w:ascii="Arial" w:eastAsia="Arial Unicode MS" w:hAnsi="Arial" w:cs="Arial Unicode MS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Increase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No changes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Decrease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A194F" w:rsidRDefault="00FA194F" w:rsidP="00372D92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Balance (+,-)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Number of respondents</w:t>
            </w:r>
          </w:p>
        </w:tc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194F" w:rsidRDefault="00FA194F" w:rsidP="00372D92">
            <w:pPr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</w:p>
        </w:tc>
      </w:tr>
      <w:tr w:rsidR="00FA194F" w:rsidTr="00372D92">
        <w:trPr>
          <w:trHeight w:val="300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pStyle w:val="Nadpis5"/>
              <w:rPr>
                <w:sz w:val="16"/>
              </w:rPr>
            </w:pPr>
            <w:r>
              <w:rPr>
                <w:sz w:val="16"/>
              </w:rPr>
              <w:t xml:space="preserve">  Požadavky na dodavatele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17,4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80,7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1,9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15,5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289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pStyle w:val="Nadpis6"/>
              <w:ind w:left="165" w:firstLine="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Demands on suppliers</w:t>
            </w:r>
          </w:p>
        </w:tc>
      </w:tr>
      <w:tr w:rsidR="00FA194F" w:rsidTr="00372D92">
        <w:trPr>
          <w:trHeight w:val="107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 – 19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-0,5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1 – 19 </w:t>
            </w:r>
          </w:p>
        </w:tc>
      </w:tr>
      <w:tr w:rsidR="00FA194F" w:rsidTr="00372D92">
        <w:trPr>
          <w:trHeight w:val="158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 – 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20 – 99 </w:t>
            </w:r>
          </w:p>
        </w:tc>
      </w:tr>
      <w:tr w:rsidR="00FA194F" w:rsidTr="00372D92">
        <w:trPr>
          <w:trHeight w:val="68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 – 299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100 – 299 </w:t>
            </w:r>
          </w:p>
        </w:tc>
      </w:tr>
      <w:tr w:rsidR="00FA194F" w:rsidTr="00372D92">
        <w:trPr>
          <w:trHeight w:val="121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 – 499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300 – 499 </w:t>
            </w:r>
          </w:p>
        </w:tc>
      </w:tr>
      <w:tr w:rsidR="00FA194F" w:rsidTr="00372D92">
        <w:trPr>
          <w:trHeight w:val="172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 – 999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500 – 999 </w:t>
            </w:r>
          </w:p>
        </w:tc>
      </w:tr>
      <w:tr w:rsidR="00FA194F" w:rsidTr="00372D92">
        <w:trPr>
          <w:trHeight w:val="55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 a více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1000 </w:t>
            </w:r>
            <w:r>
              <w:rPr>
                <w:rFonts w:ascii="Arial" w:hAnsi="Arial"/>
                <w:i/>
                <w:iCs/>
                <w:sz w:val="16"/>
                <w:lang w:val="en-US"/>
              </w:rPr>
              <w:t>and more</w:t>
            </w:r>
          </w:p>
        </w:tc>
      </w:tr>
      <w:tr w:rsidR="00FA194F" w:rsidTr="00372D92">
        <w:trPr>
          <w:cantSplit/>
          <w:trHeight w:val="308"/>
        </w:trPr>
        <w:tc>
          <w:tcPr>
            <w:tcW w:w="27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Ukazatel v % </w:t>
            </w:r>
          </w:p>
          <w:p w:rsidR="00FA194F" w:rsidRDefault="00FA194F" w:rsidP="00372D92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podle počtu zaměstnanců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Zvýšení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Neměnnost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Snížení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194F" w:rsidRDefault="00FA194F" w:rsidP="00372D92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Saldo (+,-)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pStyle w:val="Nadpis1"/>
              <w:rPr>
                <w:rFonts w:eastAsia="Arial Unicode MS" w:cs="Arial Unicode MS"/>
                <w:sz w:val="16"/>
                <w:lang w:val="en-US"/>
              </w:rPr>
            </w:pPr>
            <w:r>
              <w:rPr>
                <w:sz w:val="16"/>
                <w:lang w:val="en-US"/>
              </w:rPr>
              <w:t>Indicator in %        according to number of employees</w:t>
            </w:r>
          </w:p>
        </w:tc>
      </w:tr>
      <w:tr w:rsidR="00FA194F" w:rsidTr="00372D92">
        <w:trPr>
          <w:cantSplit/>
          <w:trHeight w:val="329"/>
        </w:trPr>
        <w:tc>
          <w:tcPr>
            <w:tcW w:w="271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194F" w:rsidRDefault="00FA194F" w:rsidP="00372D92">
            <w:pPr>
              <w:rPr>
                <w:rFonts w:ascii="Arial" w:eastAsia="Arial Unicode MS" w:hAnsi="Arial" w:cs="Arial Unicode MS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Increase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No changes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Decrease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A194F" w:rsidRDefault="00FA194F" w:rsidP="00372D92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Balance (+,-)</w:t>
            </w:r>
          </w:p>
        </w:tc>
        <w:tc>
          <w:tcPr>
            <w:tcW w:w="234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194F" w:rsidRDefault="00FA194F" w:rsidP="00372D92">
            <w:pPr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</w:p>
        </w:tc>
      </w:tr>
      <w:tr w:rsidR="00FA194F" w:rsidTr="00372D92">
        <w:trPr>
          <w:trHeight w:val="300"/>
        </w:trPr>
        <w:tc>
          <w:tcPr>
            <w:tcW w:w="27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pStyle w:val="Nadpis5"/>
              <w:ind w:firstLine="180"/>
              <w:rPr>
                <w:sz w:val="16"/>
              </w:rPr>
            </w:pPr>
            <w:r>
              <w:rPr>
                <w:sz w:val="16"/>
              </w:rPr>
              <w:t>Prodeje zboží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39,8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54,7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5,5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34,3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pStyle w:val="Nadpis6"/>
              <w:ind w:firstLine="16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Sales of goods</w:t>
            </w:r>
          </w:p>
        </w:tc>
      </w:tr>
      <w:tr w:rsidR="00FA194F" w:rsidTr="00372D92">
        <w:trPr>
          <w:trHeight w:val="241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 – 19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10,3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1 – 19 </w:t>
            </w:r>
          </w:p>
        </w:tc>
      </w:tr>
      <w:tr w:rsidR="00FA194F" w:rsidTr="00372D92">
        <w:trPr>
          <w:trHeight w:val="154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 – 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16,0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20 – 99 </w:t>
            </w:r>
          </w:p>
        </w:tc>
      </w:tr>
      <w:tr w:rsidR="00FA194F" w:rsidTr="00372D92">
        <w:trPr>
          <w:trHeight w:val="249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 – 299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16,2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100 – 299 </w:t>
            </w:r>
          </w:p>
        </w:tc>
      </w:tr>
      <w:tr w:rsidR="00FA194F" w:rsidTr="00372D92">
        <w:trPr>
          <w:trHeight w:val="148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 – 499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29,2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300 – 499 </w:t>
            </w:r>
          </w:p>
        </w:tc>
      </w:tr>
      <w:tr w:rsidR="00FA194F" w:rsidTr="00372D92">
        <w:trPr>
          <w:trHeight w:val="243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 – 999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27,5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500 – 999 </w:t>
            </w:r>
          </w:p>
        </w:tc>
      </w:tr>
      <w:tr w:rsidR="00FA194F" w:rsidTr="00372D92">
        <w:trPr>
          <w:trHeight w:val="156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 a více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39,0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1000 and more</w:t>
            </w:r>
          </w:p>
        </w:tc>
      </w:tr>
      <w:tr w:rsidR="00FA194F" w:rsidTr="00372D92">
        <w:trPr>
          <w:trHeight w:val="300"/>
        </w:trPr>
        <w:tc>
          <w:tcPr>
            <w:tcW w:w="27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pStyle w:val="Nadpis5"/>
              <w:ind w:firstLine="180"/>
              <w:rPr>
                <w:sz w:val="16"/>
              </w:rPr>
            </w:pPr>
            <w:r>
              <w:rPr>
                <w:sz w:val="16"/>
              </w:rPr>
              <w:t>Ceny zboží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15,3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82,5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2,2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13,1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pStyle w:val="Nadpis6"/>
              <w:ind w:firstLine="16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Prices of goods</w:t>
            </w:r>
          </w:p>
        </w:tc>
      </w:tr>
      <w:tr w:rsidR="00FA194F" w:rsidTr="00372D92">
        <w:trPr>
          <w:trHeight w:val="26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 – 19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23,6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1 – 19 </w:t>
            </w:r>
          </w:p>
        </w:tc>
      </w:tr>
      <w:tr w:rsidR="00FA194F" w:rsidTr="00372D92">
        <w:trPr>
          <w:trHeight w:val="147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 – 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13,5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20 – 99 </w:t>
            </w:r>
          </w:p>
        </w:tc>
      </w:tr>
      <w:tr w:rsidR="00FA194F" w:rsidTr="00372D92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 – 299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7,2                                                                                           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100 – 299 </w:t>
            </w:r>
          </w:p>
        </w:tc>
      </w:tr>
      <w:tr w:rsidR="00FA194F" w:rsidTr="00372D92">
        <w:trPr>
          <w:trHeight w:val="99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 – 499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300 – 499 </w:t>
            </w:r>
          </w:p>
        </w:tc>
      </w:tr>
      <w:tr w:rsidR="00FA194F" w:rsidTr="00372D92">
        <w:trPr>
          <w:trHeight w:val="344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 – 999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87,9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12,1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500 – 999 </w:t>
            </w:r>
          </w:p>
        </w:tc>
      </w:tr>
      <w:tr w:rsidR="00FA194F" w:rsidTr="00372D92">
        <w:trPr>
          <w:trHeight w:val="149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 a více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28,3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1000 and more</w:t>
            </w:r>
          </w:p>
        </w:tc>
      </w:tr>
      <w:tr w:rsidR="00FA194F" w:rsidTr="00372D92">
        <w:trPr>
          <w:trHeight w:val="300"/>
        </w:trPr>
        <w:tc>
          <w:tcPr>
            <w:tcW w:w="27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pStyle w:val="Nadpis5"/>
              <w:ind w:firstLine="180"/>
              <w:rPr>
                <w:sz w:val="16"/>
              </w:rPr>
            </w:pPr>
            <w:r>
              <w:rPr>
                <w:sz w:val="16"/>
              </w:rPr>
              <w:t>Počet zaměstnanců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16,1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79,9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4,0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12,1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pStyle w:val="Nadpis6"/>
              <w:ind w:firstLine="16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Number of employees</w:t>
            </w:r>
          </w:p>
        </w:tc>
      </w:tr>
      <w:tr w:rsidR="00FA194F" w:rsidTr="00372D92">
        <w:trPr>
          <w:trHeight w:val="286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 – 19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1,3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1 – 19</w:t>
            </w:r>
          </w:p>
        </w:tc>
      </w:tr>
      <w:tr w:rsidR="00FA194F" w:rsidTr="00372D92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 – 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87,9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0,9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20 – 99 </w:t>
            </w:r>
          </w:p>
        </w:tc>
      </w:tr>
      <w:tr w:rsidR="00FA194F" w:rsidTr="00372D92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 – 299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7,6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100 – 299 </w:t>
            </w:r>
          </w:p>
        </w:tc>
      </w:tr>
      <w:tr w:rsidR="00FA194F" w:rsidTr="00372D92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 – 499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13,5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300 – 499 </w:t>
            </w:r>
          </w:p>
        </w:tc>
      </w:tr>
      <w:tr w:rsidR="00FA194F" w:rsidTr="00372D92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 – 999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87,0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13,0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500 – 999 </w:t>
            </w:r>
          </w:p>
        </w:tc>
      </w:tr>
      <w:tr w:rsidR="00FA194F" w:rsidTr="00372D92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 a více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15,0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1000 and more</w:t>
            </w:r>
          </w:p>
        </w:tc>
      </w:tr>
      <w:tr w:rsidR="00FA194F" w:rsidTr="00372D92">
        <w:trPr>
          <w:trHeight w:val="300"/>
        </w:trPr>
        <w:tc>
          <w:tcPr>
            <w:tcW w:w="27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pStyle w:val="Nadpis5"/>
              <w:ind w:left="240"/>
              <w:rPr>
                <w:b w:val="0"/>
                <w:bCs w:val="0"/>
                <w:sz w:val="16"/>
              </w:rPr>
            </w:pPr>
            <w:r>
              <w:rPr>
                <w:sz w:val="16"/>
              </w:rPr>
              <w:t>Ekonomická situace v příštích šesti měsících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35,2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61,5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3,3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31,9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pStyle w:val="Nadpis6"/>
              <w:ind w:left="285" w:firstLine="0"/>
              <w:rPr>
                <w:b w:val="0"/>
                <w:bCs w:val="0"/>
                <w:sz w:val="16"/>
                <w:lang w:val="en-US"/>
              </w:rPr>
            </w:pPr>
            <w:r>
              <w:rPr>
                <w:sz w:val="16"/>
                <w:lang w:val="en-US"/>
              </w:rPr>
              <w:t>Economic situation in next six months</w:t>
            </w:r>
          </w:p>
        </w:tc>
      </w:tr>
      <w:tr w:rsidR="00FA194F" w:rsidTr="00372D92">
        <w:trPr>
          <w:trHeight w:val="286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 – 19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1 – 19 </w:t>
            </w:r>
          </w:p>
        </w:tc>
      </w:tr>
      <w:tr w:rsidR="00FA194F" w:rsidTr="00372D92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 – 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31,9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20 – 99 </w:t>
            </w:r>
          </w:p>
        </w:tc>
      </w:tr>
      <w:tr w:rsidR="00FA194F" w:rsidTr="00372D92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 – 299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16,2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100 – 299 </w:t>
            </w:r>
          </w:p>
        </w:tc>
      </w:tr>
      <w:tr w:rsidR="00FA194F" w:rsidTr="00372D92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 – 499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27,1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300 – 499 </w:t>
            </w:r>
          </w:p>
        </w:tc>
      </w:tr>
      <w:tr w:rsidR="00FA194F" w:rsidTr="00372D92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 – 999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52,9          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500 – 999 </w:t>
            </w:r>
          </w:p>
        </w:tc>
      </w:tr>
      <w:tr w:rsidR="00FA194F" w:rsidTr="00372D92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 a více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27,1        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94F" w:rsidRDefault="00FA194F" w:rsidP="00372D9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1000 </w:t>
            </w:r>
            <w:r>
              <w:rPr>
                <w:rFonts w:ascii="Arial" w:hAnsi="Arial"/>
                <w:i/>
                <w:iCs/>
                <w:sz w:val="16"/>
                <w:lang w:val="en-US"/>
              </w:rPr>
              <w:t>and more</w:t>
            </w:r>
          </w:p>
        </w:tc>
      </w:tr>
    </w:tbl>
    <w:p w:rsidR="000C2E04" w:rsidRPr="00FA194F" w:rsidRDefault="000C2E04" w:rsidP="00FA194F"/>
    <w:sectPr w:rsidR="000C2E04" w:rsidRPr="00FA194F">
      <w:footerReference w:type="even" r:id="rId7"/>
      <w:footerReference w:type="default" r:id="rId8"/>
      <w:pgSz w:w="11906" w:h="16838"/>
      <w:pgMar w:top="1418" w:right="1418" w:bottom="1134" w:left="1418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D37" w:rsidRDefault="00552D37">
      <w:r>
        <w:separator/>
      </w:r>
    </w:p>
  </w:endnote>
  <w:endnote w:type="continuationSeparator" w:id="0">
    <w:p w:rsidR="00552D37" w:rsidRDefault="00552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E04" w:rsidRDefault="000C2E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C2E04" w:rsidRDefault="000C2E0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E04" w:rsidRDefault="000C2E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926AD">
      <w:rPr>
        <w:rStyle w:val="slostrnky"/>
        <w:noProof/>
      </w:rPr>
      <w:t>10</w:t>
    </w:r>
    <w:r>
      <w:rPr>
        <w:rStyle w:val="slostrnky"/>
      </w:rPr>
      <w:fldChar w:fldCharType="end"/>
    </w:r>
  </w:p>
  <w:p w:rsidR="000C2E04" w:rsidRDefault="000C2E0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D37" w:rsidRDefault="00552D37">
      <w:r>
        <w:separator/>
      </w:r>
    </w:p>
  </w:footnote>
  <w:footnote w:type="continuationSeparator" w:id="0">
    <w:p w:rsidR="00552D37" w:rsidRDefault="00552D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542"/>
    <w:multiLevelType w:val="hybridMultilevel"/>
    <w:tmpl w:val="6D68973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71082"/>
    <w:multiLevelType w:val="hybridMultilevel"/>
    <w:tmpl w:val="205606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822A41"/>
    <w:multiLevelType w:val="hybridMultilevel"/>
    <w:tmpl w:val="57ACF0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D754EC"/>
    <w:multiLevelType w:val="hybridMultilevel"/>
    <w:tmpl w:val="669497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B17D57"/>
    <w:multiLevelType w:val="hybridMultilevel"/>
    <w:tmpl w:val="D11251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1532BD"/>
    <w:multiLevelType w:val="hybridMultilevel"/>
    <w:tmpl w:val="6EC291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811461"/>
    <w:multiLevelType w:val="hybridMultilevel"/>
    <w:tmpl w:val="23A26AD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9B027E"/>
    <w:multiLevelType w:val="hybridMultilevel"/>
    <w:tmpl w:val="5D96A4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07024C"/>
    <w:multiLevelType w:val="hybridMultilevel"/>
    <w:tmpl w:val="264EDA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3905AB"/>
    <w:multiLevelType w:val="hybridMultilevel"/>
    <w:tmpl w:val="B628B3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78A"/>
    <w:rsid w:val="00074856"/>
    <w:rsid w:val="000C2E04"/>
    <w:rsid w:val="000D2785"/>
    <w:rsid w:val="000F220A"/>
    <w:rsid w:val="00104F1B"/>
    <w:rsid w:val="00160989"/>
    <w:rsid w:val="00210EC5"/>
    <w:rsid w:val="00294FD3"/>
    <w:rsid w:val="002C5C82"/>
    <w:rsid w:val="002D51CD"/>
    <w:rsid w:val="002E39DB"/>
    <w:rsid w:val="00306B9C"/>
    <w:rsid w:val="003317E4"/>
    <w:rsid w:val="0033473F"/>
    <w:rsid w:val="00372D92"/>
    <w:rsid w:val="003A3FFA"/>
    <w:rsid w:val="003B33A7"/>
    <w:rsid w:val="003D32D0"/>
    <w:rsid w:val="00462AE0"/>
    <w:rsid w:val="004711E4"/>
    <w:rsid w:val="00486388"/>
    <w:rsid w:val="004D542B"/>
    <w:rsid w:val="004D7767"/>
    <w:rsid w:val="00511662"/>
    <w:rsid w:val="005261F2"/>
    <w:rsid w:val="00543511"/>
    <w:rsid w:val="00552D37"/>
    <w:rsid w:val="0057251B"/>
    <w:rsid w:val="00590F62"/>
    <w:rsid w:val="005926AD"/>
    <w:rsid w:val="005944DC"/>
    <w:rsid w:val="005A6EE6"/>
    <w:rsid w:val="005E7D5F"/>
    <w:rsid w:val="006902ED"/>
    <w:rsid w:val="006932A9"/>
    <w:rsid w:val="00694A6B"/>
    <w:rsid w:val="006C15F0"/>
    <w:rsid w:val="006E06A3"/>
    <w:rsid w:val="0070245B"/>
    <w:rsid w:val="00712D3E"/>
    <w:rsid w:val="00735A65"/>
    <w:rsid w:val="007450D5"/>
    <w:rsid w:val="00762E88"/>
    <w:rsid w:val="00783185"/>
    <w:rsid w:val="007924FD"/>
    <w:rsid w:val="007E61D4"/>
    <w:rsid w:val="007F7C49"/>
    <w:rsid w:val="00834FA5"/>
    <w:rsid w:val="008404C8"/>
    <w:rsid w:val="008454C1"/>
    <w:rsid w:val="008605F5"/>
    <w:rsid w:val="00913090"/>
    <w:rsid w:val="00967DE0"/>
    <w:rsid w:val="00973508"/>
    <w:rsid w:val="0098435A"/>
    <w:rsid w:val="00990236"/>
    <w:rsid w:val="00A02154"/>
    <w:rsid w:val="00A26646"/>
    <w:rsid w:val="00A3556D"/>
    <w:rsid w:val="00A71F72"/>
    <w:rsid w:val="00AA367F"/>
    <w:rsid w:val="00AE04B3"/>
    <w:rsid w:val="00AF1E2A"/>
    <w:rsid w:val="00B21F43"/>
    <w:rsid w:val="00B22174"/>
    <w:rsid w:val="00B4004D"/>
    <w:rsid w:val="00B65EFD"/>
    <w:rsid w:val="00B673E0"/>
    <w:rsid w:val="00B74DBC"/>
    <w:rsid w:val="00B868EF"/>
    <w:rsid w:val="00BB1E21"/>
    <w:rsid w:val="00BB3DA7"/>
    <w:rsid w:val="00BE5C94"/>
    <w:rsid w:val="00C37BA3"/>
    <w:rsid w:val="00C4667C"/>
    <w:rsid w:val="00C919FD"/>
    <w:rsid w:val="00C9608E"/>
    <w:rsid w:val="00CE2B7E"/>
    <w:rsid w:val="00D208CB"/>
    <w:rsid w:val="00D30566"/>
    <w:rsid w:val="00D50AE9"/>
    <w:rsid w:val="00DB562F"/>
    <w:rsid w:val="00E368D8"/>
    <w:rsid w:val="00E5778A"/>
    <w:rsid w:val="00E677A2"/>
    <w:rsid w:val="00EC35D2"/>
    <w:rsid w:val="00EE6B47"/>
    <w:rsid w:val="00FA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i/>
      <w:iCs/>
      <w:sz w:val="20"/>
      <w:szCs w:val="20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pPr>
      <w:keepNext/>
      <w:ind w:firstLine="525"/>
      <w:outlineLvl w:val="5"/>
    </w:pPr>
    <w:rPr>
      <w:rFonts w:ascii="Arial" w:hAnsi="Arial"/>
      <w:b/>
      <w:bCs/>
      <w:i/>
      <w:iCs/>
      <w:sz w:val="18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Konjunkturální průzkum v obchodě</vt:lpstr>
    </vt:vector>
  </TitlesOfParts>
  <Company>CSU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Konjunkturální průzkum v obchodě</dc:title>
  <dc:creator>ehanusova</dc:creator>
  <cp:lastModifiedBy>Operator</cp:lastModifiedBy>
  <cp:revision>2</cp:revision>
  <dcterms:created xsi:type="dcterms:W3CDTF">2017-04-07T07:31:00Z</dcterms:created>
  <dcterms:modified xsi:type="dcterms:W3CDTF">2017-04-07T07:31:00Z</dcterms:modified>
</cp:coreProperties>
</file>