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42E" w:rsidRDefault="0042242E">
      <w:pPr>
        <w:pStyle w:val="Nzev"/>
        <w:rPr>
          <w:rFonts w:ascii="Arial" w:hAnsi="Arial" w:cs="Arial"/>
          <w:i/>
          <w:iCs/>
          <w:sz w:val="24"/>
        </w:rPr>
      </w:pPr>
    </w:p>
    <w:p w:rsidR="005914D0" w:rsidRDefault="005914D0">
      <w:pPr>
        <w:pStyle w:val="Nzev"/>
        <w:rPr>
          <w:rFonts w:ascii="Arial" w:hAnsi="Arial" w:cs="Arial"/>
          <w:i/>
          <w:iCs/>
          <w:sz w:val="24"/>
        </w:rPr>
      </w:pPr>
    </w:p>
    <w:p w:rsidR="004A619B" w:rsidRDefault="004A619B" w:rsidP="004A619B">
      <w:pPr>
        <w:pStyle w:val="Nzev"/>
        <w:rPr>
          <w:rFonts w:ascii="Arial" w:hAnsi="Arial" w:cs="Arial"/>
          <w:i/>
          <w:iCs/>
          <w:sz w:val="24"/>
        </w:rPr>
      </w:pPr>
      <w:r>
        <w:rPr>
          <w:rFonts w:ascii="Arial" w:hAnsi="Arial" w:cs="Arial"/>
          <w:i/>
          <w:iCs/>
          <w:sz w:val="24"/>
        </w:rPr>
        <w:t>C O N T E N T S</w:t>
      </w:r>
    </w:p>
    <w:p w:rsidR="004A619B" w:rsidRDefault="004A619B" w:rsidP="004A619B">
      <w:pPr>
        <w:rPr>
          <w:rFonts w:ascii="Arial" w:hAnsi="Arial"/>
          <w:b/>
          <w:i/>
          <w:snapToGrid w:val="0"/>
          <w:color w:val="000000"/>
        </w:rPr>
      </w:pPr>
    </w:p>
    <w:p w:rsidR="004A619B" w:rsidRDefault="004A619B" w:rsidP="004A619B">
      <w:pPr>
        <w:rPr>
          <w:rFonts w:ascii="Arial" w:hAnsi="Arial"/>
          <w:b/>
          <w:i/>
          <w:snapToGrid w:val="0"/>
          <w:color w:val="000000"/>
        </w:rPr>
      </w:pPr>
    </w:p>
    <w:p w:rsidR="004A619B" w:rsidRDefault="004A619B" w:rsidP="004A619B">
      <w:pPr>
        <w:rPr>
          <w:rFonts w:ascii="Arial" w:hAnsi="Arial"/>
          <w:b/>
          <w:i/>
          <w:snapToGrid w:val="0"/>
          <w:color w:val="000000"/>
        </w:rPr>
      </w:pPr>
    </w:p>
    <w:p w:rsidR="004A619B" w:rsidRDefault="004A619B" w:rsidP="004A619B">
      <w:pPr>
        <w:tabs>
          <w:tab w:val="left" w:pos="1843"/>
          <w:tab w:val="left" w:pos="8789"/>
        </w:tabs>
        <w:rPr>
          <w:rFonts w:ascii="Arial" w:hAnsi="Arial"/>
          <w:i/>
          <w:snapToGrid w:val="0"/>
          <w:color w:val="000000"/>
          <w:lang w:val="de-DE"/>
        </w:rPr>
      </w:pP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sz w:val="20"/>
          <w:lang w:val="en-GB"/>
        </w:rPr>
      </w:pPr>
      <w:r>
        <w:rPr>
          <w:rFonts w:cs="Arial"/>
          <w:b/>
          <w:bCs/>
          <w:sz w:val="20"/>
          <w:lang w:val="en-GB"/>
        </w:rPr>
        <w:t>Methodology</w:t>
      </w:r>
      <w:r>
        <w:rPr>
          <w:rFonts w:cs="Arial"/>
          <w:b/>
          <w:bCs/>
          <w:sz w:val="20"/>
          <w:lang w:val="en-GB"/>
        </w:rPr>
        <w:tab/>
      </w:r>
      <w:r>
        <w:rPr>
          <w:rFonts w:cs="Arial"/>
          <w:b/>
          <w:bCs/>
          <w:sz w:val="20"/>
          <w:lang w:val="en-GB"/>
        </w:rPr>
        <w:tab/>
      </w:r>
      <w:r>
        <w:rPr>
          <w:rFonts w:cs="Arial"/>
          <w:sz w:val="20"/>
          <w:lang w:val="en-GB"/>
        </w:rPr>
        <w:t>a280023</w:t>
      </w:r>
      <w:r w:rsidR="00AE691E">
        <w:rPr>
          <w:rFonts w:cs="Arial"/>
          <w:sz w:val="20"/>
          <w:lang w:val="en-GB"/>
        </w:rPr>
        <w:t>20</w:t>
      </w:r>
      <w:r>
        <w:rPr>
          <w:rFonts w:cs="Arial"/>
          <w:sz w:val="20"/>
          <w:lang w:val="en-GB"/>
        </w:rPr>
        <w:t>m</w:t>
      </w:r>
    </w:p>
    <w:p w:rsidR="004A619B" w:rsidRDefault="00955973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sz w:val="20"/>
          <w:lang w:val="en-GB"/>
        </w:rPr>
      </w:pPr>
      <w:r>
        <w:rPr>
          <w:rFonts w:cs="Arial"/>
          <w:b/>
          <w:bCs/>
          <w:sz w:val="20"/>
          <w:lang w:val="en-GB"/>
        </w:rPr>
        <w:t>Comment</w:t>
      </w:r>
      <w:r w:rsidR="004A619B">
        <w:rPr>
          <w:rFonts w:cs="Arial"/>
          <w:b/>
          <w:bCs/>
          <w:sz w:val="20"/>
          <w:lang w:val="en-GB"/>
        </w:rPr>
        <w:tab/>
      </w:r>
      <w:r w:rsidR="004A619B">
        <w:rPr>
          <w:rFonts w:cs="Arial"/>
          <w:b/>
          <w:bCs/>
          <w:sz w:val="20"/>
          <w:lang w:val="en-GB"/>
        </w:rPr>
        <w:tab/>
      </w:r>
      <w:r w:rsidR="00AE691E">
        <w:rPr>
          <w:rFonts w:cs="Arial"/>
          <w:sz w:val="20"/>
          <w:lang w:val="en-GB"/>
        </w:rPr>
        <w:t>a28002320</w:t>
      </w:r>
      <w:r w:rsidR="004A619B">
        <w:rPr>
          <w:rFonts w:cs="Arial"/>
          <w:sz w:val="20"/>
          <w:lang w:val="en-GB"/>
        </w:rPr>
        <w:t>k</w:t>
      </w:r>
    </w:p>
    <w:p w:rsidR="004A619B" w:rsidRPr="00162822" w:rsidRDefault="004A619B" w:rsidP="004A619B">
      <w:pPr>
        <w:rPr>
          <w:lang w:val="en-GB"/>
        </w:rPr>
      </w:pPr>
    </w:p>
    <w:p w:rsidR="004A619B" w:rsidRDefault="004A619B" w:rsidP="004A619B">
      <w:pPr>
        <w:spacing w:after="120"/>
        <w:rPr>
          <w:rFonts w:ascii="Arial" w:hAnsi="Arial" w:cs="Arial"/>
          <w:b/>
          <w:bCs/>
          <w:i/>
          <w:iCs/>
        </w:rPr>
      </w:pPr>
      <w:proofErr w:type="spellStart"/>
      <w:r>
        <w:rPr>
          <w:rFonts w:ascii="Arial" w:hAnsi="Arial" w:cs="Arial"/>
          <w:b/>
          <w:bCs/>
          <w:i/>
          <w:iCs/>
        </w:rPr>
        <w:t>Tables</w:t>
      </w:r>
      <w:proofErr w:type="spellEnd"/>
      <w:r>
        <w:rPr>
          <w:rFonts w:ascii="Arial" w:hAnsi="Arial" w:cs="Arial"/>
          <w:b/>
          <w:bCs/>
          <w:i/>
          <w:iCs/>
        </w:rPr>
        <w:t xml:space="preserve"> and </w:t>
      </w:r>
      <w:proofErr w:type="spellStart"/>
      <w:r>
        <w:rPr>
          <w:rFonts w:ascii="Arial" w:hAnsi="Arial" w:cs="Arial"/>
          <w:b/>
          <w:bCs/>
          <w:i/>
          <w:iCs/>
        </w:rPr>
        <w:t>graphs</w:t>
      </w:r>
      <w:proofErr w:type="spellEnd"/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sz w:val="20"/>
          <w:highlight w:val="yellow"/>
          <w:lang w:val="en-GB"/>
        </w:rPr>
      </w:pPr>
      <w:r>
        <w:rPr>
          <w:rFonts w:cs="Arial"/>
          <w:sz w:val="20"/>
          <w:lang w:val="en-GB"/>
        </w:rPr>
        <w:t xml:space="preserve">Tab. 1 </w:t>
      </w:r>
      <w:r>
        <w:rPr>
          <w:rFonts w:cs="Arial"/>
          <w:sz w:val="20"/>
          <w:lang w:val="en-GB"/>
        </w:rPr>
        <w:tab/>
        <w:t>Used dome</w:t>
      </w:r>
      <w:r w:rsidR="00AE691E">
        <w:rPr>
          <w:rFonts w:cs="Arial"/>
          <w:sz w:val="20"/>
          <w:lang w:val="en-GB"/>
        </w:rPr>
        <w:t>stic extraction account</w:t>
      </w:r>
      <w:r w:rsidR="00AE691E">
        <w:rPr>
          <w:rFonts w:cs="Arial"/>
          <w:sz w:val="20"/>
          <w:lang w:val="en-GB"/>
        </w:rPr>
        <w:tab/>
        <w:t>28002320</w:t>
      </w:r>
      <w:r>
        <w:rPr>
          <w:rFonts w:cs="Arial"/>
          <w:sz w:val="20"/>
          <w:lang w:val="en-GB"/>
        </w:rPr>
        <w:t>01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sz w:val="20"/>
        </w:rPr>
      </w:pPr>
      <w:proofErr w:type="spellStart"/>
      <w:r>
        <w:rPr>
          <w:sz w:val="20"/>
        </w:rPr>
        <w:t>Graph</w:t>
      </w:r>
      <w:proofErr w:type="spellEnd"/>
      <w:r>
        <w:rPr>
          <w:sz w:val="20"/>
        </w:rPr>
        <w:t xml:space="preserve"> 1</w:t>
      </w:r>
      <w:r>
        <w:rPr>
          <w:sz w:val="20"/>
        </w:rPr>
        <w:tab/>
      </w:r>
      <w:proofErr w:type="spellStart"/>
      <w:r>
        <w:rPr>
          <w:sz w:val="20"/>
        </w:rPr>
        <w:t>Domestic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used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extraction</w:t>
      </w:r>
      <w:proofErr w:type="spellEnd"/>
      <w:r>
        <w:rPr>
          <w:sz w:val="20"/>
        </w:rPr>
        <w:tab/>
      </w:r>
      <w:r w:rsidR="00AE691E">
        <w:rPr>
          <w:rFonts w:cs="Arial"/>
          <w:sz w:val="20"/>
          <w:lang w:val="en-GB"/>
        </w:rPr>
        <w:t>28002320</w:t>
      </w:r>
      <w:r>
        <w:rPr>
          <w:sz w:val="20"/>
        </w:rPr>
        <w:t>g01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b/>
          <w:bCs/>
          <w:sz w:val="20"/>
          <w:lang w:val="en-GB"/>
        </w:rPr>
      </w:pPr>
      <w:r>
        <w:rPr>
          <w:rFonts w:cs="Arial"/>
          <w:sz w:val="20"/>
          <w:lang w:val="en-GB"/>
        </w:rPr>
        <w:t xml:space="preserve">Tab. 2 </w:t>
      </w:r>
      <w:r>
        <w:rPr>
          <w:rFonts w:cs="Arial"/>
          <w:sz w:val="20"/>
          <w:lang w:val="en-GB"/>
        </w:rPr>
        <w:tab/>
        <w:t>External trade account</w:t>
      </w:r>
      <w:r>
        <w:rPr>
          <w:rFonts w:cs="Arial"/>
          <w:b/>
          <w:bCs/>
          <w:sz w:val="20"/>
          <w:lang w:val="en-GB"/>
        </w:rPr>
        <w:tab/>
      </w:r>
      <w:r w:rsidR="00AE691E">
        <w:rPr>
          <w:rFonts w:cs="Arial"/>
          <w:sz w:val="20"/>
          <w:lang w:val="en-GB"/>
        </w:rPr>
        <w:t>28002320</w:t>
      </w:r>
      <w:r>
        <w:rPr>
          <w:rFonts w:cs="Arial"/>
          <w:sz w:val="20"/>
          <w:lang w:val="en-GB"/>
        </w:rPr>
        <w:t>02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</w:pPr>
      <w:proofErr w:type="spellStart"/>
      <w:r>
        <w:rPr>
          <w:sz w:val="20"/>
        </w:rPr>
        <w:t>Graph</w:t>
      </w:r>
      <w:proofErr w:type="spellEnd"/>
      <w:r>
        <w:rPr>
          <w:sz w:val="20"/>
        </w:rPr>
        <w:t xml:space="preserve"> 2 </w:t>
      </w:r>
      <w:r>
        <w:rPr>
          <w:sz w:val="20"/>
        </w:rPr>
        <w:tab/>
        <w:t>Import and</w:t>
      </w:r>
      <w:r>
        <w:t xml:space="preserve"> </w:t>
      </w:r>
      <w:r>
        <w:rPr>
          <w:sz w:val="20"/>
        </w:rPr>
        <w:t xml:space="preserve">export by </w:t>
      </w:r>
      <w:proofErr w:type="spellStart"/>
      <w:r>
        <w:rPr>
          <w:sz w:val="20"/>
        </w:rPr>
        <w:t>categories</w:t>
      </w:r>
      <w:proofErr w:type="spellEnd"/>
      <w:r>
        <w:t xml:space="preserve"> </w:t>
      </w:r>
      <w:r>
        <w:tab/>
      </w:r>
      <w:r w:rsidR="00AE691E">
        <w:rPr>
          <w:rFonts w:cs="Arial"/>
          <w:sz w:val="20"/>
          <w:lang w:val="en-GB"/>
        </w:rPr>
        <w:t>28002320</w:t>
      </w:r>
      <w:r>
        <w:rPr>
          <w:sz w:val="20"/>
        </w:rPr>
        <w:t>g02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b/>
          <w:bCs/>
          <w:sz w:val="20"/>
          <w:lang w:val="en-GB"/>
        </w:rPr>
      </w:pPr>
      <w:r>
        <w:rPr>
          <w:rFonts w:cs="Arial"/>
          <w:sz w:val="20"/>
          <w:lang w:val="en-GB"/>
        </w:rPr>
        <w:t>Tab. 3</w:t>
      </w:r>
      <w:r>
        <w:rPr>
          <w:rFonts w:cs="Arial"/>
          <w:sz w:val="20"/>
          <w:lang w:val="en-GB"/>
        </w:rPr>
        <w:tab/>
        <w:t>Selected indicators of material flows</w:t>
      </w:r>
      <w:r>
        <w:rPr>
          <w:rFonts w:cs="Arial"/>
          <w:b/>
          <w:bCs/>
          <w:sz w:val="20"/>
          <w:lang w:val="en-GB"/>
        </w:rPr>
        <w:tab/>
      </w:r>
      <w:r w:rsidR="00AE691E">
        <w:rPr>
          <w:rFonts w:cs="Arial"/>
          <w:sz w:val="20"/>
          <w:lang w:val="en-GB"/>
        </w:rPr>
        <w:t>28002320</w:t>
      </w:r>
      <w:r>
        <w:rPr>
          <w:rFonts w:cs="Arial"/>
          <w:sz w:val="20"/>
          <w:lang w:val="en-GB"/>
        </w:rPr>
        <w:t>03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sz w:val="20"/>
          <w:lang w:val="en-GB"/>
        </w:rPr>
      </w:pPr>
      <w:r>
        <w:rPr>
          <w:rFonts w:cs="Arial"/>
          <w:sz w:val="20"/>
          <w:lang w:val="en-GB"/>
        </w:rPr>
        <w:t xml:space="preserve">Graph 3 </w:t>
      </w:r>
      <w:r w:rsidR="00AE691E">
        <w:rPr>
          <w:rFonts w:cs="Arial"/>
          <w:sz w:val="20"/>
          <w:lang w:val="en-GB"/>
        </w:rPr>
        <w:tab/>
        <w:t>Indicators DMI and DMC</w:t>
      </w:r>
      <w:r w:rsidR="00AE691E">
        <w:rPr>
          <w:rFonts w:cs="Arial"/>
          <w:sz w:val="20"/>
          <w:lang w:val="en-GB"/>
        </w:rPr>
        <w:tab/>
        <w:t>28002320</w:t>
      </w:r>
      <w:r>
        <w:rPr>
          <w:rFonts w:cs="Arial"/>
          <w:sz w:val="20"/>
          <w:lang w:val="en-GB"/>
        </w:rPr>
        <w:t>g03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sz w:val="20"/>
          <w:lang w:val="en-GB"/>
        </w:rPr>
      </w:pPr>
      <w:r>
        <w:rPr>
          <w:rFonts w:cs="Arial"/>
          <w:sz w:val="20"/>
          <w:lang w:val="en-GB"/>
        </w:rPr>
        <w:t>Gra</w:t>
      </w:r>
      <w:r w:rsidR="00AE691E">
        <w:rPr>
          <w:rFonts w:cs="Arial"/>
          <w:sz w:val="20"/>
          <w:lang w:val="en-GB"/>
        </w:rPr>
        <w:t xml:space="preserve">ph 4 </w:t>
      </w:r>
      <w:r w:rsidR="00AE691E">
        <w:rPr>
          <w:rFonts w:cs="Arial"/>
          <w:sz w:val="20"/>
          <w:lang w:val="en-GB"/>
        </w:rPr>
        <w:tab/>
        <w:t>Import and export</w:t>
      </w:r>
      <w:r w:rsidR="00AE691E">
        <w:rPr>
          <w:rFonts w:cs="Arial"/>
          <w:sz w:val="20"/>
          <w:lang w:val="en-GB"/>
        </w:rPr>
        <w:tab/>
        <w:t>28002320</w:t>
      </w:r>
      <w:r>
        <w:rPr>
          <w:rFonts w:cs="Arial"/>
          <w:sz w:val="20"/>
          <w:lang w:val="en-GB"/>
        </w:rPr>
        <w:t>g04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b/>
          <w:bCs/>
          <w:iCs/>
          <w:sz w:val="20"/>
          <w:lang w:val="en-GB"/>
        </w:rPr>
      </w:pPr>
      <w:r>
        <w:rPr>
          <w:rFonts w:cs="Arial"/>
          <w:iCs/>
          <w:sz w:val="20"/>
          <w:lang w:val="en-GB"/>
        </w:rPr>
        <w:t>Tab. 4</w:t>
      </w:r>
      <w:r>
        <w:rPr>
          <w:rFonts w:cs="Arial"/>
          <w:iCs/>
          <w:sz w:val="20"/>
          <w:lang w:val="en-GB"/>
        </w:rPr>
        <w:tab/>
        <w:t>Direct material input</w:t>
      </w:r>
      <w:r>
        <w:rPr>
          <w:rFonts w:cs="Arial"/>
          <w:i w:val="0"/>
          <w:snapToGrid w:val="0"/>
          <w:color w:val="000000"/>
          <w:lang w:val="en-GB"/>
        </w:rPr>
        <w:t xml:space="preserve"> </w:t>
      </w:r>
      <w:r>
        <w:rPr>
          <w:rFonts w:cs="Arial"/>
          <w:iCs/>
          <w:snapToGrid w:val="0"/>
          <w:color w:val="000000"/>
          <w:sz w:val="20"/>
          <w:lang w:val="en-GB"/>
        </w:rPr>
        <w:t>by material categories</w:t>
      </w:r>
      <w:r>
        <w:rPr>
          <w:rFonts w:cs="Arial"/>
          <w:b/>
          <w:bCs/>
          <w:sz w:val="20"/>
          <w:lang w:val="en-GB"/>
        </w:rPr>
        <w:tab/>
      </w:r>
      <w:r w:rsidR="00AE691E">
        <w:rPr>
          <w:rFonts w:cs="Arial"/>
          <w:sz w:val="20"/>
          <w:lang w:val="en-GB"/>
        </w:rPr>
        <w:t>28002320</w:t>
      </w:r>
      <w:r>
        <w:rPr>
          <w:rFonts w:cs="Arial"/>
          <w:sz w:val="20"/>
          <w:lang w:val="en-GB"/>
        </w:rPr>
        <w:t>04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iCs/>
          <w:snapToGrid w:val="0"/>
          <w:color w:val="000000"/>
          <w:sz w:val="20"/>
          <w:lang w:val="en-GB"/>
        </w:rPr>
      </w:pPr>
      <w:r>
        <w:rPr>
          <w:rFonts w:cs="Arial"/>
          <w:iCs/>
          <w:snapToGrid w:val="0"/>
          <w:color w:val="000000"/>
          <w:sz w:val="20"/>
          <w:lang w:val="en-GB"/>
        </w:rPr>
        <w:t>Tab. 5</w:t>
      </w:r>
      <w:r>
        <w:rPr>
          <w:rFonts w:cs="Arial"/>
          <w:iCs/>
          <w:snapToGrid w:val="0"/>
          <w:color w:val="000000"/>
          <w:sz w:val="20"/>
          <w:lang w:val="en-GB"/>
        </w:rPr>
        <w:tab/>
        <w:t>Domestic material consumption by material categories</w:t>
      </w:r>
      <w:r>
        <w:rPr>
          <w:rFonts w:cs="Arial"/>
          <w:iCs/>
          <w:snapToGrid w:val="0"/>
          <w:color w:val="000000"/>
          <w:sz w:val="20"/>
          <w:lang w:val="en-GB"/>
        </w:rPr>
        <w:tab/>
      </w:r>
      <w:r w:rsidR="00AE691E">
        <w:rPr>
          <w:rFonts w:cs="Arial"/>
          <w:iCs/>
          <w:sz w:val="20"/>
          <w:lang w:val="en-GB"/>
        </w:rPr>
        <w:t>28002320</w:t>
      </w:r>
      <w:r>
        <w:rPr>
          <w:rFonts w:cs="Arial"/>
          <w:iCs/>
          <w:sz w:val="20"/>
          <w:lang w:val="en-GB"/>
        </w:rPr>
        <w:t>05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b/>
          <w:bCs/>
          <w:sz w:val="20"/>
          <w:lang w:val="en-GB"/>
        </w:rPr>
      </w:pPr>
      <w:r>
        <w:rPr>
          <w:rFonts w:cs="Arial"/>
          <w:sz w:val="20"/>
          <w:lang w:val="en-GB"/>
        </w:rPr>
        <w:t xml:space="preserve">Graph 5 </w:t>
      </w:r>
      <w:r>
        <w:rPr>
          <w:rFonts w:cs="Arial"/>
          <w:sz w:val="20"/>
          <w:lang w:val="en-GB"/>
        </w:rPr>
        <w:tab/>
        <w:t>Structure of DMI indicator</w:t>
      </w:r>
      <w:r>
        <w:rPr>
          <w:rFonts w:cs="Arial"/>
          <w:b/>
          <w:bCs/>
          <w:sz w:val="20"/>
          <w:lang w:val="en-GB"/>
        </w:rPr>
        <w:tab/>
      </w:r>
      <w:r w:rsidR="00AE691E">
        <w:rPr>
          <w:rFonts w:cs="Arial"/>
          <w:sz w:val="20"/>
          <w:lang w:val="en-GB"/>
        </w:rPr>
        <w:t>28002320</w:t>
      </w:r>
      <w:r>
        <w:rPr>
          <w:rFonts w:cs="Arial"/>
          <w:sz w:val="20"/>
          <w:lang w:val="en-GB"/>
        </w:rPr>
        <w:t>g05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iCs/>
          <w:snapToGrid w:val="0"/>
          <w:color w:val="000000"/>
          <w:sz w:val="20"/>
          <w:lang w:val="en-GB"/>
        </w:rPr>
      </w:pPr>
      <w:r>
        <w:rPr>
          <w:rFonts w:cs="Arial"/>
          <w:iCs/>
          <w:snapToGrid w:val="0"/>
          <w:color w:val="000000"/>
          <w:sz w:val="20"/>
          <w:lang w:val="en-GB"/>
        </w:rPr>
        <w:t xml:space="preserve">Graph 6 </w:t>
      </w:r>
      <w:r>
        <w:rPr>
          <w:rFonts w:cs="Arial"/>
          <w:iCs/>
          <w:snapToGrid w:val="0"/>
          <w:color w:val="000000"/>
          <w:sz w:val="20"/>
          <w:lang w:val="en-GB"/>
        </w:rPr>
        <w:tab/>
        <w:t>Structure of</w:t>
      </w:r>
      <w:r>
        <w:rPr>
          <w:rFonts w:cs="Arial"/>
          <w:iCs/>
          <w:snapToGrid w:val="0"/>
          <w:color w:val="000000"/>
          <w:lang w:val="en-GB"/>
        </w:rPr>
        <w:t xml:space="preserve"> </w:t>
      </w:r>
      <w:r>
        <w:rPr>
          <w:rFonts w:cs="Arial"/>
          <w:iCs/>
          <w:snapToGrid w:val="0"/>
          <w:color w:val="000000"/>
          <w:sz w:val="20"/>
          <w:lang w:val="en-GB"/>
        </w:rPr>
        <w:t>DMC indicator</w:t>
      </w:r>
      <w:r>
        <w:rPr>
          <w:rFonts w:cs="Arial"/>
          <w:iCs/>
          <w:snapToGrid w:val="0"/>
          <w:color w:val="000000"/>
          <w:sz w:val="20"/>
          <w:lang w:val="en-GB"/>
        </w:rPr>
        <w:tab/>
      </w:r>
      <w:r w:rsidR="00AE691E">
        <w:rPr>
          <w:rFonts w:cs="Arial"/>
          <w:iCs/>
          <w:sz w:val="20"/>
          <w:lang w:val="en-GB"/>
        </w:rPr>
        <w:t>28002320</w:t>
      </w:r>
      <w:r>
        <w:rPr>
          <w:rFonts w:cs="Arial"/>
          <w:iCs/>
          <w:sz w:val="20"/>
          <w:lang w:val="en-GB"/>
        </w:rPr>
        <w:t>g06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iCs/>
          <w:snapToGrid w:val="0"/>
          <w:color w:val="000000"/>
          <w:sz w:val="20"/>
          <w:lang w:val="en-GB"/>
        </w:rPr>
      </w:pPr>
      <w:r>
        <w:rPr>
          <w:rFonts w:cs="Arial"/>
          <w:iCs/>
          <w:snapToGrid w:val="0"/>
          <w:color w:val="000000"/>
          <w:sz w:val="20"/>
          <w:lang w:val="en-GB"/>
        </w:rPr>
        <w:t>Tab. 6</w:t>
      </w:r>
      <w:r>
        <w:rPr>
          <w:rFonts w:cs="Arial"/>
          <w:iCs/>
          <w:snapToGrid w:val="0"/>
          <w:color w:val="000000"/>
          <w:sz w:val="20"/>
          <w:lang w:val="en-GB"/>
        </w:rPr>
        <w:tab/>
        <w:t>Physical trade balance account by material categories</w:t>
      </w:r>
      <w:r>
        <w:rPr>
          <w:rFonts w:cs="Arial"/>
          <w:iCs/>
          <w:snapToGrid w:val="0"/>
          <w:color w:val="000000"/>
          <w:sz w:val="20"/>
          <w:lang w:val="en-GB"/>
        </w:rPr>
        <w:tab/>
      </w:r>
      <w:r w:rsidR="00AE691E">
        <w:rPr>
          <w:rFonts w:cs="Arial"/>
          <w:iCs/>
          <w:sz w:val="20"/>
          <w:lang w:val="en-GB"/>
        </w:rPr>
        <w:t>28002320</w:t>
      </w:r>
      <w:r>
        <w:rPr>
          <w:rFonts w:cs="Arial"/>
          <w:iCs/>
          <w:sz w:val="20"/>
          <w:lang w:val="en-GB"/>
        </w:rPr>
        <w:t>06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sz w:val="20"/>
          <w:lang w:val="en-GB"/>
        </w:rPr>
      </w:pPr>
      <w:r>
        <w:rPr>
          <w:rFonts w:cs="Arial"/>
          <w:sz w:val="20"/>
          <w:lang w:val="en-GB"/>
        </w:rPr>
        <w:t xml:space="preserve">Graph 7 </w:t>
      </w:r>
      <w:r w:rsidR="00AE691E">
        <w:rPr>
          <w:rFonts w:cs="Arial"/>
          <w:sz w:val="20"/>
          <w:lang w:val="en-GB"/>
        </w:rPr>
        <w:tab/>
        <w:t>Physical trade balance</w:t>
      </w:r>
      <w:r w:rsidR="00AE691E">
        <w:rPr>
          <w:rFonts w:cs="Arial"/>
          <w:sz w:val="20"/>
          <w:lang w:val="en-GB"/>
        </w:rPr>
        <w:tab/>
        <w:t>28002320</w:t>
      </w:r>
      <w:r>
        <w:rPr>
          <w:rFonts w:cs="Arial"/>
          <w:sz w:val="20"/>
          <w:lang w:val="en-GB"/>
        </w:rPr>
        <w:t>g07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sz w:val="20"/>
          <w:lang w:val="en-GB"/>
        </w:rPr>
      </w:pPr>
      <w:r>
        <w:rPr>
          <w:rFonts w:cs="Arial"/>
          <w:iCs/>
          <w:sz w:val="20"/>
          <w:lang w:val="en-GB"/>
        </w:rPr>
        <w:t>Graph 8</w:t>
      </w:r>
      <w:r>
        <w:rPr>
          <w:rFonts w:cs="Arial"/>
          <w:iCs/>
          <w:sz w:val="20"/>
          <w:lang w:val="en-GB"/>
        </w:rPr>
        <w:tab/>
      </w:r>
      <w:r>
        <w:rPr>
          <w:rFonts w:cs="Arial"/>
          <w:sz w:val="20"/>
          <w:lang w:val="en-GB"/>
        </w:rPr>
        <w:t>Struc</w:t>
      </w:r>
      <w:r w:rsidR="00AE691E">
        <w:rPr>
          <w:rFonts w:cs="Arial"/>
          <w:sz w:val="20"/>
          <w:lang w:val="en-GB"/>
        </w:rPr>
        <w:t>ture of physical import</w:t>
      </w:r>
      <w:r w:rsidR="00AE691E">
        <w:rPr>
          <w:rFonts w:cs="Arial"/>
          <w:sz w:val="20"/>
          <w:lang w:val="en-GB"/>
        </w:rPr>
        <w:tab/>
        <w:t>28002320</w:t>
      </w:r>
      <w:r>
        <w:rPr>
          <w:rFonts w:cs="Arial"/>
          <w:sz w:val="20"/>
          <w:lang w:val="en-GB"/>
        </w:rPr>
        <w:t>g08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sz w:val="20"/>
          <w:lang w:val="en-GB"/>
        </w:rPr>
      </w:pPr>
      <w:r>
        <w:rPr>
          <w:rFonts w:cs="Arial"/>
          <w:iCs/>
          <w:sz w:val="20"/>
          <w:lang w:val="en-GB"/>
        </w:rPr>
        <w:t xml:space="preserve">Graph 9 </w:t>
      </w:r>
      <w:r>
        <w:rPr>
          <w:rFonts w:cs="Arial"/>
          <w:iCs/>
          <w:sz w:val="20"/>
          <w:lang w:val="en-GB"/>
        </w:rPr>
        <w:tab/>
        <w:t>Structure</w:t>
      </w:r>
      <w:r w:rsidR="00AE691E">
        <w:rPr>
          <w:rFonts w:cs="Arial"/>
          <w:sz w:val="20"/>
          <w:lang w:val="en-GB"/>
        </w:rPr>
        <w:t xml:space="preserve"> of physical export</w:t>
      </w:r>
      <w:r w:rsidR="00AE691E">
        <w:rPr>
          <w:rFonts w:cs="Arial"/>
          <w:sz w:val="20"/>
          <w:lang w:val="en-GB"/>
        </w:rPr>
        <w:tab/>
        <w:t>28002320</w:t>
      </w:r>
      <w:r>
        <w:rPr>
          <w:rFonts w:cs="Arial"/>
          <w:sz w:val="20"/>
          <w:lang w:val="en-GB"/>
        </w:rPr>
        <w:t>g09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b/>
          <w:bCs/>
          <w:sz w:val="20"/>
          <w:lang w:val="en-GB"/>
        </w:rPr>
      </w:pPr>
      <w:r>
        <w:rPr>
          <w:rFonts w:cs="Arial"/>
          <w:iCs/>
          <w:sz w:val="20"/>
          <w:lang w:val="en-GB"/>
        </w:rPr>
        <w:t>Graph 10</w:t>
      </w:r>
      <w:r>
        <w:rPr>
          <w:rFonts w:cs="Arial"/>
          <w:iCs/>
          <w:sz w:val="20"/>
          <w:lang w:val="en-GB"/>
        </w:rPr>
        <w:tab/>
        <w:t>Trend of DMI and DMC</w:t>
      </w:r>
      <w:r>
        <w:rPr>
          <w:rFonts w:cs="Arial"/>
          <w:b/>
          <w:bCs/>
          <w:sz w:val="20"/>
          <w:lang w:val="en-GB"/>
        </w:rPr>
        <w:tab/>
      </w:r>
      <w:r w:rsidR="00AE691E">
        <w:rPr>
          <w:rFonts w:cs="Arial"/>
          <w:sz w:val="20"/>
          <w:lang w:val="en-GB"/>
        </w:rPr>
        <w:t>28002320</w:t>
      </w:r>
      <w:r>
        <w:rPr>
          <w:rFonts w:cs="Arial"/>
          <w:sz w:val="20"/>
          <w:lang w:val="en-GB"/>
        </w:rPr>
        <w:t>g10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iCs/>
          <w:snapToGrid w:val="0"/>
          <w:color w:val="000000"/>
          <w:sz w:val="20"/>
          <w:lang w:val="en-GB"/>
        </w:rPr>
      </w:pPr>
      <w:r>
        <w:rPr>
          <w:rFonts w:cs="Arial"/>
          <w:iCs/>
          <w:snapToGrid w:val="0"/>
          <w:color w:val="000000"/>
          <w:sz w:val="20"/>
          <w:lang w:val="en-GB"/>
        </w:rPr>
        <w:t>Graph 11</w:t>
      </w:r>
      <w:r>
        <w:rPr>
          <w:rFonts w:cs="Arial"/>
          <w:iCs/>
          <w:snapToGrid w:val="0"/>
          <w:color w:val="000000"/>
          <w:sz w:val="20"/>
          <w:lang w:val="en-GB"/>
        </w:rPr>
        <w:tab/>
        <w:t>Material</w:t>
      </w:r>
      <w:r>
        <w:rPr>
          <w:rFonts w:cs="Arial"/>
          <w:b/>
          <w:bCs/>
          <w:iCs/>
          <w:sz w:val="20"/>
          <w:lang w:val="en-GB"/>
        </w:rPr>
        <w:t xml:space="preserve"> </w:t>
      </w:r>
      <w:r>
        <w:rPr>
          <w:rFonts w:cs="Arial"/>
          <w:iCs/>
          <w:sz w:val="20"/>
          <w:lang w:val="en-GB"/>
        </w:rPr>
        <w:t>intensity</w:t>
      </w:r>
      <w:r>
        <w:rPr>
          <w:rFonts w:cs="Arial"/>
          <w:iCs/>
          <w:snapToGrid w:val="0"/>
          <w:color w:val="000000"/>
          <w:sz w:val="20"/>
          <w:lang w:val="en-GB"/>
        </w:rPr>
        <w:tab/>
      </w:r>
      <w:r w:rsidR="00AE691E">
        <w:rPr>
          <w:rFonts w:cs="Arial"/>
          <w:iCs/>
          <w:sz w:val="20"/>
          <w:lang w:val="en-GB"/>
        </w:rPr>
        <w:t>28002320</w:t>
      </w:r>
      <w:r>
        <w:rPr>
          <w:rFonts w:cs="Arial"/>
          <w:iCs/>
          <w:sz w:val="20"/>
          <w:lang w:val="en-GB"/>
        </w:rPr>
        <w:t>g11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iCs/>
          <w:snapToGrid w:val="0"/>
          <w:color w:val="000000"/>
          <w:sz w:val="20"/>
          <w:lang w:val="en-GB"/>
        </w:rPr>
      </w:pPr>
      <w:r>
        <w:rPr>
          <w:rFonts w:cs="Arial"/>
          <w:iCs/>
          <w:snapToGrid w:val="0"/>
          <w:color w:val="000000"/>
          <w:sz w:val="20"/>
          <w:lang w:val="en-GB"/>
        </w:rPr>
        <w:t>Graph 12</w:t>
      </w:r>
      <w:r>
        <w:rPr>
          <w:rFonts w:cs="Arial"/>
          <w:iCs/>
          <w:snapToGrid w:val="0"/>
          <w:color w:val="000000"/>
          <w:sz w:val="20"/>
          <w:lang w:val="en-GB"/>
        </w:rPr>
        <w:tab/>
        <w:t>Material productivity</w:t>
      </w:r>
      <w:r>
        <w:rPr>
          <w:rFonts w:cs="Arial"/>
          <w:iCs/>
          <w:snapToGrid w:val="0"/>
          <w:color w:val="000000"/>
          <w:sz w:val="20"/>
          <w:lang w:val="en-GB"/>
        </w:rPr>
        <w:tab/>
      </w:r>
      <w:r w:rsidR="00AE691E">
        <w:rPr>
          <w:rFonts w:cs="Arial"/>
          <w:iCs/>
          <w:sz w:val="20"/>
          <w:lang w:val="en-GB"/>
        </w:rPr>
        <w:t>28002320</w:t>
      </w:r>
      <w:r>
        <w:rPr>
          <w:rFonts w:cs="Arial"/>
          <w:iCs/>
          <w:sz w:val="20"/>
          <w:lang w:val="en-GB"/>
        </w:rPr>
        <w:t>g12</w:t>
      </w:r>
    </w:p>
    <w:p w:rsidR="004A619B" w:rsidRDefault="004A619B" w:rsidP="004A619B">
      <w:pPr>
        <w:tabs>
          <w:tab w:val="left" w:pos="1843"/>
          <w:tab w:val="left" w:pos="8789"/>
        </w:tabs>
        <w:rPr>
          <w:rFonts w:ascii="Arial" w:hAnsi="Arial" w:cs="Arial"/>
          <w:i/>
          <w:snapToGrid w:val="0"/>
          <w:color w:val="000000"/>
          <w:lang w:val="en-GB"/>
        </w:rPr>
      </w:pPr>
    </w:p>
    <w:p w:rsidR="004A619B" w:rsidRDefault="004A619B" w:rsidP="004A619B">
      <w:pPr>
        <w:tabs>
          <w:tab w:val="left" w:pos="1843"/>
          <w:tab w:val="left" w:pos="8789"/>
        </w:tabs>
        <w:rPr>
          <w:rFonts w:ascii="Arial" w:hAnsi="Arial" w:cs="Arial"/>
          <w:i/>
          <w:snapToGrid w:val="0"/>
          <w:color w:val="000000"/>
          <w:lang w:val="en-GB"/>
        </w:rPr>
      </w:pPr>
      <w:r>
        <w:rPr>
          <w:rFonts w:ascii="Arial" w:hAnsi="Arial" w:cs="Arial"/>
          <w:i/>
          <w:snapToGrid w:val="0"/>
          <w:color w:val="000000"/>
          <w:lang w:val="en-GB"/>
        </w:rPr>
        <w:tab/>
      </w:r>
    </w:p>
    <w:p w:rsidR="004A619B" w:rsidRDefault="004A619B" w:rsidP="004A619B">
      <w:pPr>
        <w:pStyle w:val="Nadpis3"/>
        <w:tabs>
          <w:tab w:val="left" w:pos="851"/>
          <w:tab w:val="left" w:pos="1134"/>
        </w:tabs>
        <w:spacing w:after="120"/>
        <w:jc w:val="left"/>
        <w:rPr>
          <w:rFonts w:cs="Arial"/>
          <w:b/>
          <w:bCs/>
          <w:sz w:val="20"/>
          <w:lang w:val="en-GB"/>
        </w:rPr>
      </w:pPr>
      <w:r>
        <w:rPr>
          <w:rFonts w:cs="Arial"/>
          <w:b/>
          <w:bCs/>
          <w:sz w:val="20"/>
          <w:lang w:val="en-GB"/>
        </w:rPr>
        <w:t>Annexes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sz w:val="20"/>
        </w:rPr>
      </w:pPr>
      <w:proofErr w:type="spellStart"/>
      <w:r>
        <w:rPr>
          <w:rFonts w:cs="Arial"/>
          <w:sz w:val="20"/>
        </w:rPr>
        <w:t>Annex</w:t>
      </w:r>
      <w:proofErr w:type="spellEnd"/>
      <w:r>
        <w:rPr>
          <w:rFonts w:cs="Arial"/>
          <w:sz w:val="20"/>
        </w:rPr>
        <w:t xml:space="preserve"> 1 </w:t>
      </w:r>
      <w:r>
        <w:rPr>
          <w:rFonts w:cs="Arial"/>
          <w:sz w:val="20"/>
        </w:rPr>
        <w:tab/>
      </w:r>
      <w:proofErr w:type="spellStart"/>
      <w:r>
        <w:rPr>
          <w:rFonts w:cs="Arial"/>
          <w:sz w:val="20"/>
        </w:rPr>
        <w:t>Renewable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resources</w:t>
      </w:r>
      <w:proofErr w:type="spellEnd"/>
      <w:r>
        <w:rPr>
          <w:rFonts w:cs="Arial"/>
          <w:sz w:val="20"/>
        </w:rPr>
        <w:tab/>
      </w:r>
      <w:r w:rsidR="00AE691E">
        <w:rPr>
          <w:rFonts w:cs="Arial"/>
          <w:sz w:val="20"/>
          <w:lang w:val="en-GB"/>
        </w:rPr>
        <w:t>28002320</w:t>
      </w:r>
      <w:r>
        <w:rPr>
          <w:rFonts w:cs="Arial"/>
          <w:sz w:val="20"/>
        </w:rPr>
        <w:t>07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i w:val="0"/>
          <w:snapToGrid w:val="0"/>
          <w:color w:val="000000"/>
          <w:sz w:val="20"/>
          <w:lang w:val="en-GB"/>
        </w:rPr>
      </w:pPr>
      <w:r>
        <w:rPr>
          <w:rFonts w:cs="Arial"/>
          <w:snapToGrid w:val="0"/>
          <w:color w:val="000000"/>
          <w:sz w:val="20"/>
          <w:lang w:val="en-GB"/>
        </w:rPr>
        <w:t>Annex 2</w:t>
      </w:r>
      <w:r>
        <w:rPr>
          <w:rFonts w:cs="Arial"/>
          <w:snapToGrid w:val="0"/>
          <w:color w:val="000000"/>
          <w:sz w:val="20"/>
          <w:lang w:val="en-GB"/>
        </w:rPr>
        <w:tab/>
        <w:t>Non-renewable resources</w:t>
      </w:r>
      <w:r>
        <w:rPr>
          <w:rFonts w:cs="Arial"/>
          <w:snapToGrid w:val="0"/>
          <w:color w:val="000000"/>
          <w:sz w:val="20"/>
          <w:lang w:val="en-GB"/>
        </w:rPr>
        <w:tab/>
      </w:r>
      <w:r w:rsidR="00AE691E">
        <w:rPr>
          <w:rFonts w:cs="Arial"/>
          <w:sz w:val="20"/>
          <w:lang w:val="en-GB"/>
        </w:rPr>
        <w:t>28002320</w:t>
      </w:r>
      <w:r>
        <w:rPr>
          <w:rFonts w:cs="Arial"/>
          <w:sz w:val="20"/>
          <w:lang w:val="en-GB"/>
        </w:rPr>
        <w:t>08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iCs/>
          <w:snapToGrid w:val="0"/>
          <w:color w:val="000000"/>
          <w:sz w:val="20"/>
          <w:lang w:val="en-GB"/>
        </w:rPr>
      </w:pPr>
      <w:r>
        <w:rPr>
          <w:rFonts w:cs="Arial"/>
          <w:iCs/>
          <w:snapToGrid w:val="0"/>
          <w:color w:val="000000"/>
          <w:sz w:val="20"/>
          <w:lang w:val="en-GB"/>
        </w:rPr>
        <w:t>Annex 3</w:t>
      </w:r>
      <w:r>
        <w:rPr>
          <w:rFonts w:cs="Arial"/>
          <w:iCs/>
          <w:snapToGrid w:val="0"/>
          <w:color w:val="000000"/>
          <w:sz w:val="20"/>
          <w:lang w:val="en-GB"/>
        </w:rPr>
        <w:tab/>
        <w:t>Imports</w:t>
      </w:r>
      <w:r>
        <w:rPr>
          <w:rFonts w:cs="Arial"/>
          <w:iCs/>
          <w:snapToGrid w:val="0"/>
          <w:color w:val="000000"/>
          <w:sz w:val="20"/>
          <w:lang w:val="en-GB"/>
        </w:rPr>
        <w:tab/>
      </w:r>
      <w:r w:rsidR="00AE691E">
        <w:rPr>
          <w:rFonts w:cs="Arial"/>
          <w:iCs/>
          <w:sz w:val="20"/>
          <w:lang w:val="en-GB"/>
        </w:rPr>
        <w:t>28002320</w:t>
      </w:r>
      <w:r>
        <w:rPr>
          <w:rFonts w:cs="Arial"/>
          <w:iCs/>
          <w:sz w:val="20"/>
          <w:lang w:val="en-GB"/>
        </w:rPr>
        <w:t>09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iCs/>
          <w:snapToGrid w:val="0"/>
          <w:color w:val="000000"/>
          <w:sz w:val="20"/>
          <w:lang w:val="en-GB"/>
        </w:rPr>
      </w:pPr>
      <w:r>
        <w:rPr>
          <w:rFonts w:cs="Arial"/>
          <w:iCs/>
          <w:snapToGrid w:val="0"/>
          <w:color w:val="000000"/>
          <w:sz w:val="20"/>
          <w:lang w:val="en-GB"/>
        </w:rPr>
        <w:t>Annex 4</w:t>
      </w:r>
      <w:r>
        <w:rPr>
          <w:rFonts w:cs="Arial"/>
          <w:iCs/>
          <w:snapToGrid w:val="0"/>
          <w:color w:val="000000"/>
          <w:sz w:val="20"/>
          <w:lang w:val="en-GB"/>
        </w:rPr>
        <w:tab/>
        <w:t>Exports</w:t>
      </w:r>
      <w:r>
        <w:rPr>
          <w:rFonts w:cs="Arial"/>
          <w:iCs/>
          <w:snapToGrid w:val="0"/>
          <w:color w:val="000000"/>
          <w:sz w:val="20"/>
          <w:lang w:val="en-GB"/>
        </w:rPr>
        <w:tab/>
      </w:r>
      <w:r w:rsidR="00AE691E">
        <w:rPr>
          <w:rFonts w:cs="Arial"/>
          <w:iCs/>
          <w:sz w:val="20"/>
          <w:lang w:val="en-GB"/>
        </w:rPr>
        <w:t>28002320</w:t>
      </w:r>
      <w:r>
        <w:rPr>
          <w:rFonts w:cs="Arial"/>
          <w:iCs/>
          <w:sz w:val="20"/>
          <w:lang w:val="en-GB"/>
        </w:rPr>
        <w:t>10</w:t>
      </w:r>
    </w:p>
    <w:p w:rsidR="004A619B" w:rsidRDefault="004A619B" w:rsidP="004A619B">
      <w:pPr>
        <w:tabs>
          <w:tab w:val="left" w:pos="1843"/>
          <w:tab w:val="left" w:pos="8789"/>
        </w:tabs>
        <w:ind w:firstLine="1134"/>
        <w:rPr>
          <w:rFonts w:ascii="Arial" w:hAnsi="Arial" w:cs="Arial"/>
          <w:i/>
          <w:snapToGrid w:val="0"/>
          <w:color w:val="000000"/>
          <w:lang w:val="en-GB"/>
        </w:rPr>
      </w:pPr>
      <w:r>
        <w:rPr>
          <w:rFonts w:ascii="Arial" w:hAnsi="Arial" w:cs="Arial"/>
          <w:i/>
          <w:snapToGrid w:val="0"/>
          <w:color w:val="000000"/>
          <w:lang w:val="en-GB"/>
        </w:rPr>
        <w:tab/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iCs/>
          <w:snapToGrid w:val="0"/>
          <w:color w:val="000000"/>
          <w:sz w:val="20"/>
          <w:lang w:val="en-GB"/>
        </w:rPr>
      </w:pPr>
      <w:r>
        <w:rPr>
          <w:rFonts w:cs="Arial"/>
          <w:iCs/>
          <w:snapToGrid w:val="0"/>
          <w:color w:val="000000"/>
          <w:sz w:val="20"/>
          <w:lang w:val="en-GB"/>
        </w:rPr>
        <w:t>List of abbreviations</w:t>
      </w:r>
      <w:r>
        <w:rPr>
          <w:rFonts w:cs="Arial"/>
          <w:iCs/>
          <w:snapToGrid w:val="0"/>
          <w:color w:val="000000"/>
          <w:sz w:val="20"/>
          <w:lang w:val="en-GB"/>
        </w:rPr>
        <w:tab/>
        <w:t>a</w:t>
      </w:r>
      <w:r w:rsidR="00AE691E">
        <w:rPr>
          <w:rFonts w:cs="Arial"/>
          <w:iCs/>
          <w:sz w:val="20"/>
          <w:lang w:val="en-GB"/>
        </w:rPr>
        <w:t>28002320</w:t>
      </w:r>
      <w:bookmarkStart w:id="0" w:name="_GoBack"/>
      <w:bookmarkEnd w:id="0"/>
      <w:r>
        <w:rPr>
          <w:rFonts w:cs="Arial"/>
          <w:iCs/>
          <w:sz w:val="20"/>
          <w:lang w:val="en-GB"/>
        </w:rPr>
        <w:t>j</w:t>
      </w:r>
    </w:p>
    <w:p w:rsidR="004A619B" w:rsidRDefault="004A619B" w:rsidP="004A619B">
      <w:pPr>
        <w:tabs>
          <w:tab w:val="left" w:pos="8789"/>
        </w:tabs>
        <w:jc w:val="both"/>
        <w:rPr>
          <w:rFonts w:ascii="Arial" w:hAnsi="Arial" w:cs="Arial"/>
          <w:i/>
          <w:snapToGrid w:val="0"/>
          <w:color w:val="000000"/>
          <w:lang w:val="en-GB"/>
        </w:rPr>
      </w:pPr>
    </w:p>
    <w:sectPr w:rsidR="004A619B" w:rsidSect="004E02D7">
      <w:footerReference w:type="even" r:id="rId7"/>
      <w:footerReference w:type="default" r:id="rId8"/>
      <w:type w:val="oddPage"/>
      <w:pgSz w:w="11907" w:h="16840" w:code="9"/>
      <w:pgMar w:top="1985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452" w:rsidRDefault="00613452">
      <w:r>
        <w:separator/>
      </w:r>
    </w:p>
  </w:endnote>
  <w:endnote w:type="continuationSeparator" w:id="0">
    <w:p w:rsidR="00613452" w:rsidRDefault="00613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452" w:rsidRDefault="0087480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61345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13452" w:rsidRDefault="0061345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452" w:rsidRDefault="00613452">
    <w:pPr>
      <w:pStyle w:val="Zpat"/>
      <w:framePr w:wrap="around" w:vAnchor="text" w:hAnchor="margin" w:xAlign="right" w:y="1"/>
      <w:rPr>
        <w:rStyle w:val="slostrnky"/>
      </w:rPr>
    </w:pPr>
  </w:p>
  <w:p w:rsidR="00613452" w:rsidRDefault="00613452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452" w:rsidRDefault="00613452">
      <w:r>
        <w:separator/>
      </w:r>
    </w:p>
  </w:footnote>
  <w:footnote w:type="continuationSeparator" w:id="0">
    <w:p w:rsidR="00613452" w:rsidRDefault="006134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605D3"/>
    <w:multiLevelType w:val="hybridMultilevel"/>
    <w:tmpl w:val="54A0E148"/>
    <w:lvl w:ilvl="0" w:tplc="31C81FF6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9E47A0E"/>
    <w:multiLevelType w:val="hybridMultilevel"/>
    <w:tmpl w:val="796CBE2A"/>
    <w:lvl w:ilvl="0" w:tplc="9440015C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B803942"/>
    <w:multiLevelType w:val="hybridMultilevel"/>
    <w:tmpl w:val="9174B26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7029DF"/>
    <w:multiLevelType w:val="hybridMultilevel"/>
    <w:tmpl w:val="29CE3C62"/>
    <w:lvl w:ilvl="0" w:tplc="3992FF8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374CE0"/>
    <w:multiLevelType w:val="hybridMultilevel"/>
    <w:tmpl w:val="DC9CE0DE"/>
    <w:lvl w:ilvl="0" w:tplc="31C81FF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907B10"/>
    <w:multiLevelType w:val="hybridMultilevel"/>
    <w:tmpl w:val="E04EB690"/>
    <w:lvl w:ilvl="0" w:tplc="9440015C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3BC23887"/>
    <w:multiLevelType w:val="hybridMultilevel"/>
    <w:tmpl w:val="A1BC4808"/>
    <w:lvl w:ilvl="0" w:tplc="0405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741E5"/>
    <w:multiLevelType w:val="hybridMultilevel"/>
    <w:tmpl w:val="0A6412FC"/>
    <w:lvl w:ilvl="0" w:tplc="0405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A70BDB"/>
    <w:multiLevelType w:val="hybridMultilevel"/>
    <w:tmpl w:val="2408BA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F77FFD"/>
    <w:multiLevelType w:val="hybridMultilevel"/>
    <w:tmpl w:val="2408BA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F1D70F3"/>
    <w:multiLevelType w:val="hybridMultilevel"/>
    <w:tmpl w:val="2408BA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0B77D48"/>
    <w:multiLevelType w:val="hybridMultilevel"/>
    <w:tmpl w:val="F0C665E2"/>
    <w:lvl w:ilvl="0" w:tplc="944001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714703"/>
    <w:multiLevelType w:val="hybridMultilevel"/>
    <w:tmpl w:val="1F60ED8E"/>
    <w:lvl w:ilvl="0" w:tplc="944001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25340A"/>
    <w:multiLevelType w:val="hybridMultilevel"/>
    <w:tmpl w:val="4B741BFA"/>
    <w:lvl w:ilvl="0" w:tplc="AC826D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1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6"/>
  </w:num>
  <w:num w:numId="9">
    <w:abstractNumId w:val="4"/>
  </w:num>
  <w:num w:numId="10">
    <w:abstractNumId w:val="0"/>
  </w:num>
  <w:num w:numId="11">
    <w:abstractNumId w:val="13"/>
  </w:num>
  <w:num w:numId="12">
    <w:abstractNumId w:val="10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36B5"/>
    <w:rsid w:val="000A6072"/>
    <w:rsid w:val="000A6631"/>
    <w:rsid w:val="000E260C"/>
    <w:rsid w:val="001756C9"/>
    <w:rsid w:val="001E21A0"/>
    <w:rsid w:val="001E46A4"/>
    <w:rsid w:val="00204C08"/>
    <w:rsid w:val="0022491F"/>
    <w:rsid w:val="002952D2"/>
    <w:rsid w:val="002A5714"/>
    <w:rsid w:val="00325F6B"/>
    <w:rsid w:val="003A36B5"/>
    <w:rsid w:val="003A6FAB"/>
    <w:rsid w:val="003B6C4A"/>
    <w:rsid w:val="003F3B8E"/>
    <w:rsid w:val="00407EB5"/>
    <w:rsid w:val="0042242E"/>
    <w:rsid w:val="00427C45"/>
    <w:rsid w:val="0043542B"/>
    <w:rsid w:val="00436AF4"/>
    <w:rsid w:val="004469B1"/>
    <w:rsid w:val="004528AC"/>
    <w:rsid w:val="004632AA"/>
    <w:rsid w:val="00485D9C"/>
    <w:rsid w:val="004A619B"/>
    <w:rsid w:val="004B2E58"/>
    <w:rsid w:val="004D07F4"/>
    <w:rsid w:val="004E02D7"/>
    <w:rsid w:val="0051465E"/>
    <w:rsid w:val="00585484"/>
    <w:rsid w:val="005914D0"/>
    <w:rsid w:val="006067F1"/>
    <w:rsid w:val="00613452"/>
    <w:rsid w:val="0069713F"/>
    <w:rsid w:val="006E1715"/>
    <w:rsid w:val="007211F8"/>
    <w:rsid w:val="00825776"/>
    <w:rsid w:val="00845967"/>
    <w:rsid w:val="00874800"/>
    <w:rsid w:val="00907DB2"/>
    <w:rsid w:val="00955973"/>
    <w:rsid w:val="009B1D62"/>
    <w:rsid w:val="00A774C3"/>
    <w:rsid w:val="00A83EFE"/>
    <w:rsid w:val="00AA25F7"/>
    <w:rsid w:val="00AB375C"/>
    <w:rsid w:val="00AC19E8"/>
    <w:rsid w:val="00AE691E"/>
    <w:rsid w:val="00B3094F"/>
    <w:rsid w:val="00B3314D"/>
    <w:rsid w:val="00B627AB"/>
    <w:rsid w:val="00B739A4"/>
    <w:rsid w:val="00C14C82"/>
    <w:rsid w:val="00C16F98"/>
    <w:rsid w:val="00C23EA7"/>
    <w:rsid w:val="00C359C3"/>
    <w:rsid w:val="00C43569"/>
    <w:rsid w:val="00CA0226"/>
    <w:rsid w:val="00D012D2"/>
    <w:rsid w:val="00D05DEB"/>
    <w:rsid w:val="00D105C4"/>
    <w:rsid w:val="00D105D3"/>
    <w:rsid w:val="00D17CFE"/>
    <w:rsid w:val="00D572B3"/>
    <w:rsid w:val="00D57A82"/>
    <w:rsid w:val="00D75C4A"/>
    <w:rsid w:val="00DD7050"/>
    <w:rsid w:val="00DF634C"/>
    <w:rsid w:val="00E03F2D"/>
    <w:rsid w:val="00E402A7"/>
    <w:rsid w:val="00E41B72"/>
    <w:rsid w:val="00EB61E5"/>
    <w:rsid w:val="00ED1823"/>
    <w:rsid w:val="00ED7B22"/>
    <w:rsid w:val="00F01F6F"/>
    <w:rsid w:val="00F86A98"/>
    <w:rsid w:val="00FB53EA"/>
    <w:rsid w:val="00FD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,"/>
  <w:listSeparator w:val=";"/>
  <w14:docId w14:val="6556DBC5"/>
  <w15:docId w15:val="{1DC61D5F-9B91-46FD-964B-034DF7D6F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2D7"/>
  </w:style>
  <w:style w:type="paragraph" w:styleId="Nadpis1">
    <w:name w:val="heading 1"/>
    <w:basedOn w:val="Normln"/>
    <w:next w:val="Normln"/>
    <w:qFormat/>
    <w:rsid w:val="004E02D7"/>
    <w:pPr>
      <w:keepNext/>
      <w:jc w:val="center"/>
      <w:outlineLvl w:val="0"/>
    </w:pPr>
    <w:rPr>
      <w:b/>
      <w:i/>
      <w:sz w:val="24"/>
    </w:rPr>
  </w:style>
  <w:style w:type="paragraph" w:styleId="Nadpis2">
    <w:name w:val="heading 2"/>
    <w:basedOn w:val="Normln"/>
    <w:next w:val="Normln"/>
    <w:qFormat/>
    <w:rsid w:val="004E02D7"/>
    <w:pPr>
      <w:keepNext/>
      <w:jc w:val="center"/>
      <w:outlineLvl w:val="1"/>
    </w:pPr>
    <w:rPr>
      <w:b/>
      <w:sz w:val="44"/>
    </w:rPr>
  </w:style>
  <w:style w:type="paragraph" w:styleId="Nadpis3">
    <w:name w:val="heading 3"/>
    <w:basedOn w:val="Normln"/>
    <w:next w:val="Normln"/>
    <w:qFormat/>
    <w:rsid w:val="004E02D7"/>
    <w:pPr>
      <w:keepNext/>
      <w:jc w:val="center"/>
      <w:outlineLvl w:val="2"/>
    </w:pPr>
    <w:rPr>
      <w:rFonts w:ascii="Arial" w:hAnsi="Arial"/>
      <w:i/>
      <w:sz w:val="32"/>
    </w:rPr>
  </w:style>
  <w:style w:type="paragraph" w:styleId="Nadpis4">
    <w:name w:val="heading 4"/>
    <w:basedOn w:val="Normln"/>
    <w:next w:val="Normln"/>
    <w:qFormat/>
    <w:rsid w:val="004E02D7"/>
    <w:pPr>
      <w:keepNext/>
      <w:outlineLvl w:val="3"/>
    </w:pPr>
    <w:rPr>
      <w:rFonts w:ascii="Arial" w:hAnsi="Arial"/>
      <w:b/>
      <w:color w:val="FF0000"/>
      <w:sz w:val="22"/>
    </w:rPr>
  </w:style>
  <w:style w:type="paragraph" w:styleId="Nadpis5">
    <w:name w:val="heading 5"/>
    <w:basedOn w:val="Normln"/>
    <w:next w:val="Normln"/>
    <w:qFormat/>
    <w:rsid w:val="004E02D7"/>
    <w:pPr>
      <w:keepNext/>
      <w:tabs>
        <w:tab w:val="left" w:pos="2410"/>
        <w:tab w:val="left" w:pos="8789"/>
      </w:tabs>
      <w:ind w:left="1839" w:hanging="705"/>
      <w:outlineLvl w:val="4"/>
    </w:pPr>
    <w:rPr>
      <w:rFonts w:ascii="Arial" w:hAnsi="Arial" w:cs="Arial"/>
      <w:i/>
      <w:snapToGrid w:val="0"/>
      <w:color w:val="000000"/>
      <w:lang w:val="en-GB"/>
    </w:rPr>
  </w:style>
  <w:style w:type="paragraph" w:styleId="Nadpis6">
    <w:name w:val="heading 6"/>
    <w:basedOn w:val="Normln"/>
    <w:next w:val="Normln"/>
    <w:qFormat/>
    <w:rsid w:val="004E02D7"/>
    <w:pPr>
      <w:keepNext/>
      <w:tabs>
        <w:tab w:val="left" w:pos="1134"/>
        <w:tab w:val="left" w:pos="1843"/>
        <w:tab w:val="left" w:pos="2410"/>
        <w:tab w:val="left" w:pos="8789"/>
      </w:tabs>
      <w:ind w:firstLine="1134"/>
      <w:outlineLvl w:val="5"/>
    </w:pPr>
    <w:rPr>
      <w:rFonts w:ascii="Arial" w:hAnsi="Arial" w:cs="Arial"/>
      <w:i/>
      <w:snapToGrid w:val="0"/>
      <w:color w:val="000000"/>
      <w:lang w:val="en-GB"/>
    </w:rPr>
  </w:style>
  <w:style w:type="paragraph" w:styleId="Nadpis7">
    <w:name w:val="heading 7"/>
    <w:basedOn w:val="Normln"/>
    <w:next w:val="Normln"/>
    <w:qFormat/>
    <w:rsid w:val="004E02D7"/>
    <w:pPr>
      <w:keepNext/>
      <w:tabs>
        <w:tab w:val="left" w:pos="3969"/>
      </w:tabs>
      <w:outlineLvl w:val="6"/>
    </w:pPr>
    <w:rPr>
      <w:rFonts w:ascii="Arial" w:hAnsi="Arial"/>
      <w:bCs/>
      <w:i/>
      <w:sz w:val="22"/>
    </w:rPr>
  </w:style>
  <w:style w:type="paragraph" w:styleId="Nadpis8">
    <w:name w:val="heading 8"/>
    <w:basedOn w:val="Normln"/>
    <w:next w:val="Normln"/>
    <w:qFormat/>
    <w:rsid w:val="004E02D7"/>
    <w:pPr>
      <w:keepNext/>
      <w:spacing w:after="80"/>
      <w:jc w:val="both"/>
      <w:outlineLvl w:val="7"/>
    </w:pPr>
    <w:rPr>
      <w:rFonts w:ascii="Arial" w:hAnsi="Arial" w:cs="Arial"/>
      <w:b/>
      <w:lang w:val="en-GB"/>
    </w:rPr>
  </w:style>
  <w:style w:type="paragraph" w:styleId="Nadpis9">
    <w:name w:val="heading 9"/>
    <w:basedOn w:val="Normln"/>
    <w:next w:val="Normln"/>
    <w:qFormat/>
    <w:rsid w:val="004E02D7"/>
    <w:pPr>
      <w:keepNext/>
      <w:jc w:val="both"/>
      <w:outlineLvl w:val="8"/>
    </w:pPr>
    <w:rPr>
      <w:rFonts w:ascii="Arial" w:hAnsi="Arial" w:cs="Arial"/>
      <w:b/>
      <w:bCs/>
      <w:i/>
      <w:iCs/>
      <w:lang w:val="en-GB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uiPriority w:val="10"/>
    <w:qFormat/>
    <w:rsid w:val="004E02D7"/>
    <w:pPr>
      <w:jc w:val="center"/>
    </w:pPr>
    <w:rPr>
      <w:b/>
      <w:sz w:val="36"/>
    </w:rPr>
  </w:style>
  <w:style w:type="character" w:styleId="Hypertextovodkaz">
    <w:name w:val="Hyperlink"/>
    <w:basedOn w:val="Standardnpsmoodstavce"/>
    <w:semiHidden/>
    <w:rsid w:val="004E02D7"/>
    <w:rPr>
      <w:color w:val="0000FF"/>
      <w:u w:val="single"/>
    </w:rPr>
  </w:style>
  <w:style w:type="paragraph" w:styleId="Zkladntext">
    <w:name w:val="Body Text"/>
    <w:basedOn w:val="Normln"/>
    <w:semiHidden/>
    <w:rsid w:val="004E02D7"/>
    <w:pPr>
      <w:jc w:val="center"/>
    </w:pPr>
    <w:rPr>
      <w:rFonts w:ascii="Arial" w:hAnsi="Arial"/>
      <w:b/>
      <w:caps/>
      <w:sz w:val="36"/>
    </w:rPr>
  </w:style>
  <w:style w:type="paragraph" w:styleId="Zkladntext2">
    <w:name w:val="Body Text 2"/>
    <w:basedOn w:val="Normln"/>
    <w:semiHidden/>
    <w:rsid w:val="004E02D7"/>
    <w:pPr>
      <w:jc w:val="center"/>
    </w:pPr>
    <w:rPr>
      <w:rFonts w:ascii="Arial" w:hAnsi="Arial"/>
      <w:b/>
      <w:i/>
      <w:caps/>
      <w:sz w:val="34"/>
    </w:rPr>
  </w:style>
  <w:style w:type="paragraph" w:styleId="Zkladntextodsazen3">
    <w:name w:val="Body Text Indent 3"/>
    <w:basedOn w:val="Normln"/>
    <w:semiHidden/>
    <w:rsid w:val="004E02D7"/>
    <w:pPr>
      <w:tabs>
        <w:tab w:val="left" w:pos="8789"/>
      </w:tabs>
      <w:ind w:firstLine="1843"/>
    </w:pPr>
    <w:rPr>
      <w:rFonts w:ascii="Arial" w:hAnsi="Arial"/>
      <w:bCs/>
      <w:snapToGrid w:val="0"/>
      <w:color w:val="000000"/>
    </w:rPr>
  </w:style>
  <w:style w:type="paragraph" w:styleId="Zkladntextodsazen">
    <w:name w:val="Body Text Indent"/>
    <w:basedOn w:val="Normln"/>
    <w:semiHidden/>
    <w:rsid w:val="004E02D7"/>
    <w:pPr>
      <w:tabs>
        <w:tab w:val="left" w:pos="2410"/>
        <w:tab w:val="left" w:pos="8789"/>
      </w:tabs>
      <w:ind w:left="2410" w:hanging="1276"/>
    </w:pPr>
    <w:rPr>
      <w:rFonts w:ascii="Arial" w:hAnsi="Arial"/>
      <w:i/>
      <w:snapToGrid w:val="0"/>
      <w:color w:val="000000"/>
      <w:lang w:val="en-GB"/>
    </w:rPr>
  </w:style>
  <w:style w:type="paragraph" w:styleId="Zkladntext3">
    <w:name w:val="Body Text 3"/>
    <w:basedOn w:val="Normln"/>
    <w:semiHidden/>
    <w:rsid w:val="004E02D7"/>
    <w:rPr>
      <w:rFonts w:ascii="Arial" w:hAnsi="Arial" w:cs="Arial"/>
      <w:szCs w:val="24"/>
    </w:rPr>
  </w:style>
  <w:style w:type="paragraph" w:styleId="Textpoznpodarou">
    <w:name w:val="footnote text"/>
    <w:basedOn w:val="Normln"/>
    <w:semiHidden/>
    <w:rsid w:val="004E02D7"/>
  </w:style>
  <w:style w:type="paragraph" w:styleId="Textkomente">
    <w:name w:val="annotation text"/>
    <w:basedOn w:val="Normln"/>
    <w:link w:val="TextkomenteChar"/>
    <w:semiHidden/>
    <w:rsid w:val="004E02D7"/>
  </w:style>
  <w:style w:type="character" w:customStyle="1" w:styleId="TextkomenteChar">
    <w:name w:val="Text komentáře Char"/>
    <w:basedOn w:val="Standardnpsmoodstavce"/>
    <w:link w:val="Textkomente"/>
    <w:semiHidden/>
    <w:rsid w:val="00A774C3"/>
  </w:style>
  <w:style w:type="character" w:styleId="Znakapoznpodarou">
    <w:name w:val="footnote reference"/>
    <w:basedOn w:val="Standardnpsmoodstavce"/>
    <w:semiHidden/>
    <w:rsid w:val="004E02D7"/>
    <w:rPr>
      <w:vertAlign w:val="superscript"/>
    </w:rPr>
  </w:style>
  <w:style w:type="paragraph" w:styleId="Zpat">
    <w:name w:val="footer"/>
    <w:basedOn w:val="Normln"/>
    <w:semiHidden/>
    <w:rsid w:val="004E02D7"/>
    <w:pPr>
      <w:tabs>
        <w:tab w:val="center" w:pos="4536"/>
        <w:tab w:val="right" w:pos="9072"/>
      </w:tabs>
    </w:pPr>
    <w:rPr>
      <w:sz w:val="24"/>
      <w:szCs w:val="24"/>
    </w:rPr>
  </w:style>
  <w:style w:type="character" w:styleId="slostrnky">
    <w:name w:val="page number"/>
    <w:basedOn w:val="Standardnpsmoodstavce"/>
    <w:semiHidden/>
    <w:rsid w:val="004E02D7"/>
  </w:style>
  <w:style w:type="paragraph" w:styleId="Zhlav">
    <w:name w:val="header"/>
    <w:basedOn w:val="Normln"/>
    <w:semiHidden/>
    <w:rsid w:val="004E02D7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27C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7C45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774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A774C3"/>
  </w:style>
  <w:style w:type="paragraph" w:customStyle="1" w:styleId="Default">
    <w:name w:val="Default"/>
    <w:rsid w:val="00A774C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Styl1">
    <w:name w:val="Styl1"/>
    <w:rsid w:val="0069713F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customStyle="1" w:styleId="NzevChar">
    <w:name w:val="Název Char"/>
    <w:link w:val="Nzev"/>
    <w:uiPriority w:val="10"/>
    <w:rsid w:val="0069713F"/>
    <w:rPr>
      <w:b/>
      <w:sz w:val="36"/>
    </w:rPr>
  </w:style>
  <w:style w:type="paragraph" w:styleId="Podnadpis">
    <w:name w:val="Subtitle"/>
    <w:next w:val="Normln"/>
    <w:link w:val="PodnadpisChar"/>
    <w:uiPriority w:val="11"/>
    <w:qFormat/>
    <w:rsid w:val="0069713F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69713F"/>
    <w:rPr>
      <w:rFonts w:ascii="Arial" w:eastAsia="MS Gothic" w:hAnsi="Arial"/>
      <w:b/>
      <w:iCs/>
      <w:sz w:val="28"/>
      <w:szCs w:val="24"/>
    </w:rPr>
  </w:style>
  <w:style w:type="paragraph" w:customStyle="1" w:styleId="TL-Kontakty">
    <w:name w:val="TL - Kontakty"/>
    <w:next w:val="Normln"/>
    <w:link w:val="TL-KontaktyChar"/>
    <w:qFormat/>
    <w:rsid w:val="0069713F"/>
    <w:pPr>
      <w:spacing w:after="80"/>
    </w:pPr>
    <w:rPr>
      <w:rFonts w:ascii="Arial" w:hAnsi="Arial"/>
      <w:b/>
      <w:caps/>
      <w:color w:val="747678"/>
      <w:sz w:val="24"/>
      <w:szCs w:val="24"/>
    </w:rPr>
  </w:style>
  <w:style w:type="character" w:customStyle="1" w:styleId="TL-KontaktyChar">
    <w:name w:val="TL - Kontakty Char"/>
    <w:link w:val="TL-Kontakty"/>
    <w:rsid w:val="0069713F"/>
    <w:rPr>
      <w:rFonts w:ascii="Arial" w:hAnsi="Arial"/>
      <w:b/>
      <w:caps/>
      <w:color w:val="747678"/>
      <w:sz w:val="24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9713F"/>
    <w:pPr>
      <w:spacing w:after="200" w:line="288" w:lineRule="auto"/>
    </w:pPr>
    <w:rPr>
      <w:rFonts w:ascii="Arial" w:hAnsi="Arial"/>
      <w:sz w:val="24"/>
      <w:szCs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9713F"/>
    <w:pPr>
      <w:spacing w:after="200" w:line="288" w:lineRule="auto"/>
    </w:pPr>
    <w:rPr>
      <w:rFonts w:ascii="Arial" w:hAnsi="Arial"/>
      <w:lang w:eastAsia="ar-SA"/>
    </w:rPr>
  </w:style>
  <w:style w:type="character" w:customStyle="1" w:styleId="TL-identifikace-stedChar">
    <w:name w:val="TL - identifikace - střed Char"/>
    <w:link w:val="TL-identifikace-sted"/>
    <w:rsid w:val="0069713F"/>
    <w:rPr>
      <w:rFonts w:ascii="Arial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9713F"/>
    <w:rPr>
      <w:rFonts w:ascii="Arial" w:hAnsi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9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169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PROSTŘEDÍ, ZEMĚDĚLSTVÍ									</vt:lpstr>
    </vt:vector>
  </TitlesOfParts>
  <Company>ČSÚ - Ústí nad Labem</Company>
  <LinksUpToDate>false</LinksUpToDate>
  <CharactersWithSpaces>1169</CharactersWithSpaces>
  <SharedDoc>false</SharedDoc>
  <HLinks>
    <vt:vector size="12" baseType="variant">
      <vt:variant>
        <vt:i4>7274534</vt:i4>
      </vt:variant>
      <vt:variant>
        <vt:i4>3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PROSTŘEDÍ, ZEMĚDĚLSTVÍ									</dc:title>
  <dc:subject/>
  <dc:creator>Zak Viktor</dc:creator>
  <cp:keywords/>
  <dc:description/>
  <cp:lastModifiedBy>valterova8758</cp:lastModifiedBy>
  <cp:revision>54</cp:revision>
  <cp:lastPrinted>2014-01-15T07:09:00Z</cp:lastPrinted>
  <dcterms:created xsi:type="dcterms:W3CDTF">2013-02-01T08:57:00Z</dcterms:created>
  <dcterms:modified xsi:type="dcterms:W3CDTF">2020-12-01T06:55:00Z</dcterms:modified>
</cp:coreProperties>
</file>