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B06B7C" w:rsidP="00DE18F3">
      <w:pPr>
        <w:pStyle w:val="datum"/>
        <w:spacing w:line="240" w:lineRule="auto"/>
        <w:ind w:right="-284"/>
      </w:pPr>
      <w:r>
        <w:t>20</w:t>
      </w:r>
      <w:r w:rsidR="007938E2">
        <w:t>.</w:t>
      </w:r>
      <w:r w:rsidR="00DE18F3">
        <w:t xml:space="preserve"> </w:t>
      </w:r>
      <w:r w:rsidR="007938E2">
        <w:t>února</w:t>
      </w:r>
      <w:r w:rsidR="00A94509">
        <w:t xml:space="preserve"> 201</w:t>
      </w:r>
      <w:r w:rsidR="00B43DDA">
        <w:t>7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7A6CE3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M</w:t>
      </w:r>
      <w:r w:rsidR="00012C01">
        <w:rPr>
          <w:rFonts w:eastAsia="Times New Roman"/>
          <w:b/>
          <w:bCs/>
          <w:color w:val="BD1B21"/>
          <w:sz w:val="32"/>
          <w:szCs w:val="32"/>
        </w:rPr>
        <w:t xml:space="preserve">ezinárodní statistiky: máme nejnižší </w:t>
      </w:r>
      <w:r w:rsidR="00012C01" w:rsidRPr="00012C01">
        <w:rPr>
          <w:rFonts w:eastAsia="Times New Roman"/>
          <w:b/>
          <w:bCs/>
          <w:color w:val="BD1B21"/>
          <w:sz w:val="32"/>
          <w:szCs w:val="32"/>
        </w:rPr>
        <w:t>podíl osob ohrožených chudobou</w:t>
      </w:r>
      <w:r w:rsidR="00850FFA">
        <w:rPr>
          <w:rFonts w:eastAsia="Times New Roman"/>
          <w:b/>
          <w:bCs/>
          <w:color w:val="BD1B21"/>
          <w:sz w:val="32"/>
          <w:szCs w:val="32"/>
        </w:rPr>
        <w:t xml:space="preserve">, trpíme </w:t>
      </w:r>
      <w:r w:rsidR="005E71CC">
        <w:rPr>
          <w:rFonts w:eastAsia="Times New Roman"/>
          <w:b/>
          <w:bCs/>
          <w:color w:val="BD1B21"/>
          <w:sz w:val="32"/>
          <w:szCs w:val="32"/>
        </w:rPr>
        <w:t xml:space="preserve">ale </w:t>
      </w:r>
      <w:r w:rsidR="00850FFA">
        <w:rPr>
          <w:rFonts w:eastAsia="Times New Roman"/>
          <w:b/>
          <w:bCs/>
          <w:color w:val="BD1B21"/>
          <w:sz w:val="32"/>
          <w:szCs w:val="32"/>
        </w:rPr>
        <w:t>nadváhou</w:t>
      </w:r>
    </w:p>
    <w:p w:rsidR="00DC64E2" w:rsidRDefault="00DC64E2" w:rsidP="00DE18F3">
      <w:pPr>
        <w:spacing w:line="240" w:lineRule="auto"/>
        <w:ind w:right="-284"/>
        <w:jc w:val="left"/>
        <w:rPr>
          <w:b/>
          <w:szCs w:val="20"/>
        </w:rPr>
      </w:pPr>
    </w:p>
    <w:p w:rsidR="00E80640" w:rsidRDefault="00E80640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>Míra nezaměstnanosti mužů nebo podíl osob ohrožených chudobou – nejen v těchto statistických ukazatelích Česko vyniká ve srovnání s dalšími zeměmi EU. Patříme také ke státům s</w:t>
      </w:r>
      <w:r w:rsidR="00850FFA" w:rsidDel="00850FFA">
        <w:rPr>
          <w:b/>
          <w:szCs w:val="20"/>
        </w:rPr>
        <w:t xml:space="preserve"> </w:t>
      </w:r>
      <w:r>
        <w:rPr>
          <w:b/>
          <w:szCs w:val="20"/>
        </w:rPr>
        <w:t>nejvyšším podílem obyvatel s nadváhou.</w:t>
      </w:r>
      <w:r w:rsidR="005B3E73">
        <w:rPr>
          <w:b/>
          <w:szCs w:val="20"/>
        </w:rPr>
        <w:t xml:space="preserve"> Vyplývá to z dnes vydané </w:t>
      </w:r>
      <w:r w:rsidR="005B3E73" w:rsidRPr="005B3E73">
        <w:rPr>
          <w:b/>
          <w:szCs w:val="20"/>
        </w:rPr>
        <w:t>ročen</w:t>
      </w:r>
      <w:r w:rsidR="005B3E73">
        <w:rPr>
          <w:b/>
          <w:szCs w:val="20"/>
        </w:rPr>
        <w:t xml:space="preserve">ky o České republice v </w:t>
      </w:r>
      <w:r w:rsidR="005B3E73" w:rsidRPr="005B3E73">
        <w:rPr>
          <w:b/>
          <w:szCs w:val="20"/>
        </w:rPr>
        <w:t>mezinárodním srovnání</w:t>
      </w:r>
      <w:r w:rsidR="005B3E73">
        <w:rPr>
          <w:b/>
          <w:szCs w:val="20"/>
        </w:rPr>
        <w:t>.</w:t>
      </w:r>
    </w:p>
    <w:p w:rsidR="00E80640" w:rsidRDefault="00E80640" w:rsidP="00DE18F3">
      <w:pPr>
        <w:spacing w:line="240" w:lineRule="auto"/>
        <w:ind w:right="-284"/>
        <w:jc w:val="left"/>
        <w:rPr>
          <w:b/>
          <w:szCs w:val="20"/>
        </w:rPr>
      </w:pPr>
    </w:p>
    <w:p w:rsidR="007A6CE3" w:rsidRDefault="00E80640" w:rsidP="00DE18F3">
      <w:pPr>
        <w:spacing w:line="240" w:lineRule="auto"/>
        <w:ind w:right="-284"/>
        <w:jc w:val="left"/>
        <w:rPr>
          <w:szCs w:val="20"/>
        </w:rPr>
      </w:pPr>
      <w:r w:rsidRPr="00E80640">
        <w:rPr>
          <w:szCs w:val="20"/>
        </w:rPr>
        <w:t xml:space="preserve">Míra nezaměstnanosti v Česku byla ve 4. čtvrtletí 2016 na rekordní úrovni 3,6 %. Nízká </w:t>
      </w:r>
      <w:r w:rsidR="001D21DB">
        <w:rPr>
          <w:szCs w:val="20"/>
        </w:rPr>
        <w:t>ale byla i </w:t>
      </w:r>
      <w:r w:rsidRPr="00E80640">
        <w:rPr>
          <w:szCs w:val="20"/>
        </w:rPr>
        <w:t xml:space="preserve">v roce 2015, kdy se rovnala 5,1 %. </w:t>
      </w:r>
      <w:r w:rsidR="001D21DB">
        <w:rPr>
          <w:szCs w:val="20"/>
        </w:rPr>
        <w:t xml:space="preserve">Lépe na tom bylo </w:t>
      </w:r>
      <w:r w:rsidRPr="00E80640">
        <w:rPr>
          <w:szCs w:val="20"/>
        </w:rPr>
        <w:t>už jen Německ</w:t>
      </w:r>
      <w:r w:rsidR="001D21DB">
        <w:rPr>
          <w:szCs w:val="20"/>
        </w:rPr>
        <w:t>o</w:t>
      </w:r>
      <w:r w:rsidRPr="00E80640">
        <w:rPr>
          <w:szCs w:val="20"/>
        </w:rPr>
        <w:t xml:space="preserve">. </w:t>
      </w:r>
      <w:r w:rsidRPr="00012C01">
        <w:rPr>
          <w:i/>
          <w:szCs w:val="20"/>
        </w:rPr>
        <w:t>„</w:t>
      </w:r>
      <w:r w:rsidR="00012C01">
        <w:rPr>
          <w:i/>
          <w:szCs w:val="20"/>
        </w:rPr>
        <w:t>Když se ale podíváme jen n</w:t>
      </w:r>
      <w:r w:rsidR="00B517C1">
        <w:rPr>
          <w:i/>
          <w:szCs w:val="20"/>
        </w:rPr>
        <w:t>a </w:t>
      </w:r>
      <w:r w:rsidR="00012C01">
        <w:rPr>
          <w:i/>
          <w:szCs w:val="20"/>
        </w:rPr>
        <w:t xml:space="preserve">nezaměstnanost mužů, byla u nás nižší než v Německu. </w:t>
      </w:r>
      <w:r w:rsidRPr="00012C01">
        <w:rPr>
          <w:i/>
          <w:szCs w:val="20"/>
        </w:rPr>
        <w:t xml:space="preserve">Představovala jen </w:t>
      </w:r>
      <w:r w:rsidR="00012C01">
        <w:rPr>
          <w:i/>
          <w:szCs w:val="20"/>
        </w:rPr>
        <w:t>4,2 </w:t>
      </w:r>
      <w:r w:rsidRPr="00012C01">
        <w:rPr>
          <w:i/>
          <w:szCs w:val="20"/>
        </w:rPr>
        <w:t xml:space="preserve">%, </w:t>
      </w:r>
      <w:r w:rsidR="001D21DB">
        <w:rPr>
          <w:i/>
          <w:szCs w:val="20"/>
        </w:rPr>
        <w:t>o </w:t>
      </w:r>
      <w:r w:rsidR="005B3E73">
        <w:rPr>
          <w:i/>
          <w:szCs w:val="20"/>
        </w:rPr>
        <w:t>0,8 </w:t>
      </w:r>
      <w:r w:rsidR="001D21DB">
        <w:rPr>
          <w:i/>
          <w:szCs w:val="20"/>
        </w:rPr>
        <w:t>procentní</w:t>
      </w:r>
      <w:r w:rsidR="00A6464D">
        <w:rPr>
          <w:i/>
          <w:szCs w:val="20"/>
        </w:rPr>
        <w:t>ho</w:t>
      </w:r>
      <w:r w:rsidR="001D21DB">
        <w:rPr>
          <w:i/>
          <w:szCs w:val="20"/>
        </w:rPr>
        <w:t xml:space="preserve"> bod</w:t>
      </w:r>
      <w:r w:rsidR="00A6464D">
        <w:rPr>
          <w:i/>
          <w:szCs w:val="20"/>
        </w:rPr>
        <w:t>u</w:t>
      </w:r>
      <w:r w:rsidR="001D21DB">
        <w:rPr>
          <w:i/>
          <w:szCs w:val="20"/>
        </w:rPr>
        <w:t xml:space="preserve"> méně než za našimi západními hranicemi. </w:t>
      </w:r>
      <w:r w:rsidR="00012C01">
        <w:rPr>
          <w:i/>
          <w:szCs w:val="20"/>
        </w:rPr>
        <w:t>Tuzemsk</w:t>
      </w:r>
      <w:r w:rsidR="005B3E73">
        <w:rPr>
          <w:i/>
          <w:szCs w:val="20"/>
        </w:rPr>
        <w:t>ý</w:t>
      </w:r>
      <w:r w:rsidR="00012C01">
        <w:rPr>
          <w:i/>
          <w:szCs w:val="20"/>
        </w:rPr>
        <w:t xml:space="preserve"> </w:t>
      </w:r>
      <w:r w:rsidR="00012C01" w:rsidRPr="00012C01">
        <w:rPr>
          <w:i/>
          <w:szCs w:val="20"/>
        </w:rPr>
        <w:t>ukazatel o míře nezaměstnanosti j</w:t>
      </w:r>
      <w:r w:rsidR="005B3E73">
        <w:rPr>
          <w:i/>
          <w:szCs w:val="20"/>
        </w:rPr>
        <w:t>e</w:t>
      </w:r>
      <w:r w:rsidR="00012C01" w:rsidRPr="00012C01">
        <w:rPr>
          <w:i/>
          <w:szCs w:val="20"/>
        </w:rPr>
        <w:t xml:space="preserve"> spolu s t</w:t>
      </w:r>
      <w:r w:rsidR="005B3E73">
        <w:rPr>
          <w:i/>
          <w:szCs w:val="20"/>
        </w:rPr>
        <w:t>ím</w:t>
      </w:r>
      <w:r w:rsidR="00012C01" w:rsidRPr="00012C01">
        <w:rPr>
          <w:i/>
          <w:szCs w:val="20"/>
        </w:rPr>
        <w:t xml:space="preserve"> německým dlouhodobě na nejnižších </w:t>
      </w:r>
      <w:r w:rsidR="00012C01">
        <w:rPr>
          <w:i/>
          <w:szCs w:val="20"/>
        </w:rPr>
        <w:t xml:space="preserve">úrovních </w:t>
      </w:r>
      <w:r w:rsidR="00012C01" w:rsidRPr="00012C01">
        <w:rPr>
          <w:i/>
          <w:szCs w:val="20"/>
        </w:rPr>
        <w:t>v </w:t>
      </w:r>
      <w:r w:rsidR="001D21DB">
        <w:rPr>
          <w:i/>
          <w:szCs w:val="20"/>
        </w:rPr>
        <w:t>Unii</w:t>
      </w:r>
      <w:r w:rsidR="00012C01" w:rsidRPr="00012C01">
        <w:rPr>
          <w:i/>
          <w:szCs w:val="20"/>
        </w:rPr>
        <w:t xml:space="preserve">,“ </w:t>
      </w:r>
      <w:r w:rsidR="00012C01" w:rsidRPr="00B517C1">
        <w:rPr>
          <w:szCs w:val="20"/>
        </w:rPr>
        <w:t>uvádí Iva</w:t>
      </w:r>
      <w:r w:rsidR="00012C01">
        <w:rPr>
          <w:szCs w:val="20"/>
        </w:rPr>
        <w:t xml:space="preserve"> Ritschelová, předsedkyně ČSÚ.</w:t>
      </w:r>
    </w:p>
    <w:p w:rsidR="007A6CE3" w:rsidRDefault="007A6CE3" w:rsidP="00DE18F3">
      <w:pPr>
        <w:spacing w:line="240" w:lineRule="auto"/>
        <w:ind w:right="-284"/>
        <w:jc w:val="left"/>
        <w:rPr>
          <w:szCs w:val="20"/>
        </w:rPr>
      </w:pPr>
    </w:p>
    <w:p w:rsidR="00012C01" w:rsidRDefault="00B517C1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Z </w:t>
      </w:r>
      <w:r w:rsidR="000A306A">
        <w:rPr>
          <w:szCs w:val="20"/>
        </w:rPr>
        <w:t xml:space="preserve">mezinárodních statistik </w:t>
      </w:r>
      <w:r>
        <w:rPr>
          <w:szCs w:val="20"/>
        </w:rPr>
        <w:t xml:space="preserve">za rok 2015 </w:t>
      </w:r>
      <w:r w:rsidR="007A6CE3">
        <w:rPr>
          <w:szCs w:val="20"/>
        </w:rPr>
        <w:t xml:space="preserve">také </w:t>
      </w:r>
      <w:r>
        <w:rPr>
          <w:szCs w:val="20"/>
        </w:rPr>
        <w:t>vyplývá, že jen</w:t>
      </w:r>
      <w:r w:rsidRPr="00B517C1">
        <w:rPr>
          <w:szCs w:val="20"/>
        </w:rPr>
        <w:t xml:space="preserve"> 6 % </w:t>
      </w:r>
      <w:r>
        <w:rPr>
          <w:szCs w:val="20"/>
        </w:rPr>
        <w:t xml:space="preserve">Čechů </w:t>
      </w:r>
      <w:r w:rsidRPr="00B517C1">
        <w:rPr>
          <w:szCs w:val="20"/>
        </w:rPr>
        <w:t>pracovalo na částečný úvazek</w:t>
      </w:r>
      <w:r>
        <w:rPr>
          <w:szCs w:val="20"/>
        </w:rPr>
        <w:t xml:space="preserve">. V Dánsku to bylo </w:t>
      </w:r>
      <w:r w:rsidR="001D21DB">
        <w:rPr>
          <w:szCs w:val="20"/>
        </w:rPr>
        <w:t xml:space="preserve">více než </w:t>
      </w:r>
      <w:r>
        <w:rPr>
          <w:szCs w:val="20"/>
        </w:rPr>
        <w:t>25 %, v </w:t>
      </w:r>
      <w:r w:rsidR="001D21DB">
        <w:rPr>
          <w:szCs w:val="20"/>
        </w:rPr>
        <w:t>Německu a v Rakousku 28 % a </w:t>
      </w:r>
      <w:r w:rsidRPr="00B517C1">
        <w:rPr>
          <w:szCs w:val="20"/>
        </w:rPr>
        <w:t xml:space="preserve">v Nizozemsku </w:t>
      </w:r>
      <w:r>
        <w:rPr>
          <w:szCs w:val="20"/>
        </w:rPr>
        <w:t>51 % </w:t>
      </w:r>
      <w:r w:rsidRPr="00B517C1">
        <w:rPr>
          <w:szCs w:val="20"/>
        </w:rPr>
        <w:t>pracujících obyvatel.</w:t>
      </w:r>
    </w:p>
    <w:p w:rsidR="00012C01" w:rsidRDefault="00012C01" w:rsidP="00DE18F3">
      <w:pPr>
        <w:spacing w:line="240" w:lineRule="auto"/>
        <w:ind w:right="-284"/>
        <w:jc w:val="left"/>
        <w:rPr>
          <w:szCs w:val="20"/>
        </w:rPr>
      </w:pPr>
    </w:p>
    <w:p w:rsidR="0077737A" w:rsidRDefault="00012C01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Vůbec nejnižší z celé EU28 byl v Česku podíl osob ohrožených </w:t>
      </w:r>
      <w:r w:rsidR="00A6464D">
        <w:rPr>
          <w:szCs w:val="20"/>
        </w:rPr>
        <w:t xml:space="preserve">příjmovou </w:t>
      </w:r>
      <w:r>
        <w:rPr>
          <w:szCs w:val="20"/>
        </w:rPr>
        <w:t>chudobou</w:t>
      </w:r>
      <w:r w:rsidR="00A6464D">
        <w:rPr>
          <w:szCs w:val="20"/>
        </w:rPr>
        <w:t xml:space="preserve"> nebo sociálním vyloučením</w:t>
      </w:r>
      <w:r>
        <w:rPr>
          <w:szCs w:val="20"/>
        </w:rPr>
        <w:t>. V roce 2015</w:t>
      </w:r>
      <w:r w:rsidR="001D21DB">
        <w:rPr>
          <w:szCs w:val="20"/>
        </w:rPr>
        <w:t xml:space="preserve"> </w:t>
      </w:r>
      <w:r>
        <w:rPr>
          <w:szCs w:val="20"/>
        </w:rPr>
        <w:t xml:space="preserve">dosahoval 14 %. </w:t>
      </w:r>
      <w:r w:rsidR="000A306A">
        <w:rPr>
          <w:szCs w:val="20"/>
        </w:rPr>
        <w:t>N</w:t>
      </w:r>
      <w:r w:rsidR="00B517C1">
        <w:rPr>
          <w:szCs w:val="20"/>
        </w:rPr>
        <w:t xml:space="preserve">apř. </w:t>
      </w:r>
      <w:r w:rsidR="00B517C1" w:rsidRPr="00B517C1">
        <w:rPr>
          <w:szCs w:val="20"/>
        </w:rPr>
        <w:t xml:space="preserve">v </w:t>
      </w:r>
      <w:r w:rsidR="00E80640" w:rsidRPr="00B517C1">
        <w:rPr>
          <w:szCs w:val="20"/>
        </w:rPr>
        <w:t xml:space="preserve">Bulharsku </w:t>
      </w:r>
      <w:r w:rsidR="000A306A">
        <w:rPr>
          <w:szCs w:val="20"/>
        </w:rPr>
        <w:t>představoval 41,3 % </w:t>
      </w:r>
      <w:r w:rsidR="00E80640" w:rsidRPr="00B517C1">
        <w:rPr>
          <w:szCs w:val="20"/>
        </w:rPr>
        <w:t>obyvatel.</w:t>
      </w:r>
    </w:p>
    <w:p w:rsidR="00B517C1" w:rsidRDefault="00B517C1" w:rsidP="00DE18F3">
      <w:pPr>
        <w:spacing w:line="240" w:lineRule="auto"/>
        <w:ind w:right="-284"/>
        <w:jc w:val="left"/>
        <w:rPr>
          <w:szCs w:val="20"/>
        </w:rPr>
      </w:pPr>
    </w:p>
    <w:p w:rsidR="00B517C1" w:rsidRDefault="00B517C1" w:rsidP="00B517C1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Další statistické zajímavosti:</w:t>
      </w:r>
    </w:p>
    <w:p w:rsidR="00B517C1" w:rsidRDefault="00B517C1" w:rsidP="00552639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V roce 2014 snížilo Česko emise CO</w:t>
      </w:r>
      <w:r w:rsidRPr="00B517C1">
        <w:rPr>
          <w:szCs w:val="20"/>
          <w:vertAlign w:val="subscript"/>
        </w:rPr>
        <w:t>2</w:t>
      </w:r>
      <w:r>
        <w:rPr>
          <w:szCs w:val="20"/>
        </w:rPr>
        <w:t xml:space="preserve"> na 96,6 miliónu tun. Bylo </w:t>
      </w:r>
      <w:r w:rsidRPr="00B517C1">
        <w:rPr>
          <w:szCs w:val="20"/>
        </w:rPr>
        <w:t>37. největším znečišťovatelem ze 145 sledovaných zemí.</w:t>
      </w:r>
    </w:p>
    <w:p w:rsidR="001D21DB" w:rsidRDefault="001D21DB" w:rsidP="001D21DB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 w:rsidRPr="00552639">
        <w:rPr>
          <w:szCs w:val="20"/>
        </w:rPr>
        <w:t>Hrubý domác</w:t>
      </w:r>
      <w:r>
        <w:rPr>
          <w:szCs w:val="20"/>
        </w:rPr>
        <w:t>í produkt České republiky rostl v roce 2015 tempem</w:t>
      </w:r>
      <w:r w:rsidR="00957FFA">
        <w:rPr>
          <w:szCs w:val="20"/>
        </w:rPr>
        <w:t xml:space="preserve"> </w:t>
      </w:r>
      <w:r w:rsidR="00957FFA" w:rsidRPr="00552639">
        <w:rPr>
          <w:szCs w:val="20"/>
        </w:rPr>
        <w:t>4,5</w:t>
      </w:r>
      <w:r w:rsidR="00957FFA">
        <w:rPr>
          <w:szCs w:val="20"/>
        </w:rPr>
        <w:t xml:space="preserve"> %</w:t>
      </w:r>
      <w:r w:rsidRPr="00552639">
        <w:rPr>
          <w:szCs w:val="20"/>
        </w:rPr>
        <w:t xml:space="preserve">. </w:t>
      </w:r>
      <w:r>
        <w:rPr>
          <w:szCs w:val="20"/>
        </w:rPr>
        <w:t xml:space="preserve">Lepšího výsledku dosáhly jen </w:t>
      </w:r>
      <w:r w:rsidRPr="00552639">
        <w:rPr>
          <w:szCs w:val="20"/>
        </w:rPr>
        <w:t>Malta a Irsko</w:t>
      </w:r>
      <w:r>
        <w:rPr>
          <w:szCs w:val="20"/>
        </w:rPr>
        <w:t>.</w:t>
      </w:r>
      <w:r w:rsidRPr="00552639">
        <w:rPr>
          <w:szCs w:val="20"/>
        </w:rPr>
        <w:t xml:space="preserve"> </w:t>
      </w:r>
    </w:p>
    <w:p w:rsidR="00A6464D" w:rsidRDefault="00A6464D" w:rsidP="00A6464D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4 % obyvatel České republiky jsou starší 80 let. Nejvyšší podíl hlásily v roce 2015 Itálie</w:t>
      </w:r>
      <w:r w:rsidRPr="00B517C1">
        <w:rPr>
          <w:szCs w:val="20"/>
        </w:rPr>
        <w:t xml:space="preserve"> (6,5</w:t>
      </w:r>
      <w:r>
        <w:rPr>
          <w:szCs w:val="20"/>
        </w:rPr>
        <w:t> %</w:t>
      </w:r>
      <w:r w:rsidRPr="00B517C1">
        <w:rPr>
          <w:szCs w:val="20"/>
        </w:rPr>
        <w:t>) a Řeck</w:t>
      </w:r>
      <w:r>
        <w:rPr>
          <w:szCs w:val="20"/>
        </w:rPr>
        <w:t>o</w:t>
      </w:r>
      <w:r w:rsidRPr="00B517C1">
        <w:rPr>
          <w:szCs w:val="20"/>
        </w:rPr>
        <w:t xml:space="preserve"> (6,</w:t>
      </w:r>
      <w:r>
        <w:rPr>
          <w:szCs w:val="20"/>
        </w:rPr>
        <w:t>3</w:t>
      </w:r>
      <w:bookmarkStart w:id="0" w:name="_GoBack"/>
      <w:bookmarkEnd w:id="0"/>
      <w:r>
        <w:rPr>
          <w:szCs w:val="20"/>
        </w:rPr>
        <w:t xml:space="preserve"> %</w:t>
      </w:r>
      <w:r w:rsidRPr="00B517C1">
        <w:rPr>
          <w:szCs w:val="20"/>
        </w:rPr>
        <w:t>).</w:t>
      </w:r>
    </w:p>
    <w:p w:rsidR="00552639" w:rsidRDefault="00552639" w:rsidP="00552639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 w:rsidRPr="00552639">
        <w:rPr>
          <w:szCs w:val="20"/>
        </w:rPr>
        <w:t>Člověk narozený v roce 2014 v</w:t>
      </w:r>
      <w:r>
        <w:rPr>
          <w:szCs w:val="20"/>
        </w:rPr>
        <w:t> </w:t>
      </w:r>
      <w:r w:rsidRPr="00552639">
        <w:rPr>
          <w:szCs w:val="20"/>
        </w:rPr>
        <w:t>Č</w:t>
      </w:r>
      <w:r>
        <w:rPr>
          <w:szCs w:val="20"/>
        </w:rPr>
        <w:t xml:space="preserve">esku </w:t>
      </w:r>
      <w:r w:rsidRPr="00552639">
        <w:rPr>
          <w:szCs w:val="20"/>
        </w:rPr>
        <w:t xml:space="preserve">má naději dožít se 78,9 </w:t>
      </w:r>
      <w:r>
        <w:rPr>
          <w:szCs w:val="20"/>
        </w:rPr>
        <w:t>let. Průměr EU činí skoro 81 </w:t>
      </w:r>
      <w:r w:rsidRPr="00552639">
        <w:rPr>
          <w:szCs w:val="20"/>
        </w:rPr>
        <w:t>let.</w:t>
      </w:r>
    </w:p>
    <w:p w:rsidR="00E50C1F" w:rsidRPr="00E50C1F" w:rsidRDefault="00E50C1F" w:rsidP="00E50C1F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 w:rsidRPr="00E50C1F">
        <w:rPr>
          <w:szCs w:val="20"/>
        </w:rPr>
        <w:t>Jsme největším vývozcem surového dřeva v EU. V roce 2014 jsme ho vyvezli 5,2</w:t>
      </w:r>
      <w:r>
        <w:rPr>
          <w:szCs w:val="20"/>
        </w:rPr>
        <w:t> </w:t>
      </w:r>
      <w:r w:rsidRPr="00E50C1F">
        <w:rPr>
          <w:szCs w:val="20"/>
        </w:rPr>
        <w:t>mil</w:t>
      </w:r>
      <w:r>
        <w:rPr>
          <w:szCs w:val="20"/>
        </w:rPr>
        <w:t>iónu </w:t>
      </w:r>
      <w:r w:rsidRPr="00E50C1F">
        <w:rPr>
          <w:szCs w:val="20"/>
        </w:rPr>
        <w:t>m</w:t>
      </w:r>
      <w:r w:rsidRPr="00E50C1F">
        <w:rPr>
          <w:szCs w:val="20"/>
          <w:vertAlign w:val="superscript"/>
        </w:rPr>
        <w:t>3</w:t>
      </w:r>
      <w:r w:rsidRPr="00E50C1F">
        <w:rPr>
          <w:szCs w:val="20"/>
        </w:rPr>
        <w:t>.</w:t>
      </w:r>
    </w:p>
    <w:p w:rsidR="00552639" w:rsidRPr="00E50C1F" w:rsidRDefault="00552639" w:rsidP="00552639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 w:rsidRPr="00E50C1F">
        <w:rPr>
          <w:szCs w:val="20"/>
        </w:rPr>
        <w:t>73,4 % žáků vyššího středního vzdělávání studovalo v roce 2014 na školách zaměřených na odborné vzdělávání. Je to nejvyšší podíl ze zemí EU.</w:t>
      </w:r>
    </w:p>
    <w:p w:rsidR="00552639" w:rsidRDefault="00552639" w:rsidP="00552639">
      <w:pPr>
        <w:numPr>
          <w:ilvl w:val="0"/>
          <w:numId w:val="4"/>
        </w:numPr>
        <w:spacing w:line="240" w:lineRule="auto"/>
        <w:ind w:right="-284"/>
        <w:jc w:val="left"/>
        <w:rPr>
          <w:szCs w:val="20"/>
        </w:rPr>
      </w:pPr>
      <w:r w:rsidRPr="00552639">
        <w:rPr>
          <w:szCs w:val="20"/>
        </w:rPr>
        <w:t>Č</w:t>
      </w:r>
      <w:r>
        <w:rPr>
          <w:szCs w:val="20"/>
        </w:rPr>
        <w:t>esko m</w:t>
      </w:r>
      <w:r w:rsidRPr="00552639">
        <w:rPr>
          <w:szCs w:val="20"/>
        </w:rPr>
        <w:t xml:space="preserve">á </w:t>
      </w:r>
      <w:r>
        <w:rPr>
          <w:szCs w:val="20"/>
        </w:rPr>
        <w:t>čtvrtý</w:t>
      </w:r>
      <w:r w:rsidRPr="00552639">
        <w:rPr>
          <w:szCs w:val="20"/>
        </w:rPr>
        <w:t xml:space="preserve"> nejvyšší podíl obyvatel trpících nadváhou</w:t>
      </w:r>
      <w:r>
        <w:rPr>
          <w:szCs w:val="20"/>
        </w:rPr>
        <w:t xml:space="preserve">, konkrétně </w:t>
      </w:r>
      <w:r w:rsidR="001D21DB">
        <w:rPr>
          <w:szCs w:val="20"/>
        </w:rPr>
        <w:t>48 % žen a 63 % </w:t>
      </w:r>
      <w:r w:rsidRPr="00552639">
        <w:rPr>
          <w:szCs w:val="20"/>
        </w:rPr>
        <w:t>mužů. Hůř</w:t>
      </w:r>
      <w:r w:rsidR="007A6CE3">
        <w:rPr>
          <w:szCs w:val="20"/>
        </w:rPr>
        <w:t>e</w:t>
      </w:r>
      <w:r>
        <w:rPr>
          <w:szCs w:val="20"/>
        </w:rPr>
        <w:t xml:space="preserve"> na tom byli </w:t>
      </w:r>
      <w:r w:rsidR="001D21DB">
        <w:rPr>
          <w:szCs w:val="20"/>
        </w:rPr>
        <w:t xml:space="preserve">v roce 2015 </w:t>
      </w:r>
      <w:r w:rsidRPr="00552639">
        <w:rPr>
          <w:szCs w:val="20"/>
        </w:rPr>
        <w:t>Řekové, Chorvat</w:t>
      </w:r>
      <w:r>
        <w:rPr>
          <w:szCs w:val="20"/>
        </w:rPr>
        <w:t>é</w:t>
      </w:r>
      <w:r w:rsidRPr="00552639">
        <w:rPr>
          <w:szCs w:val="20"/>
        </w:rPr>
        <w:t xml:space="preserve"> a Malťané.</w:t>
      </w:r>
    </w:p>
    <w:p w:rsidR="00552639" w:rsidRDefault="00552639" w:rsidP="00B517C1">
      <w:pPr>
        <w:spacing w:line="240" w:lineRule="auto"/>
        <w:ind w:right="-284"/>
        <w:jc w:val="left"/>
        <w:rPr>
          <w:szCs w:val="20"/>
        </w:rPr>
      </w:pPr>
    </w:p>
    <w:p w:rsidR="00B517C1" w:rsidRDefault="00552639" w:rsidP="00552639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Podrobnosti se </w:t>
      </w:r>
      <w:proofErr w:type="gramStart"/>
      <w:r>
        <w:rPr>
          <w:szCs w:val="20"/>
        </w:rPr>
        <w:t>dočtete</w:t>
      </w:r>
      <w:proofErr w:type="gramEnd"/>
      <w:r>
        <w:rPr>
          <w:szCs w:val="20"/>
        </w:rPr>
        <w:t xml:space="preserve"> v ročence </w:t>
      </w:r>
      <w:r w:rsidRPr="00552639">
        <w:rPr>
          <w:i/>
          <w:szCs w:val="20"/>
        </w:rPr>
        <w:t xml:space="preserve">Česká </w:t>
      </w:r>
      <w:proofErr w:type="gramStart"/>
      <w:r w:rsidRPr="00552639">
        <w:rPr>
          <w:i/>
          <w:szCs w:val="20"/>
        </w:rPr>
        <w:t>republika</w:t>
      </w:r>
      <w:proofErr w:type="gramEnd"/>
      <w:r w:rsidRPr="00552639">
        <w:rPr>
          <w:i/>
          <w:szCs w:val="20"/>
        </w:rPr>
        <w:t xml:space="preserve"> v mezinárodním srovnání</w:t>
      </w:r>
      <w:r>
        <w:rPr>
          <w:szCs w:val="20"/>
        </w:rPr>
        <w:t xml:space="preserve">: </w:t>
      </w:r>
      <w:hyperlink r:id="rId8" w:history="1">
        <w:r w:rsidR="0033713C" w:rsidRPr="009521BA">
          <w:rPr>
            <w:rStyle w:val="Hypertextovodkaz"/>
            <w:szCs w:val="20"/>
          </w:rPr>
          <w:t>https://www.czso.cz/csu/czso/ceska-republika-v-mezinarodnim-srovnani-2016</w:t>
        </w:r>
      </w:hyperlink>
      <w:r w:rsidR="0033713C">
        <w:rPr>
          <w:szCs w:val="20"/>
        </w:rPr>
        <w:t>.</w:t>
      </w:r>
    </w:p>
    <w:p w:rsidR="00B517C1" w:rsidRPr="00B517C1" w:rsidRDefault="00B517C1" w:rsidP="00B517C1">
      <w:pPr>
        <w:spacing w:line="240" w:lineRule="auto"/>
        <w:ind w:right="-284"/>
        <w:jc w:val="left"/>
        <w:rPr>
          <w:szCs w:val="20"/>
        </w:rPr>
      </w:pPr>
    </w:p>
    <w:p w:rsidR="00B517C1" w:rsidRDefault="00B517C1" w:rsidP="00DE18F3">
      <w:pPr>
        <w:spacing w:line="240" w:lineRule="auto"/>
        <w:ind w:right="-284"/>
        <w:jc w:val="left"/>
        <w:rPr>
          <w:szCs w:val="20"/>
        </w:rPr>
      </w:pPr>
    </w:p>
    <w:p w:rsidR="008A2837" w:rsidRDefault="008A2837" w:rsidP="00DE18F3">
      <w:pPr>
        <w:spacing w:line="240" w:lineRule="auto"/>
        <w:ind w:right="-284"/>
        <w:jc w:val="left"/>
        <w:rPr>
          <w:szCs w:val="20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15" w:rsidRDefault="00BA0515">
      <w:r>
        <w:separator/>
      </w:r>
    </w:p>
  </w:endnote>
  <w:endnote w:type="continuationSeparator" w:id="0">
    <w:p w:rsidR="00BA0515" w:rsidRDefault="00BA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84B9A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584B9A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84B9A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0082C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84B9A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15" w:rsidRDefault="00BA0515">
      <w:r>
        <w:separator/>
      </w:r>
    </w:p>
  </w:footnote>
  <w:footnote w:type="continuationSeparator" w:id="0">
    <w:p w:rsidR="00BA0515" w:rsidRDefault="00BA0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84B9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99.55pt;height:299.55pt" o:bullet="t">
        <v:imagedata r:id="rId1" o:title="čsú"/>
      </v:shape>
    </w:pict>
  </w:numPicBullet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C51DB"/>
    <w:multiLevelType w:val="hybridMultilevel"/>
    <w:tmpl w:val="12C0B914"/>
    <w:lvl w:ilvl="0" w:tplc="8A985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1C85"/>
    <w:rsid w:val="00012C01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7020F"/>
    <w:rsid w:val="000752D7"/>
    <w:rsid w:val="000A0B9C"/>
    <w:rsid w:val="000A306A"/>
    <w:rsid w:val="000B1306"/>
    <w:rsid w:val="000C0C02"/>
    <w:rsid w:val="000C25C0"/>
    <w:rsid w:val="000C3089"/>
    <w:rsid w:val="000C3095"/>
    <w:rsid w:val="000C7756"/>
    <w:rsid w:val="000D1D3D"/>
    <w:rsid w:val="000D323C"/>
    <w:rsid w:val="000D5B5C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86CF3"/>
    <w:rsid w:val="00197BC6"/>
    <w:rsid w:val="001A5513"/>
    <w:rsid w:val="001C74E1"/>
    <w:rsid w:val="001C7EDC"/>
    <w:rsid w:val="001D21DB"/>
    <w:rsid w:val="001D2E0E"/>
    <w:rsid w:val="001D4099"/>
    <w:rsid w:val="001D6592"/>
    <w:rsid w:val="001E1F20"/>
    <w:rsid w:val="001E6798"/>
    <w:rsid w:val="001F1009"/>
    <w:rsid w:val="001F2285"/>
    <w:rsid w:val="001F601A"/>
    <w:rsid w:val="00215629"/>
    <w:rsid w:val="002201F1"/>
    <w:rsid w:val="002305E7"/>
    <w:rsid w:val="00236D73"/>
    <w:rsid w:val="00241F92"/>
    <w:rsid w:val="002441DA"/>
    <w:rsid w:val="002518ED"/>
    <w:rsid w:val="00253021"/>
    <w:rsid w:val="002542E1"/>
    <w:rsid w:val="002564BD"/>
    <w:rsid w:val="00263978"/>
    <w:rsid w:val="002653CE"/>
    <w:rsid w:val="00287F1E"/>
    <w:rsid w:val="00290193"/>
    <w:rsid w:val="002A19ED"/>
    <w:rsid w:val="002A1F80"/>
    <w:rsid w:val="002A28D3"/>
    <w:rsid w:val="002D0E20"/>
    <w:rsid w:val="002D4A6F"/>
    <w:rsid w:val="002D51F0"/>
    <w:rsid w:val="002E3F5F"/>
    <w:rsid w:val="002E41D6"/>
    <w:rsid w:val="002F518F"/>
    <w:rsid w:val="002F5291"/>
    <w:rsid w:val="002F7E1C"/>
    <w:rsid w:val="00307202"/>
    <w:rsid w:val="00314196"/>
    <w:rsid w:val="00317774"/>
    <w:rsid w:val="0032749E"/>
    <w:rsid w:val="003367EE"/>
    <w:rsid w:val="0033713C"/>
    <w:rsid w:val="00342543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74472"/>
    <w:rsid w:val="003831FC"/>
    <w:rsid w:val="00387EC5"/>
    <w:rsid w:val="00391CD0"/>
    <w:rsid w:val="00394169"/>
    <w:rsid w:val="003A144F"/>
    <w:rsid w:val="003A399D"/>
    <w:rsid w:val="003A568A"/>
    <w:rsid w:val="003B5116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318C2"/>
    <w:rsid w:val="00433411"/>
    <w:rsid w:val="00442467"/>
    <w:rsid w:val="004441CB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B6B39"/>
    <w:rsid w:val="004C4EB6"/>
    <w:rsid w:val="004C5820"/>
    <w:rsid w:val="004C5DBB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B8B"/>
    <w:rsid w:val="0052544D"/>
    <w:rsid w:val="00530200"/>
    <w:rsid w:val="005352C2"/>
    <w:rsid w:val="00537BA7"/>
    <w:rsid w:val="005424BA"/>
    <w:rsid w:val="005478AE"/>
    <w:rsid w:val="00552639"/>
    <w:rsid w:val="00561F97"/>
    <w:rsid w:val="005668C6"/>
    <w:rsid w:val="005736F7"/>
    <w:rsid w:val="00584B9A"/>
    <w:rsid w:val="00594A12"/>
    <w:rsid w:val="00597838"/>
    <w:rsid w:val="005A5735"/>
    <w:rsid w:val="005A7064"/>
    <w:rsid w:val="005A7B5C"/>
    <w:rsid w:val="005B3E73"/>
    <w:rsid w:val="005E07AD"/>
    <w:rsid w:val="005E1C3A"/>
    <w:rsid w:val="005E29F4"/>
    <w:rsid w:val="005E71CC"/>
    <w:rsid w:val="005F00A6"/>
    <w:rsid w:val="005F6ECE"/>
    <w:rsid w:val="0060132D"/>
    <w:rsid w:val="00605EB8"/>
    <w:rsid w:val="00614BD2"/>
    <w:rsid w:val="0062004F"/>
    <w:rsid w:val="00622E2C"/>
    <w:rsid w:val="006243E4"/>
    <w:rsid w:val="00631537"/>
    <w:rsid w:val="00645146"/>
    <w:rsid w:val="0064758F"/>
    <w:rsid w:val="006479F9"/>
    <w:rsid w:val="006507D9"/>
    <w:rsid w:val="006510B9"/>
    <w:rsid w:val="00676A68"/>
    <w:rsid w:val="006A09B7"/>
    <w:rsid w:val="006A2420"/>
    <w:rsid w:val="006C0311"/>
    <w:rsid w:val="006C1692"/>
    <w:rsid w:val="006C6E12"/>
    <w:rsid w:val="006D444A"/>
    <w:rsid w:val="006D4A90"/>
    <w:rsid w:val="006D76E3"/>
    <w:rsid w:val="006E1707"/>
    <w:rsid w:val="006E364F"/>
    <w:rsid w:val="006E4A81"/>
    <w:rsid w:val="006F7B26"/>
    <w:rsid w:val="007116E4"/>
    <w:rsid w:val="007118C4"/>
    <w:rsid w:val="007121E6"/>
    <w:rsid w:val="00721D3B"/>
    <w:rsid w:val="00722AA4"/>
    <w:rsid w:val="00737101"/>
    <w:rsid w:val="00740E2E"/>
    <w:rsid w:val="0074132D"/>
    <w:rsid w:val="00744E79"/>
    <w:rsid w:val="007533CE"/>
    <w:rsid w:val="0077166C"/>
    <w:rsid w:val="00771871"/>
    <w:rsid w:val="00772C72"/>
    <w:rsid w:val="007731A3"/>
    <w:rsid w:val="0077706B"/>
    <w:rsid w:val="0077737A"/>
    <w:rsid w:val="007773B2"/>
    <w:rsid w:val="00777FAD"/>
    <w:rsid w:val="007938E2"/>
    <w:rsid w:val="007A1F8C"/>
    <w:rsid w:val="007A6CE3"/>
    <w:rsid w:val="007C184C"/>
    <w:rsid w:val="007C27AC"/>
    <w:rsid w:val="007C4EA0"/>
    <w:rsid w:val="007D1B66"/>
    <w:rsid w:val="007D2D87"/>
    <w:rsid w:val="007D4350"/>
    <w:rsid w:val="007D71F4"/>
    <w:rsid w:val="007E2FBC"/>
    <w:rsid w:val="007E58D0"/>
    <w:rsid w:val="007E64A1"/>
    <w:rsid w:val="0080294B"/>
    <w:rsid w:val="00805C39"/>
    <w:rsid w:val="008150F5"/>
    <w:rsid w:val="00827E78"/>
    <w:rsid w:val="00830C63"/>
    <w:rsid w:val="00830D2F"/>
    <w:rsid w:val="00830F57"/>
    <w:rsid w:val="0083503A"/>
    <w:rsid w:val="0084083A"/>
    <w:rsid w:val="00844056"/>
    <w:rsid w:val="00845356"/>
    <w:rsid w:val="00846AEA"/>
    <w:rsid w:val="008471B6"/>
    <w:rsid w:val="00850FFA"/>
    <w:rsid w:val="00857395"/>
    <w:rsid w:val="00882837"/>
    <w:rsid w:val="00891CD2"/>
    <w:rsid w:val="008A2837"/>
    <w:rsid w:val="008A5297"/>
    <w:rsid w:val="008B155F"/>
    <w:rsid w:val="008B3C26"/>
    <w:rsid w:val="008B5008"/>
    <w:rsid w:val="008B77AA"/>
    <w:rsid w:val="008C5C95"/>
    <w:rsid w:val="008C69B8"/>
    <w:rsid w:val="008D35AC"/>
    <w:rsid w:val="008D49D7"/>
    <w:rsid w:val="008D7120"/>
    <w:rsid w:val="008E581B"/>
    <w:rsid w:val="008E712D"/>
    <w:rsid w:val="008F005D"/>
    <w:rsid w:val="008F5394"/>
    <w:rsid w:val="008F60B7"/>
    <w:rsid w:val="008F7374"/>
    <w:rsid w:val="0090664D"/>
    <w:rsid w:val="009110E7"/>
    <w:rsid w:val="00911569"/>
    <w:rsid w:val="00914322"/>
    <w:rsid w:val="009226FE"/>
    <w:rsid w:val="009262E8"/>
    <w:rsid w:val="00932A5D"/>
    <w:rsid w:val="00933825"/>
    <w:rsid w:val="00933D6B"/>
    <w:rsid w:val="009410AF"/>
    <w:rsid w:val="00942DF9"/>
    <w:rsid w:val="00944775"/>
    <w:rsid w:val="009464C8"/>
    <w:rsid w:val="009535DD"/>
    <w:rsid w:val="00957FFA"/>
    <w:rsid w:val="00961539"/>
    <w:rsid w:val="009621DA"/>
    <w:rsid w:val="00966792"/>
    <w:rsid w:val="00970EA2"/>
    <w:rsid w:val="0098549E"/>
    <w:rsid w:val="00991128"/>
    <w:rsid w:val="009A04A5"/>
    <w:rsid w:val="009A3F53"/>
    <w:rsid w:val="009A64B2"/>
    <w:rsid w:val="009A6FBF"/>
    <w:rsid w:val="009B6C1C"/>
    <w:rsid w:val="00A0082C"/>
    <w:rsid w:val="00A0726C"/>
    <w:rsid w:val="00A11F5B"/>
    <w:rsid w:val="00A138F6"/>
    <w:rsid w:val="00A13CFB"/>
    <w:rsid w:val="00A21A67"/>
    <w:rsid w:val="00A2436A"/>
    <w:rsid w:val="00A33068"/>
    <w:rsid w:val="00A410E8"/>
    <w:rsid w:val="00A458B8"/>
    <w:rsid w:val="00A621F8"/>
    <w:rsid w:val="00A6464D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148E"/>
    <w:rsid w:val="00AD5E33"/>
    <w:rsid w:val="00AF25B5"/>
    <w:rsid w:val="00AF3175"/>
    <w:rsid w:val="00AF7A9E"/>
    <w:rsid w:val="00B06B7C"/>
    <w:rsid w:val="00B16E4D"/>
    <w:rsid w:val="00B21A3B"/>
    <w:rsid w:val="00B228D0"/>
    <w:rsid w:val="00B22F01"/>
    <w:rsid w:val="00B234F2"/>
    <w:rsid w:val="00B25C2B"/>
    <w:rsid w:val="00B400EE"/>
    <w:rsid w:val="00B43DDA"/>
    <w:rsid w:val="00B451E4"/>
    <w:rsid w:val="00B517C1"/>
    <w:rsid w:val="00B633DB"/>
    <w:rsid w:val="00B63BB9"/>
    <w:rsid w:val="00B71A54"/>
    <w:rsid w:val="00B7345B"/>
    <w:rsid w:val="00B81198"/>
    <w:rsid w:val="00B91069"/>
    <w:rsid w:val="00B94CB1"/>
    <w:rsid w:val="00BA0515"/>
    <w:rsid w:val="00BA5ECB"/>
    <w:rsid w:val="00BB0EC4"/>
    <w:rsid w:val="00BB4640"/>
    <w:rsid w:val="00BC3989"/>
    <w:rsid w:val="00BC7870"/>
    <w:rsid w:val="00BD4E8B"/>
    <w:rsid w:val="00BD6236"/>
    <w:rsid w:val="00BE74F1"/>
    <w:rsid w:val="00BF2D9E"/>
    <w:rsid w:val="00C10606"/>
    <w:rsid w:val="00C17005"/>
    <w:rsid w:val="00C3384C"/>
    <w:rsid w:val="00C3778B"/>
    <w:rsid w:val="00C46818"/>
    <w:rsid w:val="00C568C5"/>
    <w:rsid w:val="00C72EAB"/>
    <w:rsid w:val="00C75006"/>
    <w:rsid w:val="00C962BD"/>
    <w:rsid w:val="00C96361"/>
    <w:rsid w:val="00CA098A"/>
    <w:rsid w:val="00CA0EE2"/>
    <w:rsid w:val="00CB0A36"/>
    <w:rsid w:val="00CB0EED"/>
    <w:rsid w:val="00CB1E97"/>
    <w:rsid w:val="00CB2CA8"/>
    <w:rsid w:val="00CB2DDC"/>
    <w:rsid w:val="00CC0C37"/>
    <w:rsid w:val="00CD3067"/>
    <w:rsid w:val="00CD4E9C"/>
    <w:rsid w:val="00CF2FC5"/>
    <w:rsid w:val="00D10971"/>
    <w:rsid w:val="00D15776"/>
    <w:rsid w:val="00D1587D"/>
    <w:rsid w:val="00D20059"/>
    <w:rsid w:val="00D338CB"/>
    <w:rsid w:val="00D34AF5"/>
    <w:rsid w:val="00D35379"/>
    <w:rsid w:val="00D41793"/>
    <w:rsid w:val="00D418D7"/>
    <w:rsid w:val="00D42B91"/>
    <w:rsid w:val="00D4710F"/>
    <w:rsid w:val="00D759B4"/>
    <w:rsid w:val="00D76C0A"/>
    <w:rsid w:val="00D7706C"/>
    <w:rsid w:val="00D80A62"/>
    <w:rsid w:val="00D82988"/>
    <w:rsid w:val="00DA0306"/>
    <w:rsid w:val="00DA22A0"/>
    <w:rsid w:val="00DA669A"/>
    <w:rsid w:val="00DB5566"/>
    <w:rsid w:val="00DC246A"/>
    <w:rsid w:val="00DC321F"/>
    <w:rsid w:val="00DC64E2"/>
    <w:rsid w:val="00DD4BC6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10544"/>
    <w:rsid w:val="00E11C14"/>
    <w:rsid w:val="00E22E7C"/>
    <w:rsid w:val="00E447B8"/>
    <w:rsid w:val="00E46B20"/>
    <w:rsid w:val="00E50C1F"/>
    <w:rsid w:val="00E50EAE"/>
    <w:rsid w:val="00E5654C"/>
    <w:rsid w:val="00E56F2B"/>
    <w:rsid w:val="00E57E53"/>
    <w:rsid w:val="00E61415"/>
    <w:rsid w:val="00E65B25"/>
    <w:rsid w:val="00E753ED"/>
    <w:rsid w:val="00E80640"/>
    <w:rsid w:val="00E806C7"/>
    <w:rsid w:val="00E80A7E"/>
    <w:rsid w:val="00E84292"/>
    <w:rsid w:val="00EA7EC7"/>
    <w:rsid w:val="00EB503B"/>
    <w:rsid w:val="00EC561F"/>
    <w:rsid w:val="00EC6DF8"/>
    <w:rsid w:val="00EC7625"/>
    <w:rsid w:val="00ED189D"/>
    <w:rsid w:val="00ED5618"/>
    <w:rsid w:val="00EE4FCE"/>
    <w:rsid w:val="00EE7638"/>
    <w:rsid w:val="00EE77A7"/>
    <w:rsid w:val="00EE7BC5"/>
    <w:rsid w:val="00EF7429"/>
    <w:rsid w:val="00F05BD7"/>
    <w:rsid w:val="00F07EE7"/>
    <w:rsid w:val="00F13B59"/>
    <w:rsid w:val="00F25F46"/>
    <w:rsid w:val="00F42003"/>
    <w:rsid w:val="00F464C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63C2"/>
    <w:rsid w:val="00FB0B19"/>
    <w:rsid w:val="00FB1D5D"/>
    <w:rsid w:val="00FB3E80"/>
    <w:rsid w:val="00FB7082"/>
    <w:rsid w:val="00FC25E0"/>
    <w:rsid w:val="00FD101D"/>
    <w:rsid w:val="00FD1605"/>
    <w:rsid w:val="00FD4BEC"/>
    <w:rsid w:val="00FE0AB3"/>
    <w:rsid w:val="00FE2C95"/>
    <w:rsid w:val="00FE5BA7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eska-republika-v-mezinarodnim-srovnani-2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3AF16-5C74-4FE3-AE04-889DE990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147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2488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21</cp:revision>
  <cp:lastPrinted>2017-02-20T11:41:00Z</cp:lastPrinted>
  <dcterms:created xsi:type="dcterms:W3CDTF">2017-02-08T11:56:00Z</dcterms:created>
  <dcterms:modified xsi:type="dcterms:W3CDTF">2017-02-20T11:43:00Z</dcterms:modified>
</cp:coreProperties>
</file>