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0" w:rsidRDefault="00A66720">
      <w:pPr>
        <w:pStyle w:val="Rnadpis"/>
      </w:pPr>
      <w:r>
        <w:t>metodické poznámky</w:t>
      </w:r>
    </w:p>
    <w:p w:rsidR="0030142E" w:rsidRDefault="0030142E" w:rsidP="0030142E">
      <w:pPr>
        <w:pStyle w:val="Rbntext"/>
        <w:spacing w:before="360"/>
      </w:pPr>
      <w:r>
        <w:t xml:space="preserve">Územní </w:t>
      </w:r>
      <w:r w:rsidR="00871DB6">
        <w:t>struktura je platná k 1. 1. 201</w:t>
      </w:r>
      <w:r w:rsidR="007F3A66">
        <w:t>8</w:t>
      </w:r>
      <w:r>
        <w:t xml:space="preserve"> a pokud není uvedeno jina</w:t>
      </w:r>
      <w:r w:rsidR="000A7D30">
        <w:t>k, vztahují se údaje k roku 2016</w:t>
      </w:r>
      <w:bookmarkStart w:id="0" w:name="_GoBack"/>
      <w:bookmarkEnd w:id="0"/>
      <w:r>
        <w:t>.</w:t>
      </w:r>
    </w:p>
    <w:p w:rsidR="0030142E" w:rsidRDefault="0030142E" w:rsidP="0030142E">
      <w:pPr>
        <w:pStyle w:val="Rbntext"/>
      </w:pPr>
      <w:r>
        <w:t>Kraj, okres, správní obvody obcí, obec a základní územní jednotka jsou standardními prvky územní identifikace, jejichž kódy a názvy vycházejí z platných číselníků (Číselník obcí, Číselník obcí s rozšířenou působností, Číselník obcí s pověřeným obecním úřadem,…) a Klasifikace územních statistických jednotek (CZ-NUTS) získané z Územního identifikačního registru, spravovaného Českým statistickým úřadem (ČSÚ) a jsou k dispozici i v elektronické podobě a na internetu www.czso.cz.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Obec</w:t>
      </w:r>
      <w:r>
        <w:rPr>
          <w:rFonts w:cs="Arial"/>
        </w:rPr>
        <w:t xml:space="preserve"> je územním samosprávným celkem základního stupně. Podle zákona o obcích (č. 234/2006 Sb.) jsou některé obce označovány jako </w:t>
      </w:r>
      <w:r>
        <w:rPr>
          <w:rFonts w:cs="Arial"/>
          <w:b/>
          <w:bCs/>
        </w:rPr>
        <w:t>města</w:t>
      </w:r>
      <w:r>
        <w:rPr>
          <w:rFonts w:cs="Arial"/>
        </w:rPr>
        <w:t xml:space="preserve">, resp. </w:t>
      </w:r>
      <w:r>
        <w:rPr>
          <w:rFonts w:cs="Arial"/>
          <w:b/>
          <w:bCs/>
        </w:rPr>
        <w:t>statutární města</w:t>
      </w:r>
      <w:r>
        <w:rPr>
          <w:rFonts w:cs="Arial"/>
        </w:rPr>
        <w:t xml:space="preserve"> (Hradec Králové). Města jsou v tabulkách vyznačena tučně a velkými písmeny. Od roku 2006 se objevuje i titul </w:t>
      </w:r>
      <w:r>
        <w:rPr>
          <w:rFonts w:cs="Arial"/>
          <w:b/>
          <w:bCs/>
        </w:rPr>
        <w:t>městys</w:t>
      </w:r>
      <w:r>
        <w:rPr>
          <w:rFonts w:cs="Arial"/>
        </w:rPr>
        <w:t>, jejichž přehled uvádíme v příloze a v tabulkách nejsou zvýrazněny.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Kód obce</w:t>
      </w:r>
      <w:r>
        <w:rPr>
          <w:rFonts w:cs="Arial"/>
        </w:rPr>
        <w:t xml:space="preserve"> je pětimístný kód začínající „5“, doplněný na šesté pozici kontrolní číslicí. Kód obce je jednoznačný v rámci České republiky. Kód přidělený konkrétní obci je stálý v čase i prostoru.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Název obce</w:t>
      </w:r>
      <w:r>
        <w:rPr>
          <w:rFonts w:cs="Arial"/>
        </w:rPr>
        <w:t xml:space="preserve"> je určen při vzniku obce, zejména sloučením nebo rozdělením obcí. Může být změněn rozhodnutím obce se souhlasem Ministerstva vnitra. Název obce je jedinečný v rámci okresu.</w:t>
      </w:r>
    </w:p>
    <w:p w:rsidR="0030142E" w:rsidRDefault="0030142E" w:rsidP="0030142E">
      <w:pPr>
        <w:pStyle w:val="Rbntext"/>
      </w:pPr>
      <w:r>
        <w:rPr>
          <w:b/>
          <w:bCs/>
        </w:rPr>
        <w:t>Část obce</w:t>
      </w:r>
      <w: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ovšem jedná o skupinu domů se společným názvem, označených čísly popisnými z jedné číselné řady.</w:t>
      </w:r>
    </w:p>
    <w:p w:rsidR="0030142E" w:rsidRDefault="0030142E" w:rsidP="0030142E">
      <w:pPr>
        <w:pStyle w:val="Rbntext"/>
      </w:pPr>
      <w:r>
        <w:rPr>
          <w:b/>
          <w:bCs/>
        </w:rPr>
        <w:t>Základní územní jednotkou (ZUJ)</w:t>
      </w:r>
      <w:r>
        <w:t xml:space="preserve"> se rozumí taková prostorová jednotka, která se pro výkon státní správy již dále nečlení - všechny obce a statutární město. Každá ZUJ má přidělen pětimístný kód (šestá číslice je kontrolní). V našem kraji je kód obce i ZUJ totožný, žádná obec </w:t>
      </w:r>
      <w:proofErr w:type="gramStart"/>
      <w:r>
        <w:t>nemá</w:t>
      </w:r>
      <w:proofErr w:type="gramEnd"/>
      <w:r>
        <w:t xml:space="preserve"> více </w:t>
      </w:r>
      <w:proofErr w:type="gramStart"/>
      <w:r>
        <w:t>ZUJ</w:t>
      </w:r>
      <w:proofErr w:type="gramEnd"/>
      <w:r>
        <w:t>.</w:t>
      </w:r>
    </w:p>
    <w:p w:rsidR="0030142E" w:rsidRDefault="0030142E" w:rsidP="0030142E">
      <w:pPr>
        <w:pStyle w:val="Rbntext"/>
      </w:pPr>
      <w:r>
        <w:rPr>
          <w:b/>
          <w:bCs/>
        </w:rPr>
        <w:t>Obce s pověřeným obecním úřadem (POU)</w:t>
      </w:r>
      <w:r>
        <w:t xml:space="preserve"> jsou stanoveny zákonem č. 314/2002 Sb., ze dne 13. 6. 2002. Příslušnost obcí k obcím s pověřeným obecním úřadem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POU</w:t>
      </w:r>
      <w:r>
        <w:t xml:space="preserve"> představuje obec s pověřeným obecním úřadem, do jejíhož správního území daná obec náleží.</w:t>
      </w:r>
    </w:p>
    <w:p w:rsidR="0030142E" w:rsidRDefault="0030142E" w:rsidP="0030142E">
      <w:pPr>
        <w:pStyle w:val="Rbntext"/>
      </w:pPr>
      <w:r>
        <w:rPr>
          <w:b/>
          <w:bCs/>
        </w:rPr>
        <w:t>Obce s rozšířenou působností (ORP)</w:t>
      </w:r>
      <w:r>
        <w:t xml:space="preserve"> jsou stanoveny zákonem č. 314/2002 Sb.,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ORP</w:t>
      </w:r>
      <w:r>
        <w:t xml:space="preserve"> představuje obec s rozšířenou působností, do jejíhož správního území daná obec náleží.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b/>
          <w:bCs/>
        </w:rPr>
        <w:t>Okres</w:t>
      </w:r>
      <w:r>
        <w:t xml:space="preserve"> je vymezen na základě vyhlášky Ministerstva vnitra č. 513/2006 Sb., ze dne 3. listopadu 2006, kterou se mění vyhláška 564/2002 Sb., o stanovení území okresů České republiky a území obvodů hlavního města Prahy, ve znění pozdějších předpisů, výčtem území obcí, které jej tvoří. Takto vymezené okresy celistvě vykrývají území České republiky. </w:t>
      </w:r>
      <w:r>
        <w:rPr>
          <w:rFonts w:cs="Arial"/>
        </w:rPr>
        <w:t>Smyslem nové vyhlášky je sladění území okresů se správními obvody obcí s rozšířenou působností. Jedná se o případy, kdy správní obvody ORP byly vytvořeny přes hranice okresů.</w:t>
      </w:r>
    </w:p>
    <w:p w:rsidR="0030142E" w:rsidRDefault="0030142E" w:rsidP="0030142E">
      <w:pPr>
        <w:pStyle w:val="Rbntext"/>
      </w:pPr>
      <w:r>
        <w:rPr>
          <w:b/>
          <w:bCs/>
        </w:rPr>
        <w:t>Kraj</w:t>
      </w:r>
      <w:r>
        <w:t xml:space="preserve"> je ve smyslu ústavního zákona č. 347/1997 Sb. vyšší územně samosprávný celek od roku 2000. Je vymezen výčtem okresů, které jej tvoří. K 1. 1. 2005 došlo k územní změně, vyplývající ze zákona č. 387/2004 Sb., o změnách hranic krajů. Tyto změny se týkaly pouze čtyř krajů, byly to Kraj Vysočina, Jihomoravský, Olomoucký a Moravskoslezský kraj.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</w:rPr>
        <w:t>Údaje byly čerpány z: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databáze měs</w:t>
      </w:r>
      <w:r w:rsidR="00F37D7C">
        <w:rPr>
          <w:rFonts w:cs="Arial"/>
        </w:rPr>
        <w:t>tské a obecní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regionálních statistických publikací (Statistické roče</w:t>
      </w:r>
      <w:r w:rsidR="007F3A66">
        <w:rPr>
          <w:rFonts w:cs="Arial"/>
        </w:rPr>
        <w:t>nky Královéhradeckého kraje 2017</w:t>
      </w:r>
      <w:r>
        <w:rPr>
          <w:rFonts w:cs="Arial"/>
        </w:rPr>
        <w:t>) a časových řad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dem</w:t>
      </w:r>
      <w:r w:rsidR="007F3A66">
        <w:rPr>
          <w:rFonts w:cs="Arial"/>
        </w:rPr>
        <w:t>ografické statistiky za rok 2016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Registru e</w:t>
      </w:r>
      <w:r w:rsidR="007F3A66">
        <w:rPr>
          <w:rFonts w:cs="Arial"/>
        </w:rPr>
        <w:t>konomických subjektů za rok 2016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volební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Sčítání lidu, domů a bytů.</w:t>
      </w:r>
    </w:p>
    <w:p w:rsidR="0030142E" w:rsidRDefault="0030142E" w:rsidP="0030142E">
      <w:pPr>
        <w:pStyle w:val="Rbntext"/>
      </w:pPr>
      <w:r>
        <w:t>Údaje za území okresů, správních obvodů obcí s rozšířenou působností a velikostní skupiny obcí byly vypočítány agregací z údajů o obcích.</w:t>
      </w:r>
    </w:p>
    <w:p w:rsidR="0030142E" w:rsidRDefault="0030142E" w:rsidP="0030142E">
      <w:pPr>
        <w:pStyle w:val="Rbntext"/>
      </w:pPr>
      <w:r>
        <w:br w:type="page"/>
      </w:r>
      <w:r>
        <w:lastRenderedPageBreak/>
        <w:t>Údaje o počtu uchazečů o zaměstnání z datové báze Ministerstva práce a sociá</w:t>
      </w:r>
      <w:r w:rsidR="007F3A66">
        <w:t>lních věcí za rok 2016</w:t>
      </w:r>
      <w:r>
        <w:t>. Souhrny za obce, SO ORP a velikostní skupiny obcí neodpovídají údajům za okresy, kraje a ČR; rozdíl tvoří nezaměstnaní bez trvalého bydliště v okrese, ale evidovaní na úřadech práce v okrese.</w:t>
      </w:r>
    </w:p>
    <w:p w:rsidR="0030142E" w:rsidRDefault="0030142E" w:rsidP="0030142E">
      <w:pPr>
        <w:pStyle w:val="Rbntext"/>
      </w:pPr>
      <w:r>
        <w:t xml:space="preserve">Výsledky podle jednotlivých druhů </w:t>
      </w:r>
      <w:r>
        <w:rPr>
          <w:b/>
          <w:bCs/>
        </w:rPr>
        <w:t>voleb</w:t>
      </w:r>
      <w:r>
        <w:t xml:space="preserve"> najdete na </w:t>
      </w:r>
      <w:hyperlink r:id="rId7" w:history="1">
        <w:r>
          <w:rPr>
            <w:rStyle w:val="Hypertextovodkaz"/>
          </w:rPr>
          <w:t>www.volby.cz</w:t>
        </w:r>
      </w:hyperlink>
      <w:r>
        <w:t xml:space="preserve">. </w:t>
      </w:r>
    </w:p>
    <w:p w:rsidR="0030142E" w:rsidRDefault="0030142E" w:rsidP="0030142E">
      <w:pPr>
        <w:pStyle w:val="Rbntext"/>
      </w:pPr>
      <w:r>
        <w:t xml:space="preserve">Aktuální seznam pro tabulku </w:t>
      </w:r>
      <w:r>
        <w:rPr>
          <w:b/>
          <w:bCs/>
        </w:rPr>
        <w:t>Adresy obecních a městských úřadů</w:t>
      </w:r>
      <w:r>
        <w:t xml:space="preserve"> byl připraven z aktualizací poskytnutých Krajským úřadem Královéhradeckého kraje a internetu. Najdete v něm jména starostů i e-mailové a telefonické kontakty.</w:t>
      </w:r>
    </w:p>
    <w:p w:rsidR="0030142E" w:rsidRDefault="00871DB6" w:rsidP="0030142E">
      <w:pPr>
        <w:pStyle w:val="Rbntext"/>
      </w:pPr>
      <w:r>
        <w:t>Katalog produktů 201</w:t>
      </w:r>
      <w:r w:rsidR="007F3A66">
        <w:t>8</w:t>
      </w:r>
      <w:r w:rsidR="0030142E">
        <w:t xml:space="preserve"> informuje o publikacích a produktech připravovaných Krajskou správou ČSÚ v Hradci Králové, oddělením </w:t>
      </w:r>
      <w:r>
        <w:t>informačních služeb pro rok 201</w:t>
      </w:r>
      <w:r w:rsidR="007F3A66">
        <w:t>8</w:t>
      </w:r>
      <w:r w:rsidR="0030142E">
        <w:t xml:space="preserve"> včetně anotace a územního členění údajů.</w:t>
      </w:r>
    </w:p>
    <w:p w:rsidR="0030142E" w:rsidRDefault="0030142E" w:rsidP="0030142E">
      <w:pPr>
        <w:pStyle w:val="Rbntext"/>
      </w:pPr>
      <w:r>
        <w:t xml:space="preserve">Přehled </w:t>
      </w:r>
      <w:r>
        <w:rPr>
          <w:b/>
          <w:bCs/>
        </w:rPr>
        <w:t>měst a městysů</w:t>
      </w:r>
      <w:r>
        <w:t xml:space="preserve"> obsahuje obce, jimž byl status města či městyse přidělen od roku 2006, je doplněn o základní údaje územní identifikace.</w:t>
      </w:r>
    </w:p>
    <w:p w:rsidR="0030142E" w:rsidRDefault="0030142E" w:rsidP="0030142E">
      <w:pPr>
        <w:pStyle w:val="Rbntext"/>
      </w:pPr>
      <w:r>
        <w:t xml:space="preserve">Mapa měst a městysů zobrazuje rozmístění </w:t>
      </w:r>
      <w:r w:rsidR="007F3A66">
        <w:t>měst a městysů ke dni 1. 1. 2018</w:t>
      </w:r>
      <w:r>
        <w:t>.</w:t>
      </w:r>
    </w:p>
    <w:p w:rsidR="0030142E" w:rsidRDefault="0030142E" w:rsidP="0030142E">
      <w:pPr>
        <w:pStyle w:val="Rbntext"/>
        <w:spacing w:before="240" w:after="24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30142E">
      <w:pPr>
        <w:pStyle w:val="Rbntext"/>
        <w:rPr>
          <w:b/>
          <w:bCs/>
        </w:rPr>
      </w:pPr>
      <w:r>
        <w:rPr>
          <w:b/>
          <w:bCs/>
        </w:rPr>
        <w:t xml:space="preserve">Na internetových stránkách ČSÚ jsou další údaje zveřejňovány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>:</w:t>
      </w:r>
    </w:p>
    <w:p w:rsidR="0030142E" w:rsidRDefault="000A7D30" w:rsidP="0030142E">
      <w:pPr>
        <w:pStyle w:val="Rbntext"/>
        <w:spacing w:before="60"/>
        <w:ind w:left="1418"/>
      </w:pPr>
      <w:hyperlink r:id="rId8" w:history="1">
        <w:r w:rsidR="0030142E">
          <w:rPr>
            <w:rStyle w:val="Hypertextovodkaz"/>
          </w:rPr>
          <w:t>www.hradeckralove.czso.cz</w:t>
        </w:r>
      </w:hyperlink>
    </w:p>
    <w:p w:rsidR="00357943" w:rsidRDefault="000A7D30" w:rsidP="00357943">
      <w:pPr>
        <w:pStyle w:val="Rbntext"/>
        <w:spacing w:before="0"/>
        <w:ind w:left="1418"/>
      </w:pPr>
      <w:hyperlink r:id="rId9" w:history="1">
        <w:r w:rsidR="00357943" w:rsidRPr="00357943">
          <w:rPr>
            <w:rStyle w:val="Hypertextovodkaz"/>
          </w:rPr>
          <w:t>Královéhradecký kraj – připravované publikace</w:t>
        </w:r>
      </w:hyperlink>
    </w:p>
    <w:p w:rsidR="0030142E" w:rsidRDefault="000A7D30" w:rsidP="0030142E">
      <w:pPr>
        <w:pStyle w:val="Rbntext"/>
        <w:spacing w:before="0"/>
        <w:ind w:left="1418"/>
      </w:pPr>
      <w:hyperlink r:id="rId10" w:history="1">
        <w:r w:rsidR="0030142E" w:rsidRPr="00070D3E">
          <w:rPr>
            <w:rStyle w:val="Hypertextovodkaz"/>
          </w:rPr>
          <w:t xml:space="preserve">Královéhradecký kraj </w:t>
        </w:r>
        <w:r w:rsidR="00357943">
          <w:rPr>
            <w:rStyle w:val="Hypertextovodkaz"/>
          </w:rPr>
          <w:t>–</w:t>
        </w:r>
        <w:r w:rsidR="0030142E" w:rsidRPr="00070D3E">
          <w:rPr>
            <w:rStyle w:val="Hypertextovodkaz"/>
          </w:rPr>
          <w:t xml:space="preserve"> </w:t>
        </w:r>
        <w:r w:rsidR="00357943">
          <w:rPr>
            <w:rStyle w:val="Hypertextovodkaz"/>
          </w:rPr>
          <w:t xml:space="preserve">vydané </w:t>
        </w:r>
        <w:r w:rsidR="0030142E" w:rsidRPr="00070D3E">
          <w:rPr>
            <w:rStyle w:val="Hypertextovodkaz"/>
          </w:rPr>
          <w:t>publikace</w:t>
        </w:r>
      </w:hyperlink>
    </w:p>
    <w:p w:rsidR="00357943" w:rsidRDefault="000A7D30" w:rsidP="0030142E">
      <w:pPr>
        <w:pStyle w:val="Rbntext"/>
        <w:spacing w:before="0"/>
        <w:ind w:left="1418"/>
      </w:pPr>
      <w:hyperlink r:id="rId11" w:history="1">
        <w:r w:rsidR="00357943" w:rsidRPr="00357943">
          <w:rPr>
            <w:rStyle w:val="Hypertextovodkaz"/>
          </w:rPr>
          <w:t xml:space="preserve">Regionální </w:t>
        </w:r>
        <w:r w:rsidR="00D74E69">
          <w:rPr>
            <w:rStyle w:val="Hypertextovodkaz"/>
          </w:rPr>
          <w:t xml:space="preserve">údaje v </w:t>
        </w:r>
        <w:r w:rsidR="00357943" w:rsidRPr="00357943">
          <w:rPr>
            <w:rStyle w:val="Hypertextovodkaz"/>
          </w:rPr>
          <w:t>publikac</w:t>
        </w:r>
        <w:r w:rsidR="00D74E69">
          <w:rPr>
            <w:rStyle w:val="Hypertextovodkaz"/>
          </w:rPr>
          <w:t>ích</w:t>
        </w:r>
        <w:r w:rsidR="00357943" w:rsidRPr="00357943">
          <w:rPr>
            <w:rStyle w:val="Hypertextovodkaz"/>
          </w:rPr>
          <w:t xml:space="preserve"> ČSÚ</w:t>
        </w:r>
      </w:hyperlink>
    </w:p>
    <w:p w:rsidR="0030142E" w:rsidRDefault="000A7D30" w:rsidP="0030142E">
      <w:pPr>
        <w:ind w:left="1416"/>
      </w:pPr>
      <w:hyperlink r:id="rId12" w:history="1">
        <w:r w:rsidR="0030142E" w:rsidRPr="00070D3E">
          <w:rPr>
            <w:rStyle w:val="Hypertextovodkaz"/>
          </w:rPr>
          <w:t>MOS - Městská a obecní statistika</w:t>
        </w:r>
      </w:hyperlink>
      <w:r w:rsidR="0030142E">
        <w:t xml:space="preserve"> </w:t>
      </w:r>
    </w:p>
    <w:p w:rsidR="0030142E" w:rsidRDefault="0030142E" w:rsidP="0030142E">
      <w:pPr>
        <w:ind w:left="2124"/>
        <w:rPr>
          <w:i/>
          <w:iCs/>
        </w:rPr>
      </w:pPr>
      <w:r>
        <w:rPr>
          <w:i/>
          <w:iCs/>
        </w:rPr>
        <w:t>Základní údaje o obcích (poslední aktuální údaje)</w:t>
      </w:r>
    </w:p>
    <w:p w:rsidR="0030142E" w:rsidRDefault="000A7D30" w:rsidP="0030142E">
      <w:pPr>
        <w:ind w:left="1416"/>
      </w:pPr>
      <w:hyperlink r:id="rId13" w:history="1">
        <w:r w:rsidR="0030142E" w:rsidRPr="00683CCB">
          <w:rPr>
            <w:rStyle w:val="Hypertextovodkaz"/>
          </w:rPr>
          <w:t>Databáze demografických údajů za obce ČR</w:t>
        </w:r>
      </w:hyperlink>
      <w:r w:rsidR="0030142E">
        <w:t xml:space="preserve"> </w:t>
      </w:r>
    </w:p>
    <w:p w:rsidR="0030142E" w:rsidRDefault="000A7D30" w:rsidP="0030142E">
      <w:pPr>
        <w:ind w:left="1416"/>
      </w:pPr>
      <w:hyperlink r:id="rId14" w:history="1">
        <w:r w:rsidR="0030142E" w:rsidRPr="00357943">
          <w:rPr>
            <w:rStyle w:val="Hypertextovodkaz"/>
          </w:rPr>
          <w:t>Veřejná databáze</w:t>
        </w:r>
      </w:hyperlink>
    </w:p>
    <w:p w:rsidR="0030142E" w:rsidRDefault="000A7D30" w:rsidP="0030142E">
      <w:pPr>
        <w:ind w:left="1066" w:firstLine="352"/>
        <w:jc w:val="left"/>
        <w:rPr>
          <w:rFonts w:ascii="Arial Unicode MS" w:eastAsia="Arial Unicode MS" w:hAnsi="Arial Unicode MS" w:cs="Arial Unicode MS"/>
          <w:sz w:val="24"/>
        </w:rPr>
      </w:pPr>
      <w:hyperlink r:id="rId15" w:history="1">
        <w:r w:rsidR="0030142E" w:rsidRPr="00070D3E">
          <w:rPr>
            <w:rStyle w:val="Hypertextovodkaz"/>
          </w:rPr>
          <w:t>Územně analytické podklady</w:t>
        </w:r>
      </w:hyperlink>
      <w:r w:rsidR="0030142E">
        <w:t xml:space="preserve"> </w:t>
      </w:r>
    </w:p>
    <w:p w:rsidR="0030142E" w:rsidRDefault="0030142E" w:rsidP="0030142E">
      <w:pPr>
        <w:pStyle w:val="poznamka"/>
        <w:spacing w:before="0" w:beforeAutospacing="0" w:after="0" w:afterAutospacing="0"/>
        <w:ind w:left="1429" w:firstLine="698"/>
        <w:rPr>
          <w:rFonts w:ascii="Arial" w:eastAsia="Times New Roman" w:hAnsi="Arial" w:cs="Times New Roman"/>
          <w:i/>
          <w:iCs/>
          <w:color w:val="auto"/>
          <w:sz w:val="20"/>
        </w:rPr>
      </w:pPr>
      <w:r>
        <w:rPr>
          <w:rFonts w:ascii="Arial" w:eastAsia="Times New Roman" w:hAnsi="Arial" w:cs="Times New Roman"/>
          <w:i/>
          <w:iCs/>
          <w:color w:val="auto"/>
          <w:sz w:val="20"/>
        </w:rPr>
        <w:t>informace poskytované podle Vyhlášky 500/2006 Sb.</w:t>
      </w:r>
    </w:p>
    <w:p w:rsidR="00683CCB" w:rsidRDefault="000A7D30" w:rsidP="00683CCB">
      <w:pPr>
        <w:ind w:left="1066" w:firstLine="352"/>
        <w:jc w:val="left"/>
      </w:pPr>
      <w:hyperlink r:id="rId16" w:history="1">
        <w:r w:rsidR="00683CCB" w:rsidRPr="00683CCB">
          <w:rPr>
            <w:rStyle w:val="Hypertextovodkaz"/>
          </w:rPr>
          <w:t>Data pro Místní akční skupiny (MAS)</w:t>
        </w:r>
      </w:hyperlink>
    </w:p>
    <w:p w:rsidR="0030142E" w:rsidRDefault="0030142E" w:rsidP="00D74E69">
      <w:pPr>
        <w:pStyle w:val="Rbntext"/>
        <w:spacing w:after="12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D74E69">
      <w:pPr>
        <w:pStyle w:val="Rbntext"/>
        <w:rPr>
          <w:b/>
          <w:bCs/>
        </w:rPr>
      </w:pPr>
      <w:r>
        <w:rPr>
          <w:b/>
          <w:bCs/>
        </w:rPr>
        <w:t>Seznam použitých zkratek</w:t>
      </w:r>
    </w:p>
    <w:p w:rsidR="00A66720" w:rsidRDefault="000A7D30" w:rsidP="0030142E">
      <w:pPr>
        <w:pStyle w:val="Rbntext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87.75pt" o:allowoverlap="f">
            <v:imagedata r:id="rId17" o:title=""/>
          </v:shape>
        </w:pict>
      </w:r>
    </w:p>
    <w:sectPr w:rsidR="00A66720" w:rsidSect="00286AEE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3" w:rsidRDefault="00357943">
      <w:r>
        <w:separator/>
      </w:r>
    </w:p>
  </w:endnote>
  <w:endnote w:type="continuationSeparator" w:id="0">
    <w:p w:rsidR="00357943" w:rsidRDefault="003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Default="006605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943" w:rsidRDefault="00357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Default="007F3A66">
    <w:pPr>
      <w:pStyle w:val="Zpat"/>
      <w:jc w:val="center"/>
    </w:pPr>
    <w:r>
      <w:t>Obce Královéhradecka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3" w:rsidRDefault="00357943">
      <w:r>
        <w:separator/>
      </w:r>
    </w:p>
  </w:footnote>
  <w:footnote w:type="continuationSeparator" w:id="0">
    <w:p w:rsidR="00357943" w:rsidRDefault="0035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Default="00357943">
    <w:pPr>
      <w:pStyle w:val="Zhlav"/>
      <w:jc w:val="center"/>
    </w:pPr>
    <w:r>
      <w:t>www.hradeckralove.czso.cz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E1E98"/>
    <w:lvl w:ilvl="0">
      <w:numFmt w:val="decimal"/>
      <w:lvlText w:val="*"/>
      <w:lvlJc w:val="left"/>
    </w:lvl>
  </w:abstractNum>
  <w:abstractNum w:abstractNumId="1" w15:restartNumberingAfterBreak="0">
    <w:nsid w:val="0A675585"/>
    <w:multiLevelType w:val="multilevel"/>
    <w:tmpl w:val="4A82C1A2"/>
    <w:lvl w:ilvl="0">
      <w:start w:val="41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 w15:restartNumberingAfterBreak="0">
    <w:nsid w:val="0EDF3B19"/>
    <w:multiLevelType w:val="multilevel"/>
    <w:tmpl w:val="D35CE8EE"/>
    <w:lvl w:ilvl="0">
      <w:start w:val="403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" w15:restartNumberingAfterBreak="0">
    <w:nsid w:val="180400CA"/>
    <w:multiLevelType w:val="hybridMultilevel"/>
    <w:tmpl w:val="D79045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7B2D"/>
    <w:multiLevelType w:val="multilevel"/>
    <w:tmpl w:val="764CCCD0"/>
    <w:lvl w:ilvl="0">
      <w:start w:val="40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 w15:restartNumberingAfterBreak="0">
    <w:nsid w:val="52681CB0"/>
    <w:multiLevelType w:val="hybridMultilevel"/>
    <w:tmpl w:val="92ECE96E"/>
    <w:lvl w:ilvl="0" w:tplc="B73AD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4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8B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16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07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D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6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D0D1C"/>
    <w:multiLevelType w:val="hybridMultilevel"/>
    <w:tmpl w:val="4DE0DCB0"/>
    <w:lvl w:ilvl="0" w:tplc="F670E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A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4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2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CC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A0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6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56FBD"/>
    <w:multiLevelType w:val="multilevel"/>
    <w:tmpl w:val="0B368B9A"/>
    <w:lvl w:ilvl="0">
      <w:start w:val="40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D9F0F97"/>
    <w:multiLevelType w:val="hybridMultilevel"/>
    <w:tmpl w:val="87844AD8"/>
    <w:lvl w:ilvl="0" w:tplc="D7FC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0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2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2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22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20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A8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0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08"/>
    <w:rsid w:val="00070D3E"/>
    <w:rsid w:val="000A7D30"/>
    <w:rsid w:val="000B65A3"/>
    <w:rsid w:val="00116E9A"/>
    <w:rsid w:val="00133D82"/>
    <w:rsid w:val="00155D95"/>
    <w:rsid w:val="00286AEE"/>
    <w:rsid w:val="0030142E"/>
    <w:rsid w:val="00357943"/>
    <w:rsid w:val="004C75FE"/>
    <w:rsid w:val="00645A21"/>
    <w:rsid w:val="00660578"/>
    <w:rsid w:val="00683CCB"/>
    <w:rsid w:val="006D635C"/>
    <w:rsid w:val="00705595"/>
    <w:rsid w:val="00763ECE"/>
    <w:rsid w:val="00764749"/>
    <w:rsid w:val="007F3A66"/>
    <w:rsid w:val="00830F84"/>
    <w:rsid w:val="00871DB6"/>
    <w:rsid w:val="009A4008"/>
    <w:rsid w:val="00A66720"/>
    <w:rsid w:val="00AC516B"/>
    <w:rsid w:val="00CF2CA6"/>
    <w:rsid w:val="00D74E69"/>
    <w:rsid w:val="00D85717"/>
    <w:rsid w:val="00E325E7"/>
    <w:rsid w:val="00F37D7C"/>
    <w:rsid w:val="00FC7CB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C1BF04"/>
  <w15:docId w15:val="{E56594FF-1073-4D47-8A96-676EDC4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A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86AEE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286AEE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286AE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6AE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286AEE"/>
    <w:pPr>
      <w:numPr>
        <w:numId w:val="3"/>
      </w:numPr>
    </w:pPr>
  </w:style>
  <w:style w:type="paragraph" w:styleId="Zpat">
    <w:name w:val="foot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6AEE"/>
  </w:style>
  <w:style w:type="paragraph" w:customStyle="1" w:styleId="Rbntext">
    <w:name w:val="R běžný text"/>
    <w:rsid w:val="00286AEE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286AEE"/>
    <w:pPr>
      <w:spacing w:before="0"/>
      <w:jc w:val="center"/>
    </w:pPr>
    <w:rPr>
      <w:b/>
      <w:caps/>
      <w:sz w:val="24"/>
    </w:rPr>
  </w:style>
  <w:style w:type="paragraph" w:customStyle="1" w:styleId="Rmetpubl">
    <w:name w:val="R metpubl"/>
    <w:basedOn w:val="Rbntext"/>
    <w:next w:val="Rbntext"/>
    <w:rsid w:val="00286AEE"/>
    <w:pPr>
      <w:tabs>
        <w:tab w:val="right" w:pos="1247"/>
        <w:tab w:val="left" w:pos="1418"/>
      </w:tabs>
      <w:spacing w:before="0"/>
    </w:pPr>
  </w:style>
  <w:style w:type="paragraph" w:styleId="Zhlav">
    <w:name w:val="head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86AEE"/>
    <w:rPr>
      <w:color w:val="0000FF"/>
      <w:u w:val="single"/>
    </w:rPr>
  </w:style>
  <w:style w:type="paragraph" w:customStyle="1" w:styleId="poznamka">
    <w:name w:val="poznamka"/>
    <w:basedOn w:val="Normln"/>
    <w:rsid w:val="00286A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Sledovanodkaz">
    <w:name w:val="FollowedHyperlink"/>
    <w:basedOn w:val="Standardnpsmoodstavce"/>
    <w:semiHidden/>
    <w:rsid w:val="00286AE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F2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hyperlink" Target="https://www.czso.cz/csu/czso/databaze-demografickych-udaju-za-obce-c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olby.cz" TargetMode="External"/><Relationship Id="rId12" Type="http://schemas.openxmlformats.org/officeDocument/2006/relationships/hyperlink" Target="http://vdb.czso.cz/mos/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www.czso.cz/csu/czso/data_pro_mistni_akcni_skupiny_ma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regionalni_udaje_v_publikacich_c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csu_a_uzemne_analyticke_podklady" TargetMode="External"/><Relationship Id="rId10" Type="http://schemas.openxmlformats.org/officeDocument/2006/relationships/hyperlink" Target="https://www.czso.cz/csu/xh/vydane-publikac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xh/pripravovane-publikace" TargetMode="External"/><Relationship Id="rId14" Type="http://schemas.openxmlformats.org/officeDocument/2006/relationships/hyperlink" Target="https://vdb.czso.cz/vdbvo2/faces/index.js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6384</CharactersWithSpaces>
  <SharedDoc>false</SharedDoc>
  <HLinks>
    <vt:vector size="42" baseType="variant"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http://www.czso.cz/csu/redakce.nsf/i/csu_a_uzemne_analyticke_podklady_za_obce_ceske_republiky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http://vdb.czso.cz/vdb/</vt:lpwstr>
      </vt:variant>
      <vt:variant>
        <vt:lpwstr/>
      </vt:variant>
      <vt:variant>
        <vt:i4>3145822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http://www.czso.cz/cz/obce_d/index.htm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http://vdb.czso.cz/xml/mos.html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http://www.czso.cz/xh/edicniplan.nsf/aktual/ep-1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Varmuzova</dc:creator>
  <cp:lastModifiedBy>hypska23693</cp:lastModifiedBy>
  <cp:revision>15</cp:revision>
  <cp:lastPrinted>2017-03-30T10:37:00Z</cp:lastPrinted>
  <dcterms:created xsi:type="dcterms:W3CDTF">2015-03-26T14:44:00Z</dcterms:created>
  <dcterms:modified xsi:type="dcterms:W3CDTF">2018-03-27T12:30:00Z</dcterms:modified>
</cp:coreProperties>
</file>