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 xml:space="preserve">R </w:t>
      </w:r>
      <w:r w:rsidR="00EB4295" w:rsidRPr="00EF3C26">
        <w:rPr>
          <w:rFonts w:cs="Arial"/>
          <w:sz w:val="22"/>
          <w:szCs w:val="22"/>
        </w:rPr>
        <w:t>k</w:t>
      </w:r>
      <w:r w:rsidR="00E53803" w:rsidRPr="00EF3C26">
        <w:rPr>
          <w:rFonts w:cs="Arial"/>
          <w:sz w:val="22"/>
          <w:szCs w:val="22"/>
        </w:rPr>
        <w:t> </w:t>
      </w:r>
      <w:r w:rsidR="0084072D" w:rsidRPr="00EF3C26">
        <w:rPr>
          <w:rFonts w:cs="Arial"/>
          <w:sz w:val="22"/>
          <w:szCs w:val="22"/>
        </w:rPr>
        <w:t>2</w:t>
      </w:r>
      <w:r w:rsidR="003D2FD9">
        <w:rPr>
          <w:rFonts w:cs="Arial"/>
          <w:sz w:val="22"/>
          <w:szCs w:val="22"/>
        </w:rPr>
        <w:t>0</w:t>
      </w:r>
      <w:r w:rsidR="00E53803" w:rsidRPr="00EF3C26">
        <w:rPr>
          <w:rFonts w:cs="Arial"/>
          <w:sz w:val="22"/>
          <w:szCs w:val="22"/>
        </w:rPr>
        <w:t xml:space="preserve">. </w:t>
      </w:r>
      <w:r w:rsidR="003D2FD9">
        <w:rPr>
          <w:rFonts w:cs="Arial"/>
          <w:sz w:val="22"/>
          <w:szCs w:val="22"/>
        </w:rPr>
        <w:t>8</w:t>
      </w:r>
      <w:r w:rsidR="003C333E" w:rsidRPr="00EF3C26">
        <w:rPr>
          <w:rFonts w:cs="Arial"/>
          <w:sz w:val="22"/>
          <w:szCs w:val="22"/>
        </w:rPr>
        <w:t>. 20</w:t>
      </w:r>
      <w:r w:rsidR="00EF3C26" w:rsidRPr="00EF3C26">
        <w:rPr>
          <w:rFonts w:cs="Arial"/>
          <w:sz w:val="22"/>
          <w:szCs w:val="22"/>
        </w:rPr>
        <w:t>2</w:t>
      </w:r>
      <w:r w:rsidR="006205B6">
        <w:rPr>
          <w:rFonts w:cs="Arial"/>
          <w:sz w:val="22"/>
          <w:szCs w:val="22"/>
        </w:rPr>
        <w:t>1</w:t>
      </w:r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3D2FD9">
        <w:rPr>
          <w:rFonts w:cs="Arial"/>
          <w:sz w:val="22"/>
          <w:szCs w:val="22"/>
        </w:rPr>
        <w:t>2</w:t>
      </w:r>
      <w:r w:rsidR="00B65D68" w:rsidRPr="001E7CB1">
        <w:rPr>
          <w:rFonts w:cs="Arial"/>
          <w:sz w:val="22"/>
          <w:szCs w:val="22"/>
        </w:rPr>
        <w:t>.</w:t>
      </w:r>
      <w:r w:rsidR="006205B6">
        <w:rPr>
          <w:rFonts w:cs="Arial"/>
          <w:sz w:val="22"/>
          <w:szCs w:val="22"/>
        </w:rPr>
        <w:t xml:space="preserve"> čtvrtletí roku 2021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3C333E" w:rsidRPr="001E7CB1">
        <w:rPr>
          <w:rFonts w:cs="Arial"/>
          <w:sz w:val="22"/>
          <w:szCs w:val="22"/>
        </w:rPr>
        <w:t>efinitivních dat až do roku 201</w:t>
      </w:r>
      <w:r w:rsidR="006205B6">
        <w:rPr>
          <w:rFonts w:cs="Arial"/>
          <w:sz w:val="22"/>
          <w:szCs w:val="22"/>
        </w:rPr>
        <w:t>9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6205B6">
        <w:rPr>
          <w:rFonts w:cs="Arial"/>
          <w:sz w:val="22"/>
          <w:szCs w:val="22"/>
        </w:rPr>
        <w:t>2020 a 2021</w:t>
      </w:r>
      <w:r w:rsidR="0066109F" w:rsidRPr="001E7CB1">
        <w:rPr>
          <w:rFonts w:cs="Arial"/>
          <w:sz w:val="22"/>
          <w:szCs w:val="22"/>
        </w:rPr>
        <w:t xml:space="preserve"> jsou uvedeny předběžné údaje.</w:t>
      </w:r>
      <w:bookmarkStart w:id="0" w:name="_GoBack"/>
      <w:bookmarkEnd w:id="0"/>
    </w:p>
    <w:p w:rsidR="00146DF5" w:rsidRPr="001E7CB1" w:rsidRDefault="00146DF5" w:rsidP="004A3E7D">
      <w:pPr>
        <w:tabs>
          <w:tab w:val="left" w:pos="1155"/>
        </w:tabs>
        <w:spacing w:after="18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 xml:space="preserve">k </w:t>
      </w:r>
      <w:r w:rsidR="00303EB4">
        <w:rPr>
          <w:rFonts w:ascii="Arial" w:hAnsi="Arial"/>
          <w:bCs/>
          <w:sz w:val="22"/>
          <w:szCs w:val="22"/>
          <w:lang w:val="cs-CZ"/>
        </w:rPr>
        <w:t xml:space="preserve">zaměstnavateli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(dále jen „pracovní poměr“). </w:t>
      </w:r>
    </w:p>
    <w:p w:rsidR="00666E16" w:rsidRPr="00945E90" w:rsidRDefault="00666E16" w:rsidP="00A135BB">
      <w:pPr>
        <w:suppressAutoHyphens/>
        <w:spacing w:after="180"/>
        <w:contextualSpacing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Průměrný e</w:t>
      </w:r>
      <w:r w:rsidRPr="001E7CB1">
        <w:rPr>
          <w:rFonts w:ascii="Arial" w:hAnsi="Arial"/>
          <w:b/>
          <w:sz w:val="22"/>
          <w:szCs w:val="22"/>
          <w:lang w:val="cs-CZ"/>
        </w:rPr>
        <w:t>videnční počet zaměstnanců</w:t>
      </w:r>
      <w:r>
        <w:rPr>
          <w:rFonts w:ascii="Arial" w:hAnsi="Arial"/>
          <w:b/>
          <w:sz w:val="22"/>
          <w:szCs w:val="22"/>
          <w:lang w:val="cs-CZ"/>
        </w:rPr>
        <w:t xml:space="preserve"> ve fyzických osobách </w:t>
      </w:r>
      <w:r>
        <w:rPr>
          <w:rFonts w:ascii="Arial" w:hAnsi="Arial"/>
          <w:sz w:val="22"/>
          <w:szCs w:val="22"/>
          <w:lang w:val="cs-CZ"/>
        </w:rPr>
        <w:t xml:space="preserve">(čtvrtletní) je vypočten jako aritmetický průměr z (příslušných tří) měsíčních počtů (vypočítávají se jako součet denních stavů dělený počtem kalendářních dnů v měsíci). </w:t>
      </w:r>
      <w:r w:rsidRPr="00D01058">
        <w:rPr>
          <w:rFonts w:ascii="Arial" w:hAnsi="Arial"/>
          <w:b/>
          <w:sz w:val="22"/>
          <w:szCs w:val="22"/>
          <w:lang w:val="cs-CZ"/>
        </w:rPr>
        <w:t>Průměrný evidenční počet zaměstnanců přepočtený</w:t>
      </w:r>
      <w:r>
        <w:rPr>
          <w:rFonts w:ascii="Arial" w:hAnsi="Arial"/>
          <w:sz w:val="22"/>
          <w:szCs w:val="22"/>
          <w:lang w:val="cs-CZ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945E90" w:rsidRDefault="00945E90" w:rsidP="00A135BB">
      <w:pPr>
        <w:suppressAutoHyphens/>
        <w:spacing w:after="180"/>
        <w:contextualSpacing/>
        <w:jc w:val="both"/>
        <w:rPr>
          <w:rFonts w:ascii="Arial" w:hAnsi="Arial"/>
          <w:b/>
          <w:bCs/>
          <w:sz w:val="22"/>
          <w:szCs w:val="22"/>
          <w:lang w:val="cs-CZ"/>
        </w:rPr>
      </w:pPr>
    </w:p>
    <w:p w:rsidR="00A23937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</w:t>
      </w:r>
      <w:r w:rsidR="00C20D57">
        <w:rPr>
          <w:rFonts w:ascii="Arial" w:hAnsi="Arial"/>
          <w:sz w:val="22"/>
          <w:szCs w:val="22"/>
          <w:lang w:val="cs-CZ"/>
        </w:rPr>
        <w:t xml:space="preserve">(OON) </w:t>
      </w:r>
      <w:r w:rsidRPr="001E7CB1">
        <w:rPr>
          <w:rFonts w:ascii="Arial" w:hAnsi="Arial"/>
          <w:sz w:val="22"/>
          <w:szCs w:val="22"/>
          <w:lang w:val="cs-CZ"/>
        </w:rPr>
        <w:t xml:space="preserve">připadající na jednoho zaměstnance evidenčního počtu za měsíc. Do </w:t>
      </w:r>
      <w:r w:rsidRPr="00953328">
        <w:rPr>
          <w:rFonts w:ascii="Arial" w:hAnsi="Arial"/>
          <w:b/>
          <w:sz w:val="22"/>
          <w:szCs w:val="22"/>
          <w:lang w:val="cs-CZ"/>
        </w:rPr>
        <w:t xml:space="preserve">mezd </w:t>
      </w:r>
      <w:r w:rsidR="00C20D57" w:rsidRPr="00953328">
        <w:rPr>
          <w:rFonts w:ascii="Arial" w:hAnsi="Arial"/>
          <w:b/>
          <w:sz w:val="22"/>
          <w:szCs w:val="22"/>
          <w:lang w:val="cs-CZ"/>
        </w:rPr>
        <w:t>(bez OON)</w:t>
      </w:r>
      <w:r w:rsidR="00C20D57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9B561D" w:rsidRDefault="00146DF5" w:rsidP="00A135BB">
      <w:pPr>
        <w:suppressAutoHyphens/>
        <w:spacing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</w:p>
    <w:p w:rsidR="009B561D" w:rsidRPr="009B561D" w:rsidRDefault="009B561D" w:rsidP="004A3E7D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573B13">
        <w:rPr>
          <w:rFonts w:ascii="Arial" w:hAnsi="Arial" w:cs="Arial"/>
          <w:b/>
          <w:sz w:val="22"/>
          <w:szCs w:val="22"/>
          <w:lang w:val="cs-CZ"/>
        </w:rPr>
        <w:t>Ostatní osobní náklady</w:t>
      </w:r>
      <w:r>
        <w:rPr>
          <w:rFonts w:ascii="Arial" w:hAnsi="Arial" w:cs="Arial"/>
          <w:sz w:val="22"/>
          <w:szCs w:val="22"/>
          <w:lang w:val="cs-CZ"/>
        </w:rPr>
        <w:t xml:space="preserve"> jsou </w:t>
      </w:r>
      <w:r w:rsidR="00D76D85">
        <w:rPr>
          <w:rFonts w:ascii="Arial" w:hAnsi="Arial" w:cs="Arial"/>
          <w:sz w:val="22"/>
          <w:szCs w:val="22"/>
          <w:lang w:val="cs-CZ"/>
        </w:rPr>
        <w:t xml:space="preserve">odměny poskytované na základě jiného vztahu než pracovního poměru a peněžitá plnění poskytovaná zaměstnancům v souvislosti se zánikem pracovního poměru.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Do ostatních osobních nákladů patří zejména 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odměny na základě dohod o pracích konaných mimo pracovní poměr, tj.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ohod o provedení práce (DPP) a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>ohod o pracovní činnosti (DPČ)</w:t>
      </w:r>
      <w:r w:rsidR="007851F7">
        <w:rPr>
          <w:rFonts w:ascii="Arial" w:hAnsi="Arial" w:cs="Arial"/>
          <w:sz w:val="22"/>
          <w:szCs w:val="22"/>
          <w:lang w:val="cs-CZ"/>
        </w:rPr>
        <w:t xml:space="preserve">, </w:t>
      </w:r>
      <w:r w:rsidR="00D76D85" w:rsidRPr="007851F7">
        <w:rPr>
          <w:rFonts w:ascii="Arial" w:hAnsi="Arial" w:cs="Arial"/>
          <w:sz w:val="22"/>
          <w:szCs w:val="22"/>
          <w:lang w:val="cs-CZ"/>
        </w:rPr>
        <w:t>odměny členům orgánů společnosti a družstva, odměny učňům, platy soudců, odměny členům zastupitelstev všech stupňů</w:t>
      </w:r>
      <w:r w:rsidR="007851F7">
        <w:rPr>
          <w:rFonts w:ascii="Arial" w:hAnsi="Arial" w:cs="Arial"/>
          <w:sz w:val="22"/>
          <w:szCs w:val="22"/>
          <w:lang w:val="cs-CZ"/>
        </w:rPr>
        <w:t>, odstupné, odchodné</w:t>
      </w:r>
      <w:r w:rsidR="005B7156">
        <w:rPr>
          <w:rFonts w:ascii="Arial" w:hAnsi="Arial" w:cs="Arial"/>
          <w:sz w:val="22"/>
          <w:szCs w:val="22"/>
          <w:lang w:val="cs-CZ"/>
        </w:rPr>
        <w:t>,</w:t>
      </w:r>
      <w:r w:rsidR="007851F7">
        <w:rPr>
          <w:rFonts w:ascii="Arial" w:hAnsi="Arial" w:cs="Arial"/>
          <w:sz w:val="22"/>
          <w:szCs w:val="22"/>
          <w:lang w:val="cs-CZ"/>
        </w:rPr>
        <w:t xml:space="preserve"> odbytné</w:t>
      </w:r>
      <w:r w:rsidR="00D76D85" w:rsidRPr="007851F7">
        <w:rPr>
          <w:rFonts w:ascii="Arial" w:hAnsi="Arial" w:cs="Arial"/>
          <w:sz w:val="22"/>
          <w:szCs w:val="22"/>
          <w:lang w:val="cs-CZ"/>
        </w:rPr>
        <w:t xml:space="preserve">. </w:t>
      </w:r>
      <w:r w:rsidR="00966873" w:rsidRPr="007851F7">
        <w:rPr>
          <w:rFonts w:ascii="Arial" w:hAnsi="Arial" w:cs="Arial"/>
          <w:sz w:val="22"/>
          <w:szCs w:val="22"/>
          <w:lang w:val="cs-CZ"/>
        </w:rPr>
        <w:t>Údaje j</w:t>
      </w:r>
      <w:r w:rsidR="001A0435" w:rsidRPr="007851F7">
        <w:rPr>
          <w:rFonts w:ascii="Arial" w:hAnsi="Arial" w:cs="Arial"/>
          <w:sz w:val="22"/>
          <w:szCs w:val="22"/>
          <w:lang w:val="cs-CZ"/>
        </w:rPr>
        <w:t>sou uvedeny</w:t>
      </w:r>
      <w:r w:rsidR="008C6FF4" w:rsidRPr="007851F7">
        <w:rPr>
          <w:rFonts w:ascii="Arial" w:hAnsi="Arial" w:cs="Arial"/>
          <w:sz w:val="22"/>
          <w:szCs w:val="22"/>
          <w:lang w:val="cs-CZ"/>
        </w:rPr>
        <w:t xml:space="preserve"> v hrubých částkách.</w:t>
      </w:r>
    </w:p>
    <w:p w:rsidR="00146DF5" w:rsidRPr="001E7CB1" w:rsidRDefault="00146DF5" w:rsidP="00A135BB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Metodika zjišťovaných ukazatelů vyplývá z vysvětlivek k vyplňování oddílu 005 “Zaměstnanci a mzdy” výkaz</w:t>
      </w:r>
      <w:r w:rsidR="001A0435">
        <w:rPr>
          <w:rFonts w:ascii="Arial" w:hAnsi="Arial" w:cs="Arial"/>
          <w:sz w:val="22"/>
          <w:szCs w:val="22"/>
          <w:lang w:val="cs-CZ"/>
        </w:rPr>
        <w:t>u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A135BB">
      <w:pPr>
        <w:pStyle w:val="Zkladntext"/>
        <w:spacing w:after="18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 xml:space="preserve">publikovány za celou populaci podniků </w:t>
      </w:r>
      <w:r w:rsidR="00146DF5" w:rsidRPr="00573B13">
        <w:rPr>
          <w:rFonts w:cs="Arial"/>
          <w:noProof/>
          <w:sz w:val="22"/>
          <w:szCs w:val="22"/>
        </w:rPr>
        <w:t>se zvýšeným důrazem na průměrné mzdy zaměstnanců přepočtené na plně zaměstnané, které zohledňují délku pracovního úvazku</w:t>
      </w:r>
      <w:r w:rsidR="00BA4A21" w:rsidRPr="00573B13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A135BB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lastRenderedPageBreak/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E01DC2">
      <w:footnotePr>
        <w:numRestart w:val="eachSect"/>
      </w:footnotePr>
      <w:endnotePr>
        <w:numFmt w:val="decimal"/>
      </w:endnotePr>
      <w:type w:val="continuous"/>
      <w:pgSz w:w="11905" w:h="16837"/>
      <w:pgMar w:top="1276" w:right="127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F2" w:rsidRDefault="00CD1EF2">
      <w:r>
        <w:separator/>
      </w:r>
    </w:p>
  </w:endnote>
  <w:endnote w:type="continuationSeparator" w:id="0">
    <w:p w:rsidR="00CD1EF2" w:rsidRDefault="00C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F2" w:rsidRDefault="00CD1EF2">
      <w:r>
        <w:separator/>
      </w:r>
    </w:p>
  </w:footnote>
  <w:footnote w:type="continuationSeparator" w:id="0">
    <w:p w:rsidR="00CD1EF2" w:rsidRDefault="00CD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16A14"/>
    <w:rsid w:val="00023BEF"/>
    <w:rsid w:val="00024F81"/>
    <w:rsid w:val="000348E3"/>
    <w:rsid w:val="000471A5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D6643"/>
    <w:rsid w:val="000E02C7"/>
    <w:rsid w:val="000F6D4E"/>
    <w:rsid w:val="0010755A"/>
    <w:rsid w:val="00123578"/>
    <w:rsid w:val="00126316"/>
    <w:rsid w:val="00140F6B"/>
    <w:rsid w:val="00141A00"/>
    <w:rsid w:val="00146DF5"/>
    <w:rsid w:val="001474A3"/>
    <w:rsid w:val="00153100"/>
    <w:rsid w:val="00154688"/>
    <w:rsid w:val="00172A12"/>
    <w:rsid w:val="0017686A"/>
    <w:rsid w:val="0019001C"/>
    <w:rsid w:val="00195BAD"/>
    <w:rsid w:val="001A0435"/>
    <w:rsid w:val="001A3C36"/>
    <w:rsid w:val="001B5E2A"/>
    <w:rsid w:val="001D6D9B"/>
    <w:rsid w:val="001E04FF"/>
    <w:rsid w:val="001E35B1"/>
    <w:rsid w:val="001E7CB1"/>
    <w:rsid w:val="001F126C"/>
    <w:rsid w:val="00205221"/>
    <w:rsid w:val="00233357"/>
    <w:rsid w:val="0024314D"/>
    <w:rsid w:val="00245F59"/>
    <w:rsid w:val="00266759"/>
    <w:rsid w:val="00275CD4"/>
    <w:rsid w:val="00297D66"/>
    <w:rsid w:val="002A0FEA"/>
    <w:rsid w:val="002B58B8"/>
    <w:rsid w:val="002C15CB"/>
    <w:rsid w:val="002C2D13"/>
    <w:rsid w:val="002C7A03"/>
    <w:rsid w:val="002D2895"/>
    <w:rsid w:val="002D3DB6"/>
    <w:rsid w:val="002D49B8"/>
    <w:rsid w:val="002E0B93"/>
    <w:rsid w:val="002E3CFC"/>
    <w:rsid w:val="00303EB4"/>
    <w:rsid w:val="00310234"/>
    <w:rsid w:val="003264CD"/>
    <w:rsid w:val="00330643"/>
    <w:rsid w:val="00344F53"/>
    <w:rsid w:val="0036223C"/>
    <w:rsid w:val="00370208"/>
    <w:rsid w:val="003751D0"/>
    <w:rsid w:val="003931B2"/>
    <w:rsid w:val="003A087D"/>
    <w:rsid w:val="003C0E29"/>
    <w:rsid w:val="003C1680"/>
    <w:rsid w:val="003C3008"/>
    <w:rsid w:val="003C333E"/>
    <w:rsid w:val="003C5F3D"/>
    <w:rsid w:val="003D2FD9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8220B"/>
    <w:rsid w:val="00490CA3"/>
    <w:rsid w:val="00492CC5"/>
    <w:rsid w:val="004A3E7D"/>
    <w:rsid w:val="004B5062"/>
    <w:rsid w:val="004B6379"/>
    <w:rsid w:val="004F0C8E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41F79"/>
    <w:rsid w:val="00565D51"/>
    <w:rsid w:val="00570B49"/>
    <w:rsid w:val="005711B8"/>
    <w:rsid w:val="00573B13"/>
    <w:rsid w:val="00583806"/>
    <w:rsid w:val="0059620D"/>
    <w:rsid w:val="005B7156"/>
    <w:rsid w:val="005D34E5"/>
    <w:rsid w:val="005D3552"/>
    <w:rsid w:val="005E0687"/>
    <w:rsid w:val="006018D3"/>
    <w:rsid w:val="00602C30"/>
    <w:rsid w:val="006054F8"/>
    <w:rsid w:val="006117E4"/>
    <w:rsid w:val="006205B6"/>
    <w:rsid w:val="006208EE"/>
    <w:rsid w:val="00626EC2"/>
    <w:rsid w:val="00627218"/>
    <w:rsid w:val="00630221"/>
    <w:rsid w:val="0064383E"/>
    <w:rsid w:val="00646DAA"/>
    <w:rsid w:val="00647BA8"/>
    <w:rsid w:val="00650B1A"/>
    <w:rsid w:val="00651DBF"/>
    <w:rsid w:val="0066109F"/>
    <w:rsid w:val="00666E16"/>
    <w:rsid w:val="0069301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60091"/>
    <w:rsid w:val="007634B9"/>
    <w:rsid w:val="0077252F"/>
    <w:rsid w:val="00777E05"/>
    <w:rsid w:val="007851F7"/>
    <w:rsid w:val="00797FAE"/>
    <w:rsid w:val="007A576D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652E"/>
    <w:rsid w:val="00857D7D"/>
    <w:rsid w:val="00885E55"/>
    <w:rsid w:val="008934A5"/>
    <w:rsid w:val="00897F42"/>
    <w:rsid w:val="008B74E7"/>
    <w:rsid w:val="008C4B27"/>
    <w:rsid w:val="008C6FF4"/>
    <w:rsid w:val="008E50E5"/>
    <w:rsid w:val="00911864"/>
    <w:rsid w:val="00913EC8"/>
    <w:rsid w:val="00916223"/>
    <w:rsid w:val="0092272C"/>
    <w:rsid w:val="009329A6"/>
    <w:rsid w:val="00945E90"/>
    <w:rsid w:val="00953328"/>
    <w:rsid w:val="00953850"/>
    <w:rsid w:val="00954006"/>
    <w:rsid w:val="0095685E"/>
    <w:rsid w:val="00966873"/>
    <w:rsid w:val="00977FD8"/>
    <w:rsid w:val="0098120B"/>
    <w:rsid w:val="009851BC"/>
    <w:rsid w:val="009A50E8"/>
    <w:rsid w:val="009B02FD"/>
    <w:rsid w:val="009B561D"/>
    <w:rsid w:val="009B666B"/>
    <w:rsid w:val="009F0D47"/>
    <w:rsid w:val="009F77BF"/>
    <w:rsid w:val="00A135BB"/>
    <w:rsid w:val="00A170AF"/>
    <w:rsid w:val="00A216E3"/>
    <w:rsid w:val="00A23937"/>
    <w:rsid w:val="00A41943"/>
    <w:rsid w:val="00A64007"/>
    <w:rsid w:val="00A962E3"/>
    <w:rsid w:val="00AC7953"/>
    <w:rsid w:val="00AD50D1"/>
    <w:rsid w:val="00AD79D2"/>
    <w:rsid w:val="00AE55F9"/>
    <w:rsid w:val="00AF156B"/>
    <w:rsid w:val="00AF7659"/>
    <w:rsid w:val="00B2620D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772B6"/>
    <w:rsid w:val="00B8218F"/>
    <w:rsid w:val="00B94640"/>
    <w:rsid w:val="00B978D3"/>
    <w:rsid w:val="00BA1703"/>
    <w:rsid w:val="00BA4A21"/>
    <w:rsid w:val="00BC3FB1"/>
    <w:rsid w:val="00BD42E6"/>
    <w:rsid w:val="00BE253D"/>
    <w:rsid w:val="00BE44CE"/>
    <w:rsid w:val="00C002B1"/>
    <w:rsid w:val="00C06D93"/>
    <w:rsid w:val="00C15F65"/>
    <w:rsid w:val="00C20D57"/>
    <w:rsid w:val="00C25C8B"/>
    <w:rsid w:val="00C35416"/>
    <w:rsid w:val="00C43439"/>
    <w:rsid w:val="00C71D26"/>
    <w:rsid w:val="00C758E9"/>
    <w:rsid w:val="00C82B45"/>
    <w:rsid w:val="00CD1EF2"/>
    <w:rsid w:val="00CD604E"/>
    <w:rsid w:val="00CE45E6"/>
    <w:rsid w:val="00CF38E4"/>
    <w:rsid w:val="00CF3AB4"/>
    <w:rsid w:val="00D01058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76D85"/>
    <w:rsid w:val="00D95D2B"/>
    <w:rsid w:val="00DB60C8"/>
    <w:rsid w:val="00DC36B1"/>
    <w:rsid w:val="00DC7800"/>
    <w:rsid w:val="00DD124A"/>
    <w:rsid w:val="00DE1FBC"/>
    <w:rsid w:val="00DF525A"/>
    <w:rsid w:val="00E01DC2"/>
    <w:rsid w:val="00E03E0B"/>
    <w:rsid w:val="00E33089"/>
    <w:rsid w:val="00E362DF"/>
    <w:rsid w:val="00E40A21"/>
    <w:rsid w:val="00E520CC"/>
    <w:rsid w:val="00E53803"/>
    <w:rsid w:val="00E644AB"/>
    <w:rsid w:val="00E7579C"/>
    <w:rsid w:val="00E83329"/>
    <w:rsid w:val="00E870EA"/>
    <w:rsid w:val="00EA336F"/>
    <w:rsid w:val="00EB4295"/>
    <w:rsid w:val="00EB43EA"/>
    <w:rsid w:val="00EC306C"/>
    <w:rsid w:val="00EC66F1"/>
    <w:rsid w:val="00ED418C"/>
    <w:rsid w:val="00ED5895"/>
    <w:rsid w:val="00EE25A1"/>
    <w:rsid w:val="00EF3C26"/>
    <w:rsid w:val="00F40D88"/>
    <w:rsid w:val="00F45773"/>
    <w:rsid w:val="00F45E47"/>
    <w:rsid w:val="00F61CDD"/>
    <w:rsid w:val="00F62CD0"/>
    <w:rsid w:val="00F64842"/>
    <w:rsid w:val="00F66BB0"/>
    <w:rsid w:val="00F82C0E"/>
    <w:rsid w:val="00F83885"/>
    <w:rsid w:val="00F9670E"/>
    <w:rsid w:val="00FA72B4"/>
    <w:rsid w:val="00FC4D00"/>
    <w:rsid w:val="00FE1BC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87F09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DB49-0CD3-474E-B23C-F620D36F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ptacnikova795</cp:lastModifiedBy>
  <cp:revision>4</cp:revision>
  <cp:lastPrinted>2013-06-18T08:44:00Z</cp:lastPrinted>
  <dcterms:created xsi:type="dcterms:W3CDTF">2021-06-03T06:31:00Z</dcterms:created>
  <dcterms:modified xsi:type="dcterms:W3CDTF">2021-08-31T08:29:00Z</dcterms:modified>
</cp:coreProperties>
</file>