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64" w:rsidRPr="00BD265D" w:rsidRDefault="00631664" w:rsidP="00631664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BD265D">
        <w:rPr>
          <w:rFonts w:ascii="Arial" w:hAnsi="Arial" w:cs="Arial"/>
          <w:b/>
        </w:rPr>
        <w:t>Modelové příklady výpočtů jednotlivých druhů indexů</w:t>
      </w:r>
    </w:p>
    <w:p w:rsidR="00A81C0D" w:rsidRPr="00BD265D" w:rsidRDefault="006D5929" w:rsidP="00A81C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 xml:space="preserve">Příklad výpočtu průměrných cen jednotlivých sortimentů surového dříví </w:t>
      </w:r>
    </w:p>
    <w:p w:rsidR="00BD265D" w:rsidRPr="00BD265D" w:rsidRDefault="00BD265D" w:rsidP="00BD265D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A81C0D" w:rsidRPr="00BD265D" w:rsidRDefault="00072454" w:rsidP="00A81C0D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>Výpočet průměrných cen – vlastníci:</w:t>
      </w:r>
    </w:p>
    <w:p w:rsidR="00BD265D" w:rsidRPr="00BD265D" w:rsidRDefault="00BD265D" w:rsidP="00BD265D">
      <w:pPr>
        <w:pStyle w:val="Odstavecseseznamem"/>
        <w:ind w:left="576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70" w:tblpY="1"/>
        <w:tblOverlap w:val="never"/>
        <w:tblW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917"/>
        <w:gridCol w:w="663"/>
        <w:gridCol w:w="990"/>
        <w:gridCol w:w="1418"/>
        <w:gridCol w:w="1134"/>
      </w:tblGrid>
      <w:tr w:rsidR="00072454" w:rsidRPr="00BD265D" w:rsidTr="004E45CC">
        <w:trPr>
          <w:cantSplit/>
          <w:trHeight w:val="284"/>
        </w:trPr>
        <w:tc>
          <w:tcPr>
            <w:tcW w:w="181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72454" w:rsidRPr="0062524F" w:rsidRDefault="00072454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Sortiment dřeva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072454" w:rsidRPr="0062524F" w:rsidRDefault="00072454" w:rsidP="00E74C0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Respondent </w:t>
            </w:r>
          </w:p>
        </w:tc>
        <w:tc>
          <w:tcPr>
            <w:tcW w:w="3542" w:type="dxa"/>
            <w:gridSpan w:val="3"/>
            <w:shd w:val="clear" w:color="auto" w:fill="auto"/>
            <w:noWrap/>
            <w:hideMark/>
          </w:tcPr>
          <w:p w:rsidR="00072454" w:rsidRPr="0062524F" w:rsidRDefault="004E45CC" w:rsidP="004E4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  <w:r w:rsidR="00AA731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čtvrtletí</w:t>
            </w:r>
          </w:p>
        </w:tc>
      </w:tr>
      <w:tr w:rsidR="00072454" w:rsidRPr="00BD265D" w:rsidTr="0005432D">
        <w:trPr>
          <w:cantSplit/>
          <w:trHeight w:hRule="exact" w:val="1133"/>
        </w:trPr>
        <w:tc>
          <w:tcPr>
            <w:tcW w:w="1819" w:type="dxa"/>
            <w:gridSpan w:val="2"/>
            <w:vMerge/>
            <w:shd w:val="clear" w:color="auto" w:fill="auto"/>
            <w:noWrap/>
            <w:vAlign w:val="center"/>
            <w:hideMark/>
          </w:tcPr>
          <w:p w:rsidR="00072454" w:rsidRPr="0062524F" w:rsidRDefault="00072454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072454" w:rsidRPr="0062524F" w:rsidRDefault="00072454" w:rsidP="00E74C0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72454" w:rsidRPr="0062524F" w:rsidRDefault="00B77F69" w:rsidP="004E45CC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  <w:r w:rsidR="00072454"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ena</w:t>
            </w:r>
            <w:r w:rsidR="004E45CC"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072454"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vykázaná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2454" w:rsidRPr="0062524F" w:rsidRDefault="004E45CC" w:rsidP="00B7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  <w:r w:rsidR="00072454"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áha</w:t>
            </w: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respondenta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72454" w:rsidRPr="0062524F" w:rsidRDefault="00072454" w:rsidP="004E45C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Průměrná</w:t>
            </w: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br/>
              <w:t>cena</w:t>
            </w:r>
          </w:p>
        </w:tc>
      </w:tr>
      <w:tr w:rsidR="0005432D" w:rsidRPr="00BD265D" w:rsidTr="0005432D">
        <w:trPr>
          <w:cantSplit/>
          <w:trHeight w:hRule="exact" w:val="397"/>
        </w:trPr>
        <w:tc>
          <w:tcPr>
            <w:tcW w:w="902" w:type="dxa"/>
            <w:shd w:val="clear" w:color="auto" w:fill="auto"/>
            <w:textDirection w:val="btLr"/>
            <w:vAlign w:val="center"/>
            <w:hideMark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17" w:type="dxa"/>
            <w:shd w:val="clear" w:color="auto" w:fill="auto"/>
            <w:noWrap/>
            <w:textDirection w:val="btLr"/>
            <w:vAlign w:val="center"/>
            <w:hideMark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663" w:type="dxa"/>
            <w:textDirection w:val="btLr"/>
            <w:vAlign w:val="center"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 w:val="restart"/>
            <w:shd w:val="clear" w:color="auto" w:fill="auto"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III.A/B třídy jakosti</w:t>
            </w: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7030A0"/>
                <w:lang w:eastAsia="cs-CZ"/>
              </w:rPr>
              <w:t>1812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  <w:t>1,37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011790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noProof/>
                <w:color w:val="FF0000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44.5pt;margin-top:-15.4pt;width:48.2pt;height:22pt;flip:x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color w:val="FF0000"/>
                <w:lang w:eastAsia="cs-CZ"/>
              </w:rPr>
              <w:pict>
                <v:oval id="_x0000_s1036" style="position:absolute;left:0;text-align:left;margin-left:3.8pt;margin-top:-7.35pt;width:39.35pt;height:31pt;z-index:-251657217;mso-position-horizontal-relative:text;mso-position-vertical-relative:text" strokecolor="red"/>
              </w:pict>
            </w:r>
            <w:r w:rsidR="00A30DE9" w:rsidRPr="0062524F">
              <w:rPr>
                <w:rFonts w:ascii="Calibri" w:eastAsia="Times New Roman" w:hAnsi="Calibri" w:cs="Times New Roman"/>
                <w:bCs/>
                <w:color w:val="FF0000"/>
                <w:lang w:eastAsia="cs-CZ"/>
              </w:rPr>
              <w:t>2343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B050"/>
                <w:lang w:eastAsia="cs-CZ"/>
              </w:rPr>
              <w:t>1735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  <w:t>1,37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B3318B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70C0"/>
                <w:lang w:eastAsia="cs-CZ"/>
              </w:rPr>
              <w:t>2633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70C0"/>
                <w:lang w:eastAsia="cs-CZ"/>
              </w:rPr>
              <w:t>5,64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66579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70C0"/>
                <w:lang w:eastAsia="cs-CZ"/>
              </w:rPr>
              <w:t>2600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70C0"/>
                <w:lang w:eastAsia="cs-CZ"/>
              </w:rPr>
              <w:t>4,70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47585F" w:rsidRPr="00BD265D" w:rsidTr="0005432D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textDirection w:val="btLr"/>
          </w:tcPr>
          <w:p w:rsidR="0047585F" w:rsidRPr="0062524F" w:rsidRDefault="0047585F" w:rsidP="0047585F">
            <w:pPr>
              <w:ind w:left="113" w:right="113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  <w:hideMark/>
          </w:tcPr>
          <w:p w:rsidR="0047585F" w:rsidRPr="0062524F" w:rsidRDefault="0047585F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btLr"/>
            <w:vAlign w:val="center"/>
            <w:hideMark/>
          </w:tcPr>
          <w:p w:rsidR="0047585F" w:rsidRPr="0062524F" w:rsidRDefault="0047585F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A30DE9" w:rsidRPr="0062524F" w:rsidRDefault="0006068F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B3318B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36C0A" w:themeColor="accent6" w:themeShade="BF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E36C0A" w:themeColor="accent6" w:themeShade="BF"/>
                <w:lang w:eastAsia="cs-CZ"/>
              </w:rPr>
              <w:t>2458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B3318B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  <w:t>1,37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shd w:val="clear" w:color="auto" w:fill="auto"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1317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B16920" w:rsidRPr="0062524F" w:rsidRDefault="00011790" w:rsidP="00B16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noProof/>
                <w:lang w:eastAsia="cs-CZ"/>
              </w:rPr>
              <w:pict>
                <v:shape id="_x0000_s1034" type="#_x0000_t32" style="position:absolute;left:0;text-align:left;margin-left:44.35pt;margin-top:6.75pt;width:48.2pt;height:11pt;flip:x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libri" w:eastAsia="Times New Roman" w:hAnsi="Calibri" w:cs="Times New Roman"/>
                <w:bCs/>
                <w:noProof/>
                <w:color w:val="000000"/>
                <w:lang w:eastAsia="cs-CZ"/>
              </w:rPr>
              <w:pict>
                <v:oval id="_x0000_s1038" style="position:absolute;left:0;text-align:left;margin-left:4.1pt;margin-top:6.6pt;width:39.35pt;height:31pt;z-index:-251644928;mso-position-horizontal-relative:text;mso-position-vertical-relative:text"/>
              </w:pict>
            </w:r>
          </w:p>
          <w:p w:rsidR="00A30DE9" w:rsidRPr="0062524F" w:rsidRDefault="00B16920" w:rsidP="00B16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1276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A30DE9" w:rsidRPr="00BD265D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1261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B825F1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1280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47585F" w:rsidRPr="00BD265D" w:rsidTr="004E45CC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textDirection w:val="btLr"/>
          </w:tcPr>
          <w:p w:rsidR="0047585F" w:rsidRPr="00BD265D" w:rsidRDefault="0047585F" w:rsidP="0047585F">
            <w:pPr>
              <w:ind w:left="113" w:right="113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hideMark/>
          </w:tcPr>
          <w:p w:rsidR="0047585F" w:rsidRPr="00BD265D" w:rsidRDefault="0047585F" w:rsidP="0047585F">
            <w:pPr>
              <w:ind w:left="113" w:right="113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btLr"/>
            <w:hideMark/>
          </w:tcPr>
          <w:p w:rsidR="0047585F" w:rsidRPr="00BD265D" w:rsidRDefault="0047585F" w:rsidP="0047585F">
            <w:pPr>
              <w:ind w:left="113" w:right="113"/>
              <w:rPr>
                <w:b/>
              </w:rPr>
            </w:pPr>
            <w:r w:rsidRPr="00BD265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…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06068F" w:rsidRPr="00BD265D" w:rsidTr="004E45CC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06068F" w:rsidRPr="00BD265D" w:rsidRDefault="0047585F" w:rsidP="00E74C05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6068F" w:rsidRPr="00BD265D" w:rsidRDefault="0047585F" w:rsidP="00E74C05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1251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068F" w:rsidRPr="00BD265D" w:rsidRDefault="0006068F" w:rsidP="00E74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05432D" w:rsidRPr="00BD265D" w:rsidTr="0005432D">
        <w:trPr>
          <w:cantSplit/>
          <w:trHeight w:hRule="exact" w:val="397"/>
        </w:trPr>
        <w:tc>
          <w:tcPr>
            <w:tcW w:w="902" w:type="dxa"/>
            <w:textDirection w:val="btLr"/>
            <w:vAlign w:val="center"/>
            <w:hideMark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17" w:type="dxa"/>
            <w:shd w:val="clear" w:color="auto" w:fill="auto"/>
            <w:noWrap/>
            <w:textDirection w:val="btLr"/>
            <w:vAlign w:val="center"/>
            <w:hideMark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663" w:type="dxa"/>
            <w:textDirection w:val="btLr"/>
            <w:vAlign w:val="center"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</w:tr>
    </w:tbl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rPr>
          <w:rFonts w:ascii="Arial" w:hAnsi="Arial" w:cs="Arial"/>
        </w:rPr>
      </w:pPr>
    </w:p>
    <w:p w:rsidR="00631664" w:rsidRPr="00BD265D" w:rsidRDefault="00631664" w:rsidP="00631664">
      <w:pPr>
        <w:rPr>
          <w:rFonts w:ascii="Arial" w:hAnsi="Arial" w:cs="Arial"/>
        </w:rPr>
      </w:pPr>
    </w:p>
    <w:p w:rsidR="0005432D" w:rsidRPr="00BD265D" w:rsidRDefault="0005432D" w:rsidP="0005432D">
      <w:pPr>
        <w:ind w:firstLine="708"/>
        <w:rPr>
          <w:rFonts w:ascii="Arial" w:hAnsi="Arial" w:cs="Arial"/>
        </w:rPr>
      </w:pPr>
      <w:r w:rsidRPr="00BD265D">
        <w:rPr>
          <w:rFonts w:ascii="Arial" w:hAnsi="Arial" w:cs="Arial"/>
        </w:rPr>
        <w:t>vážený aritmetický průměr</w:t>
      </w:r>
    </w:p>
    <w:p w:rsidR="00631664" w:rsidRPr="00BD265D" w:rsidRDefault="00631664" w:rsidP="0005432D">
      <w:pPr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E90EE4" w:rsidRPr="00BD265D" w:rsidRDefault="00A30DE9" w:rsidP="00E90EE4">
      <w:pPr>
        <w:jc w:val="both"/>
        <w:rPr>
          <w:rFonts w:ascii="Arial" w:hAnsi="Arial" w:cs="Arial"/>
        </w:rPr>
      </w:pPr>
      <w:r w:rsidRPr="00BD265D">
        <w:rPr>
          <w:rFonts w:ascii="Arial" w:hAnsi="Arial" w:cs="Arial"/>
        </w:rPr>
        <w:tab/>
      </w:r>
      <w:r w:rsidR="00E90EE4" w:rsidRPr="00BD265D">
        <w:rPr>
          <w:rFonts w:ascii="Arial" w:hAnsi="Arial" w:cs="Arial"/>
        </w:rPr>
        <w:t>prostý aritmetický průměr</w:t>
      </w:r>
      <w:r w:rsidR="00E90EE4" w:rsidRPr="00BD265D">
        <w:rPr>
          <w:rFonts w:ascii="Arial" w:hAnsi="Arial" w:cs="Arial"/>
        </w:rPr>
        <w:tab/>
      </w:r>
    </w:p>
    <w:p w:rsidR="00631664" w:rsidRPr="00BD265D" w:rsidRDefault="00631664" w:rsidP="00631664">
      <w:pPr>
        <w:jc w:val="both"/>
        <w:rPr>
          <w:rFonts w:ascii="Arial" w:hAnsi="Arial" w:cs="Arial"/>
        </w:rPr>
      </w:pPr>
    </w:p>
    <w:p w:rsidR="00A30DE9" w:rsidRPr="00BD265D" w:rsidRDefault="00B96C89" w:rsidP="00631664">
      <w:pPr>
        <w:jc w:val="both"/>
        <w:rPr>
          <w:rFonts w:ascii="Arial" w:hAnsi="Arial" w:cs="Arial"/>
        </w:rPr>
      </w:pPr>
      <w:r w:rsidRPr="00BD265D">
        <w:rPr>
          <w:rFonts w:ascii="Arial" w:hAnsi="Arial" w:cs="Arial"/>
        </w:rPr>
        <w:tab/>
      </w:r>
    </w:p>
    <w:p w:rsidR="00A30DE9" w:rsidRPr="00BD265D" w:rsidRDefault="00A30DE9" w:rsidP="00631664">
      <w:pPr>
        <w:jc w:val="both"/>
        <w:rPr>
          <w:rFonts w:ascii="Arial" w:hAnsi="Arial" w:cs="Arial"/>
        </w:rPr>
      </w:pPr>
    </w:p>
    <w:p w:rsidR="00BD265D" w:rsidRPr="00BD265D" w:rsidRDefault="00BD265D" w:rsidP="00AA1B1D">
      <w:pPr>
        <w:jc w:val="both"/>
        <w:rPr>
          <w:rFonts w:ascii="Arial" w:hAnsi="Arial" w:cs="Arial"/>
          <w:b/>
          <w:i/>
        </w:rPr>
      </w:pPr>
    </w:p>
    <w:p w:rsidR="00AA1B1D" w:rsidRPr="00BD265D" w:rsidRDefault="00AA1B1D" w:rsidP="0005432D">
      <w:pPr>
        <w:ind w:firstLine="708"/>
        <w:jc w:val="both"/>
        <w:rPr>
          <w:rFonts w:ascii="Arial" w:hAnsi="Arial" w:cs="Arial"/>
        </w:rPr>
      </w:pPr>
      <w:r w:rsidRPr="00BD265D">
        <w:rPr>
          <w:rFonts w:ascii="Arial" w:hAnsi="Arial" w:cs="Arial"/>
          <w:b/>
          <w:i/>
        </w:rPr>
        <w:t>a)</w:t>
      </w:r>
      <w:r w:rsidR="00631664" w:rsidRPr="00BD265D">
        <w:rPr>
          <w:rFonts w:ascii="Arial" w:hAnsi="Arial" w:cs="Arial"/>
          <w:b/>
          <w:i/>
        </w:rPr>
        <w:t xml:space="preserve">Výpočet </w:t>
      </w:r>
      <w:r w:rsidR="00C97809" w:rsidRPr="00BD265D">
        <w:rPr>
          <w:rFonts w:ascii="Arial" w:hAnsi="Arial" w:cs="Arial"/>
          <w:b/>
          <w:i/>
        </w:rPr>
        <w:t xml:space="preserve">průměrné </w:t>
      </w:r>
      <w:r w:rsidRPr="00BD265D">
        <w:rPr>
          <w:rFonts w:ascii="Arial" w:hAnsi="Arial" w:cs="Arial"/>
          <w:b/>
          <w:i/>
        </w:rPr>
        <w:t>ceny váženým</w:t>
      </w:r>
      <w:r w:rsidR="00631664" w:rsidRPr="00BD265D">
        <w:rPr>
          <w:rFonts w:ascii="Arial" w:hAnsi="Arial" w:cs="Arial"/>
          <w:b/>
          <w:i/>
        </w:rPr>
        <w:t xml:space="preserve"> aritmetick</w:t>
      </w:r>
      <w:r w:rsidRPr="00BD265D">
        <w:rPr>
          <w:rFonts w:ascii="Arial" w:hAnsi="Arial" w:cs="Arial"/>
          <w:b/>
          <w:i/>
        </w:rPr>
        <w:t>ým</w:t>
      </w:r>
      <w:r w:rsidR="00631664" w:rsidRPr="00BD265D">
        <w:rPr>
          <w:rFonts w:ascii="Arial" w:hAnsi="Arial" w:cs="Arial"/>
          <w:b/>
          <w:i/>
        </w:rPr>
        <w:t xml:space="preserve"> průměr</w:t>
      </w:r>
      <w:r w:rsidRPr="00BD265D">
        <w:rPr>
          <w:rFonts w:ascii="Arial" w:hAnsi="Arial" w:cs="Arial"/>
          <w:b/>
          <w:i/>
        </w:rPr>
        <w:t>em</w:t>
      </w:r>
      <w:r w:rsidR="00631664" w:rsidRPr="00BD265D">
        <w:rPr>
          <w:rFonts w:ascii="Arial" w:hAnsi="Arial" w:cs="Arial"/>
          <w:b/>
          <w:i/>
        </w:rPr>
        <w:t>:</w:t>
      </w:r>
    </w:p>
    <w:p w:rsidR="00631664" w:rsidRPr="00BD265D" w:rsidRDefault="00011790" w:rsidP="00631664">
      <w:pPr>
        <w:ind w:firstLine="708"/>
        <w:jc w:val="both"/>
        <w:rPr>
          <w:rFonts w:ascii="Arial" w:hAnsi="Arial" w:cs="Arial"/>
          <w:color w:val="FF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vap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Σ(Ci*Vi)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ΣVi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7030A0"/>
                  <w:lang w:eastAsia="cs-CZ"/>
                </w:rPr>
                <m:t>1812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  <w:lang w:eastAsia="cs-CZ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  <w:lang w:eastAsia="cs-CZ"/>
                </w:rPr>
                <m:t>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B050"/>
                  <w:lang w:eastAsia="cs-CZ"/>
                </w:rPr>
                <m:t>1735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  <w:lang w:eastAsia="cs-CZ"/>
                </w:rPr>
                <m:t>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2633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5,64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2600*4,70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…+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E36C0A" w:themeColor="accent6" w:themeShade="BF"/>
                  <w:lang w:eastAsia="cs-CZ"/>
                </w:rPr>
                <m:t>2458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  <w:lang w:eastAsia="cs-CZ"/>
                </w:rPr>
                <m:t>1,37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  <w:lang w:eastAsia="cs-CZ"/>
                </w:rPr>
                <m:t>m*1,37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+(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5,64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4,70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…)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FF0000"/>
            </w:rPr>
            <m:t>2343</m:t>
          </m:r>
        </m:oMath>
      </m:oMathPara>
    </w:p>
    <w:p w:rsidR="00CE0537" w:rsidRPr="00BD265D" w:rsidRDefault="0006068F" w:rsidP="00CE0537">
      <w:pPr>
        <w:ind w:firstLine="708"/>
        <w:jc w:val="both"/>
        <w:rPr>
          <w:rFonts w:ascii="Arial" w:hAnsi="Arial" w:cs="Arial"/>
          <w:color w:val="FF000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ΣVi=Σ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o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+Σ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943634" w:themeColor="accent2" w:themeShade="BF"/>
              <w:lang w:eastAsia="cs-CZ"/>
            </w:rPr>
            <m:t>m*1,37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lang w:eastAsia="cs-CZ"/>
            </w:rPr>
            <m:t>(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70C0"/>
              <w:lang w:eastAsia="cs-CZ"/>
            </w:rPr>
            <m:t>5,64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70C0"/>
              <w:lang w:eastAsia="cs-CZ"/>
            </w:rPr>
            <m:t>4,70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 xml:space="preserve">+ </m:t>
          </m:r>
          <m:r>
            <m:rPr>
              <m:sty m:val="p"/>
            </m:rPr>
            <w:rPr>
              <w:rFonts w:ascii="Cambria Math" w:hAnsi="Cambria Math" w:cs="Arial"/>
            </w:rPr>
            <m:t>…)</m:t>
          </m:r>
          <m:r>
            <m:rPr>
              <m:sty m:val="p"/>
            </m:rPr>
            <w:rPr>
              <w:rFonts w:ascii="Cambria Math" w:hAnsi="Cambria Math" w:cs="Cambria Math"/>
            </w:rPr>
            <m:t>=100</m:t>
          </m:r>
        </m:oMath>
      </m:oMathPara>
    </w:p>
    <w:p w:rsidR="00BD265D" w:rsidRPr="00BD265D" w:rsidRDefault="00BD265D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B77F69" w:rsidRPr="00BD265D" w:rsidRDefault="00B77F69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vap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průměrná cena vypočtená váženým aritmetickým průměrem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i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cena vykázaná i-tým respondentem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i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váha i-</w:t>
      </w:r>
      <w:proofErr w:type="spellStart"/>
      <w:r w:rsidRPr="00BD265D">
        <w:rPr>
          <w:rFonts w:ascii="Arial" w:hAnsi="Arial" w:cs="Arial"/>
          <w:bCs/>
        </w:rPr>
        <w:t>tého</w:t>
      </w:r>
      <w:proofErr w:type="spellEnd"/>
      <w:r w:rsidRPr="00BD265D">
        <w:rPr>
          <w:rFonts w:ascii="Arial" w:hAnsi="Arial" w:cs="Arial"/>
          <w:bCs/>
        </w:rPr>
        <w:t xml:space="preserve"> respondenta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m</w:t>
      </w: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  <w:vertAlign w:val="subscript"/>
        </w:rPr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 xml:space="preserve">počet </w:t>
      </w:r>
      <w:r w:rsidR="003775DD" w:rsidRPr="00BD265D">
        <w:rPr>
          <w:rFonts w:ascii="Arial" w:hAnsi="Arial" w:cs="Arial"/>
          <w:bCs/>
        </w:rPr>
        <w:t xml:space="preserve">všech </w:t>
      </w:r>
      <w:r w:rsidRPr="00BD265D">
        <w:rPr>
          <w:rFonts w:ascii="Arial" w:hAnsi="Arial" w:cs="Arial"/>
          <w:bCs/>
        </w:rPr>
        <w:t>méně významných respondentů</w:t>
      </w:r>
      <w:r w:rsidR="003775DD" w:rsidRPr="00BD265D">
        <w:rPr>
          <w:rFonts w:ascii="Arial" w:hAnsi="Arial" w:cs="Arial"/>
          <w:bCs/>
        </w:rPr>
        <w:t>, kteří vykázali cenu ve sledovaném čtvrtletí</w:t>
      </w:r>
    </w:p>
    <w:p w:rsidR="00E80BA5" w:rsidRDefault="00631664" w:rsidP="00E80BA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v</w:t>
      </w:r>
      <w:proofErr w:type="spellEnd"/>
      <w:r w:rsidR="00AA1B1D" w:rsidRPr="00BD265D">
        <w:rPr>
          <w:rFonts w:ascii="Arial" w:hAnsi="Arial" w:cs="Arial"/>
          <w:bCs/>
          <w:vertAlign w:val="subscript"/>
        </w:rPr>
        <w:tab/>
      </w:r>
      <w:r w:rsidR="0047585F" w:rsidRPr="00BD265D">
        <w:rPr>
          <w:rFonts w:ascii="Arial" w:hAnsi="Arial" w:cs="Arial"/>
          <w:bCs/>
          <w:vertAlign w:val="subscript"/>
        </w:rPr>
        <w:t>……….</w:t>
      </w:r>
      <w:r w:rsidR="00AA1B1D"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je váhou stálou významného respondenta</w:t>
      </w:r>
      <w:r w:rsidR="00E80BA5">
        <w:rPr>
          <w:rFonts w:ascii="Arial" w:hAnsi="Arial" w:cs="Arial"/>
          <w:bCs/>
        </w:rPr>
        <w:t xml:space="preserve"> (použito u čtyř nejvýznamnějších sortimentů)</w:t>
      </w:r>
      <w:r w:rsidRPr="00BD265D">
        <w:rPr>
          <w:rFonts w:ascii="Arial" w:hAnsi="Arial" w:cs="Arial"/>
          <w:bCs/>
        </w:rPr>
        <w:t xml:space="preserve">, </w:t>
      </w:r>
      <w:r w:rsidR="00432FAF">
        <w:rPr>
          <w:rFonts w:ascii="Arial" w:hAnsi="Arial" w:cs="Arial"/>
          <w:bCs/>
        </w:rPr>
        <w:t>stanovenou z jeho vlastního</w:t>
      </w:r>
      <w:r w:rsidR="00670E05" w:rsidRPr="00BD265D">
        <w:rPr>
          <w:rFonts w:ascii="Arial" w:hAnsi="Arial" w:cs="Arial"/>
          <w:bCs/>
        </w:rPr>
        <w:t xml:space="preserve"> </w:t>
      </w:r>
      <w:r w:rsidR="00432FAF">
        <w:rPr>
          <w:rFonts w:ascii="Arial" w:hAnsi="Arial" w:cs="Arial"/>
          <w:bCs/>
        </w:rPr>
        <w:t>prodaného množství za daný sortiment</w:t>
      </w:r>
      <w:r w:rsidR="00670E05" w:rsidRPr="00BD265D">
        <w:rPr>
          <w:rFonts w:ascii="Arial" w:hAnsi="Arial" w:cs="Arial"/>
          <w:bCs/>
        </w:rPr>
        <w:t xml:space="preserve"> </w:t>
      </w:r>
      <w:r w:rsidR="00432FAF">
        <w:rPr>
          <w:rFonts w:ascii="Arial" w:hAnsi="Arial" w:cs="Arial"/>
          <w:bCs/>
        </w:rPr>
        <w:t>v letech</w:t>
      </w:r>
      <w:r w:rsidR="00670E05" w:rsidRPr="00BD265D">
        <w:rPr>
          <w:rFonts w:ascii="Arial" w:hAnsi="Arial" w:cs="Arial"/>
          <w:bCs/>
        </w:rPr>
        <w:t xml:space="preserve"> 201</w:t>
      </w:r>
      <w:r w:rsidR="00432FAF">
        <w:rPr>
          <w:rFonts w:ascii="Arial" w:hAnsi="Arial" w:cs="Arial"/>
          <w:bCs/>
        </w:rPr>
        <w:t>3-2015</w:t>
      </w:r>
      <w:r w:rsidR="00670E05" w:rsidRPr="00BD265D">
        <w:rPr>
          <w:rFonts w:ascii="Arial" w:hAnsi="Arial" w:cs="Arial"/>
          <w:bCs/>
        </w:rPr>
        <w:t>.</w:t>
      </w:r>
    </w:p>
    <w:p w:rsidR="00631664" w:rsidRPr="00BD265D" w:rsidRDefault="00631664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o</w:t>
      </w:r>
      <w:proofErr w:type="spellEnd"/>
      <w:r w:rsidR="0047585F" w:rsidRPr="00BD265D">
        <w:rPr>
          <w:rFonts w:ascii="Arial" w:hAnsi="Arial" w:cs="Arial"/>
          <w:bCs/>
          <w:vertAlign w:val="subscript"/>
        </w:rPr>
        <w:tab/>
        <w:t>……….</w:t>
      </w:r>
      <w:r w:rsidR="00AA1B1D" w:rsidRPr="00BD265D">
        <w:rPr>
          <w:rFonts w:ascii="Arial" w:hAnsi="Arial" w:cs="Arial"/>
          <w:bCs/>
        </w:rPr>
        <w:tab/>
      </w:r>
      <w:r w:rsidR="009D6D5B" w:rsidRPr="00BD265D">
        <w:rPr>
          <w:rFonts w:ascii="Arial" w:hAnsi="Arial" w:cs="Arial"/>
          <w:bCs/>
        </w:rPr>
        <w:t>je váhou</w:t>
      </w:r>
      <w:r w:rsidRPr="00BD265D">
        <w:rPr>
          <w:rFonts w:ascii="Arial" w:hAnsi="Arial" w:cs="Arial"/>
          <w:bCs/>
        </w:rPr>
        <w:t>,</w:t>
      </w:r>
      <w:r w:rsidR="009D6D5B" w:rsidRPr="00BD265D">
        <w:rPr>
          <w:rFonts w:ascii="Arial" w:hAnsi="Arial" w:cs="Arial"/>
          <w:bCs/>
        </w:rPr>
        <w:t xml:space="preserve"> která se</w:t>
      </w:r>
      <w:r w:rsidRPr="00BD265D">
        <w:rPr>
          <w:rFonts w:ascii="Arial" w:hAnsi="Arial" w:cs="Arial"/>
          <w:bCs/>
        </w:rPr>
        <w:t xml:space="preserve"> přepočítává každé čtvrtletí pro všechny </w:t>
      </w:r>
      <w:r w:rsidR="001D5E08" w:rsidRPr="00BD265D">
        <w:rPr>
          <w:rFonts w:ascii="Arial" w:hAnsi="Arial" w:cs="Arial"/>
          <w:bCs/>
        </w:rPr>
        <w:t xml:space="preserve">méně významné </w:t>
      </w:r>
      <w:r w:rsidRPr="00BD265D">
        <w:rPr>
          <w:rFonts w:ascii="Arial" w:hAnsi="Arial" w:cs="Arial"/>
          <w:bCs/>
        </w:rPr>
        <w:t>respondenty, kteří vykázali cenu v daném čtvrtletí.</w:t>
      </w:r>
      <w:r w:rsidR="0047585F" w:rsidRPr="00BD265D">
        <w:rPr>
          <w:rFonts w:ascii="Arial" w:hAnsi="Arial" w:cs="Arial"/>
          <w:bCs/>
        </w:rPr>
        <w:t xml:space="preserve"> </w:t>
      </w:r>
      <w:proofErr w:type="spellStart"/>
      <w:r w:rsidR="0047585F" w:rsidRPr="00BD265D">
        <w:rPr>
          <w:rFonts w:ascii="Arial" w:hAnsi="Arial" w:cs="Arial"/>
          <w:bCs/>
        </w:rPr>
        <w:t>v</w:t>
      </w:r>
      <w:r w:rsidR="0047585F" w:rsidRPr="00BD265D">
        <w:rPr>
          <w:rFonts w:ascii="Arial" w:hAnsi="Arial" w:cs="Arial"/>
          <w:bCs/>
          <w:vertAlign w:val="subscript"/>
        </w:rPr>
        <w:t>o</w:t>
      </w:r>
      <w:proofErr w:type="spellEnd"/>
      <w:r w:rsidR="0047585F" w:rsidRPr="00BD265D">
        <w:rPr>
          <w:rFonts w:ascii="Arial" w:hAnsi="Arial" w:cs="Arial"/>
          <w:bCs/>
        </w:rPr>
        <w:t xml:space="preserve"> = v</w:t>
      </w:r>
      <w:r w:rsidR="0047585F" w:rsidRPr="00BD265D">
        <w:rPr>
          <w:rFonts w:ascii="Arial" w:hAnsi="Arial" w:cs="Arial"/>
          <w:bCs/>
          <w:vertAlign w:val="subscript"/>
        </w:rPr>
        <w:t>1</w:t>
      </w:r>
      <w:r w:rsidR="0047585F" w:rsidRPr="00BD265D">
        <w:rPr>
          <w:rFonts w:ascii="Arial" w:hAnsi="Arial" w:cs="Arial"/>
          <w:bCs/>
        </w:rPr>
        <w:t xml:space="preserve">=…= </w:t>
      </w:r>
      <w:proofErr w:type="spellStart"/>
      <w:r w:rsidR="0047585F" w:rsidRPr="00BD265D">
        <w:rPr>
          <w:rFonts w:ascii="Arial" w:hAnsi="Arial" w:cs="Arial"/>
          <w:bCs/>
        </w:rPr>
        <w:t>v</w:t>
      </w:r>
      <w:r w:rsidR="0047585F" w:rsidRPr="00BD265D">
        <w:rPr>
          <w:rFonts w:ascii="Arial" w:hAnsi="Arial" w:cs="Arial"/>
          <w:bCs/>
          <w:vertAlign w:val="subscript"/>
        </w:rPr>
        <w:t>m</w:t>
      </w:r>
      <w:proofErr w:type="spellEnd"/>
      <w:r w:rsidR="0047585F" w:rsidRPr="00BD265D">
        <w:rPr>
          <w:rFonts w:ascii="Arial" w:hAnsi="Arial" w:cs="Arial"/>
          <w:bCs/>
        </w:rPr>
        <w:t>=1,37</w:t>
      </w:r>
    </w:p>
    <w:p w:rsidR="00BD265D" w:rsidRPr="00BD265D" w:rsidRDefault="00BD265D" w:rsidP="00A10702">
      <w:pPr>
        <w:rPr>
          <w:rFonts w:ascii="Arial" w:hAnsi="Arial" w:cs="Arial"/>
          <w:b/>
        </w:rPr>
      </w:pPr>
    </w:p>
    <w:p w:rsidR="00A10702" w:rsidRPr="00BD265D" w:rsidRDefault="00AA1B1D" w:rsidP="00A10702">
      <w:pPr>
        <w:rPr>
          <w:rFonts w:ascii="Arial" w:hAnsi="Arial" w:cs="Arial"/>
        </w:rPr>
      </w:pPr>
      <w:r w:rsidRPr="00BD265D">
        <w:rPr>
          <w:rFonts w:ascii="Arial" w:hAnsi="Arial" w:cs="Arial"/>
          <w:b/>
        </w:rPr>
        <w:t>Vážený aritmetický průměr</w:t>
      </w:r>
      <w:r w:rsidRPr="00BD265D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  <w:b/>
        </w:rPr>
        <w:t xml:space="preserve">se </w:t>
      </w:r>
      <w:r w:rsidR="00C71F22" w:rsidRPr="00BD265D">
        <w:rPr>
          <w:rFonts w:ascii="Arial" w:hAnsi="Arial" w:cs="Arial"/>
          <w:b/>
        </w:rPr>
        <w:t xml:space="preserve">používá pro výpočet průměrné ceny </w:t>
      </w:r>
      <w:r w:rsidR="006D5929" w:rsidRPr="00BD265D">
        <w:rPr>
          <w:rFonts w:ascii="Arial" w:hAnsi="Arial" w:cs="Arial"/>
          <w:b/>
        </w:rPr>
        <w:t>u čtyř významných sortimentů</w:t>
      </w:r>
      <w:r w:rsidR="006D5929" w:rsidRPr="00BD265D">
        <w:rPr>
          <w:rFonts w:ascii="Arial" w:hAnsi="Arial" w:cs="Arial"/>
        </w:rPr>
        <w:t xml:space="preserve"> (III A/B smrk, III</w:t>
      </w:r>
      <w:r w:rsidR="00432FAF">
        <w:rPr>
          <w:rFonts w:ascii="Arial" w:hAnsi="Arial" w:cs="Arial"/>
        </w:rPr>
        <w:t xml:space="preserve"> </w:t>
      </w:r>
      <w:proofErr w:type="spellStart"/>
      <w:proofErr w:type="gramStart"/>
      <w:r w:rsidR="006D5929" w:rsidRPr="00BD265D">
        <w:rPr>
          <w:rFonts w:ascii="Arial" w:hAnsi="Arial" w:cs="Arial"/>
        </w:rPr>
        <w:t>C.</w:t>
      </w:r>
      <w:r w:rsidRPr="00BD265D">
        <w:rPr>
          <w:rFonts w:ascii="Arial" w:hAnsi="Arial" w:cs="Arial"/>
        </w:rPr>
        <w:t>smrk</w:t>
      </w:r>
      <w:proofErr w:type="spellEnd"/>
      <w:proofErr w:type="gramEnd"/>
      <w:r w:rsidRPr="00BD265D">
        <w:rPr>
          <w:rFonts w:ascii="Arial" w:hAnsi="Arial" w:cs="Arial"/>
        </w:rPr>
        <w:t>, III</w:t>
      </w:r>
      <w:r w:rsidR="00432FAF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</w:rPr>
        <w:t xml:space="preserve">D. smrk, V. smrk). </w:t>
      </w:r>
    </w:p>
    <w:p w:rsidR="00E90EE4" w:rsidRPr="00BD265D" w:rsidRDefault="00AA1B1D" w:rsidP="00BC7424">
      <w:pPr>
        <w:ind w:firstLine="708"/>
        <w:jc w:val="both"/>
        <w:rPr>
          <w:rFonts w:ascii="Arial" w:hAnsi="Arial" w:cs="Arial"/>
          <w:b/>
          <w:i/>
        </w:rPr>
      </w:pPr>
      <w:r w:rsidRPr="00BD265D">
        <w:rPr>
          <w:rFonts w:ascii="Arial" w:hAnsi="Arial" w:cs="Arial"/>
          <w:b/>
          <w:i/>
        </w:rPr>
        <w:lastRenderedPageBreak/>
        <w:t xml:space="preserve">b) Výpočet </w:t>
      </w:r>
      <w:r w:rsidR="00C97809" w:rsidRPr="00BD265D">
        <w:rPr>
          <w:rFonts w:ascii="Arial" w:hAnsi="Arial" w:cs="Arial"/>
          <w:b/>
          <w:i/>
        </w:rPr>
        <w:t xml:space="preserve">průměrné </w:t>
      </w:r>
      <w:r w:rsidRPr="00BD265D">
        <w:rPr>
          <w:rFonts w:ascii="Arial" w:hAnsi="Arial" w:cs="Arial"/>
          <w:b/>
          <w:i/>
        </w:rPr>
        <w:t>ceny prostým aritmetickým průměrem:</w:t>
      </w:r>
    </w:p>
    <w:p w:rsidR="00E74C05" w:rsidRPr="00BD265D" w:rsidRDefault="00011790" w:rsidP="00E74C05">
      <w:pPr>
        <w:ind w:firstLine="708"/>
        <w:jc w:val="both"/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A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C</m:t>
                      </m:r>
                    </m:e>
                  </m:nary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1317+1261+1280+…+1251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=1276</m:t>
          </m:r>
        </m:oMath>
      </m:oMathPara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A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průměrná cena vypočtená prostým aritmetickým průměrem</w:t>
      </w:r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i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cena vykázaná i-tým respondentem</w:t>
      </w:r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r</w:t>
      </w: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  <w:vertAlign w:val="subscript"/>
        </w:rPr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počet všech respondentů, kteří vykázali cenu ve sledovaném čtvrtletí</w:t>
      </w:r>
    </w:p>
    <w:p w:rsidR="00BD265D" w:rsidRDefault="00670E05" w:rsidP="00670E05">
      <w:pPr>
        <w:rPr>
          <w:rFonts w:ascii="Arial" w:hAnsi="Arial" w:cs="Arial"/>
        </w:rPr>
      </w:pPr>
      <w:r w:rsidRPr="00BD265D">
        <w:rPr>
          <w:rFonts w:ascii="Arial" w:hAnsi="Arial" w:cs="Arial"/>
        </w:rPr>
        <w:t>Prostý aritmetický</w:t>
      </w:r>
      <w:r w:rsidR="00C71F22" w:rsidRPr="00BD265D">
        <w:rPr>
          <w:rFonts w:ascii="Arial" w:hAnsi="Arial" w:cs="Arial"/>
        </w:rPr>
        <w:t xml:space="preserve"> průměr</w:t>
      </w:r>
      <w:r w:rsidRPr="00BD265D">
        <w:rPr>
          <w:rFonts w:ascii="Arial" w:hAnsi="Arial" w:cs="Arial"/>
        </w:rPr>
        <w:t xml:space="preserve"> se po</w:t>
      </w:r>
      <w:r w:rsidR="00C71F22" w:rsidRPr="00BD265D">
        <w:rPr>
          <w:rFonts w:ascii="Arial" w:hAnsi="Arial" w:cs="Arial"/>
        </w:rPr>
        <w:t xml:space="preserve">užívá pro výpočet průměrné </w:t>
      </w:r>
      <w:r w:rsidRPr="00BD265D">
        <w:rPr>
          <w:rFonts w:ascii="Arial" w:hAnsi="Arial" w:cs="Arial"/>
        </w:rPr>
        <w:t>ceny u všech ostatních sortimentů (</w:t>
      </w:r>
      <w:r w:rsidR="0062524F">
        <w:rPr>
          <w:rFonts w:ascii="Arial" w:hAnsi="Arial" w:cs="Arial"/>
        </w:rPr>
        <w:t>s výjimkou</w:t>
      </w:r>
      <w:r w:rsidR="003E16F6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</w:rPr>
        <w:t>4 významných sortimentů</w:t>
      </w:r>
      <w:r w:rsidR="00AA731E">
        <w:rPr>
          <w:rFonts w:ascii="Arial" w:hAnsi="Arial" w:cs="Arial"/>
        </w:rPr>
        <w:t xml:space="preserve"> </w:t>
      </w:r>
      <w:r w:rsidR="003E16F6">
        <w:rPr>
          <w:rFonts w:ascii="Arial" w:hAnsi="Arial" w:cs="Arial"/>
        </w:rPr>
        <w:t>viz výše</w:t>
      </w:r>
      <w:r w:rsidR="00BC7424">
        <w:rPr>
          <w:rFonts w:ascii="Arial" w:hAnsi="Arial" w:cs="Arial"/>
        </w:rPr>
        <w:t>)</w:t>
      </w:r>
    </w:p>
    <w:p w:rsidR="0005432D" w:rsidRPr="00BD265D" w:rsidRDefault="0005432D" w:rsidP="00670E05">
      <w:pPr>
        <w:rPr>
          <w:rFonts w:ascii="Arial" w:hAnsi="Arial" w:cs="Arial"/>
        </w:rPr>
      </w:pPr>
    </w:p>
    <w:p w:rsidR="00A81C0D" w:rsidRPr="00BD265D" w:rsidRDefault="00A81C0D" w:rsidP="00A81C0D">
      <w:pPr>
        <w:pStyle w:val="Odstavecseseznamem"/>
        <w:numPr>
          <w:ilvl w:val="1"/>
          <w:numId w:val="2"/>
        </w:numPr>
        <w:ind w:left="360" w:hanging="360"/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 xml:space="preserve">Výpočet průměrných cen – </w:t>
      </w:r>
      <w:proofErr w:type="spellStart"/>
      <w:r w:rsidRPr="00BD265D">
        <w:rPr>
          <w:rFonts w:ascii="Arial" w:hAnsi="Arial" w:cs="Arial"/>
          <w:b/>
        </w:rPr>
        <w:t>nevlastníci</w:t>
      </w:r>
      <w:proofErr w:type="spellEnd"/>
      <w:r w:rsidRPr="00BD265D">
        <w:rPr>
          <w:rFonts w:ascii="Arial" w:hAnsi="Arial" w:cs="Arial"/>
          <w:b/>
        </w:rPr>
        <w:t>:</w:t>
      </w:r>
    </w:p>
    <w:p w:rsidR="00670E05" w:rsidRDefault="001263C5" w:rsidP="00BD26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Průměrné </w:t>
      </w:r>
      <w:r w:rsidR="00C71F22" w:rsidRPr="00BD265D">
        <w:rPr>
          <w:rFonts w:ascii="Arial" w:hAnsi="Arial" w:cs="Arial"/>
        </w:rPr>
        <w:t>ceny</w:t>
      </w:r>
      <w:r w:rsidR="00BD265D" w:rsidRPr="00BD265D">
        <w:rPr>
          <w:rFonts w:ascii="Arial" w:hAnsi="Arial" w:cs="Arial"/>
        </w:rPr>
        <w:t xml:space="preserve"> </w:t>
      </w:r>
      <w:r w:rsidR="00C71F22" w:rsidRPr="00BD265D">
        <w:rPr>
          <w:rFonts w:ascii="Arial" w:hAnsi="Arial" w:cs="Arial"/>
        </w:rPr>
        <w:t xml:space="preserve">u </w:t>
      </w:r>
      <w:proofErr w:type="spellStart"/>
      <w:r w:rsidR="00C71F22" w:rsidRPr="00BD265D">
        <w:rPr>
          <w:rFonts w:ascii="Arial" w:hAnsi="Arial" w:cs="Arial"/>
        </w:rPr>
        <w:t>nevlastníků</w:t>
      </w:r>
      <w:proofErr w:type="spellEnd"/>
      <w:r w:rsidR="00C71F22" w:rsidRPr="00BD26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="00C71F22" w:rsidRPr="00BD265D">
        <w:rPr>
          <w:rFonts w:ascii="Arial" w:hAnsi="Arial" w:cs="Arial"/>
        </w:rPr>
        <w:t xml:space="preserve">počítají prostým aritmetickým průměrem. </w:t>
      </w:r>
    </w:p>
    <w:p w:rsidR="0006733C" w:rsidRDefault="0006733C" w:rsidP="00BD265D">
      <w:pPr>
        <w:jc w:val="both"/>
        <w:rPr>
          <w:rFonts w:ascii="Arial" w:hAnsi="Arial" w:cs="Arial"/>
        </w:rPr>
      </w:pPr>
    </w:p>
    <w:p w:rsidR="00BD265D" w:rsidRDefault="00BD265D" w:rsidP="00BD265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E5EB6">
        <w:rPr>
          <w:rFonts w:ascii="Arial" w:hAnsi="Arial" w:cs="Arial"/>
          <w:b/>
        </w:rPr>
        <w:t>Výpočet indexu cen surového dříví</w:t>
      </w:r>
    </w:p>
    <w:p w:rsidR="009E5EB6" w:rsidRDefault="009E5EB6" w:rsidP="009E5EB6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9E5EB6" w:rsidRPr="009E5EB6" w:rsidRDefault="009E5EB6" w:rsidP="009E5EB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E5EB6">
        <w:rPr>
          <w:rFonts w:ascii="Arial" w:hAnsi="Arial" w:cs="Arial"/>
          <w:bCs/>
        </w:rPr>
        <w:t xml:space="preserve">Příklad výpočtu bazického indexu: </w:t>
      </w:r>
    </w:p>
    <w:tbl>
      <w:tblPr>
        <w:tblpPr w:leftFromText="141" w:rightFromText="141" w:vertAnchor="text" w:tblpY="1"/>
        <w:tblOverlap w:val="never"/>
        <w:tblW w:w="709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993"/>
        <w:gridCol w:w="1134"/>
        <w:gridCol w:w="1275"/>
        <w:gridCol w:w="1418"/>
      </w:tblGrid>
      <w:tr w:rsidR="009E5EB6" w:rsidRPr="00BD265D" w:rsidTr="001263C5">
        <w:trPr>
          <w:trHeight w:val="300"/>
        </w:trPr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Sortiment dřeva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Default="009E5EB6" w:rsidP="009E5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Průměrná cena</w:t>
            </w:r>
          </w:p>
          <w:p w:rsidR="009E5EB6" w:rsidRDefault="009E5EB6" w:rsidP="009E5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bazická</w:t>
            </w:r>
          </w:p>
          <w:p w:rsidR="009E5EB6" w:rsidRPr="00BD265D" w:rsidRDefault="00CC48EF" w:rsidP="00CC4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9E5EB6"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.Q 201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Pr="00BD265D" w:rsidRDefault="009E5EB6" w:rsidP="00806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Průměrná cena </w:t>
            </w:r>
            <w:r w:rsidR="0080675D">
              <w:rPr>
                <w:rFonts w:ascii="Calibri" w:eastAsia="Times New Roman" w:hAnsi="Calibri" w:cs="Times New Roman"/>
                <w:color w:val="000000"/>
                <w:lang w:eastAsia="cs-CZ"/>
              </w:rPr>
              <w:t>ve sledovaném</w:t>
            </w: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čtvrtletí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Pr="0062524F" w:rsidRDefault="009E5EB6" w:rsidP="00735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Bazický index </w:t>
            </w:r>
            <w:r w:rsidR="007357B9"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sledovaného </w:t>
            </w: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čtvrtletí</w:t>
            </w:r>
          </w:p>
        </w:tc>
      </w:tr>
      <w:tr w:rsidR="009E5EB6" w:rsidRPr="00BD265D" w:rsidTr="001263C5">
        <w:trPr>
          <w:trHeight w:val="450"/>
        </w:trPr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62524F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9E5EB6" w:rsidRPr="00BD265D" w:rsidTr="001263C5">
        <w:trPr>
          <w:trHeight w:val="300"/>
        </w:trPr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62524F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II. třídy jakosti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92D050"/>
                <w:lang w:eastAsia="cs-CZ"/>
              </w:rPr>
              <w:t>2470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FF0000"/>
                <w:lang w:eastAsia="cs-CZ"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011790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</w:pPr>
            <w:r>
              <w:rPr>
                <w:rFonts w:ascii="Arial" w:hAnsi="Arial" w:cs="Arial"/>
                <w:bCs/>
                <w:noProof/>
                <w:color w:val="1F497D" w:themeColor="text2"/>
                <w:lang w:eastAsia="cs-CZ"/>
              </w:rPr>
              <w:pict>
                <v:shape id="_x0000_s1062" type="#_x0000_t32" style="position:absolute;left:0;text-align:left;margin-left:67.9pt;margin-top:7.05pt;width:55.5pt;height:20.4pt;flip:x y;z-index:251679744;mso-position-horizontal-relative:text;mso-position-vertical-relative:text" o:connectortype="straight">
                  <v:stroke endarrow="block"/>
                </v:shape>
              </w:pict>
            </w:r>
            <w:r w:rsidR="00CC3A4B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117,4</w:t>
            </w: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115,2</w:t>
            </w: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3625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107,7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III.A/B třídy jakosti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110,9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109,5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106,3</w:t>
            </w:r>
          </w:p>
        </w:tc>
      </w:tr>
    </w:tbl>
    <w:p w:rsid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Default="00011790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pict>
          <v:roundrect id="_x0000_s1064" style="position:absolute;left:0;text-align:left;margin-left:50.5pt;margin-top:18.1pt;width:52.75pt;height:32.65pt;z-index:-251635712" arcsize="10923f"/>
        </w:pict>
      </w:r>
    </w:p>
    <w:p w:rsidR="009E5EB6" w:rsidRP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Pr="0080675D">
        <w:rPr>
          <w:rFonts w:ascii="Arial" w:hAnsi="Arial" w:cs="Arial"/>
          <w:bCs/>
          <w:sz w:val="32"/>
          <w:szCs w:val="32"/>
        </w:rPr>
        <w:t>I</w:t>
      </w:r>
      <w:r w:rsidRPr="0080675D">
        <w:rPr>
          <w:rFonts w:ascii="Arial" w:hAnsi="Arial" w:cs="Arial"/>
          <w:bCs/>
          <w:sz w:val="32"/>
          <w:szCs w:val="32"/>
          <w:vertAlign w:val="subscript"/>
        </w:rPr>
        <w:t>b</w:t>
      </w:r>
      <w:proofErr w:type="spellEnd"/>
      <w:r w:rsidR="009E5EB6" w:rsidRPr="0080675D">
        <w:rPr>
          <w:rFonts w:ascii="Arial" w:hAnsi="Arial" w:cs="Arial"/>
          <w:bCs/>
          <w:sz w:val="32"/>
          <w:szCs w:val="32"/>
        </w:rPr>
        <w:br w:type="textWrapping" w:clear="all"/>
      </w:r>
    </w:p>
    <w:p w:rsidR="009E5EB6" w:rsidRPr="00BD265D" w:rsidRDefault="00011790" w:rsidP="009E5EB6">
      <w:pPr>
        <w:ind w:firstLine="708"/>
        <w:jc w:val="both"/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b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=</m:t>
          </m:r>
          <m:r>
            <m:rPr>
              <m:sty m:val="p"/>
            </m:rPr>
            <w:rPr>
              <w:rFonts w:ascii="Cambria Math" w:hAnsi="Cambria Math" w:cs="Arial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lang w:eastAsia="cs-C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cs-CZ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cs-CZ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lang w:eastAsia="cs-C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cs-CZ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cs-CZ"/>
                    </w:rPr>
                    <m:t>b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FF0000"/>
                  <w:lang w:eastAsia="cs-CZ"/>
                </w:rPr>
                <m:t>2900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2D050"/>
                  <w:lang w:eastAsia="cs-CZ"/>
                </w:rPr>
                <m:t>2470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hAnsi="Cambria Math" w:cs="Arial"/>
              <w:color w:val="1F497D" w:themeColor="text2"/>
            </w:rPr>
            <m:t>117,4</m:t>
          </m:r>
        </m:oMath>
      </m:oMathPara>
    </w:p>
    <w:p w:rsidR="009E5EB6" w:rsidRDefault="009E5EB6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Pr="0080675D" w:rsidRDefault="0080675D" w:rsidP="0080675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</w:t>
      </w:r>
    </w:p>
    <w:p w:rsidR="00DB42C2" w:rsidRPr="0080675D" w:rsidRDefault="0006733C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C</w:t>
      </w:r>
      <w:r w:rsidR="00DB42C2">
        <w:rPr>
          <w:rFonts w:ascii="Arial" w:hAnsi="Arial" w:cs="Arial"/>
          <w:bCs/>
          <w:vertAlign w:val="subscript"/>
        </w:rPr>
        <w:t>s</w:t>
      </w:r>
      <w:proofErr w:type="spellEnd"/>
      <w:r w:rsidR="00DB42C2" w:rsidRPr="00BD265D">
        <w:rPr>
          <w:rFonts w:ascii="Arial" w:hAnsi="Arial" w:cs="Arial"/>
          <w:bCs/>
          <w:vertAlign w:val="subscript"/>
        </w:rPr>
        <w:tab/>
        <w:t>……….</w:t>
      </w:r>
      <w:r w:rsidR="00DB42C2" w:rsidRPr="00BD265D">
        <w:rPr>
          <w:rFonts w:ascii="Arial" w:hAnsi="Arial" w:cs="Arial"/>
          <w:bCs/>
          <w:vertAlign w:val="subscript"/>
        </w:rPr>
        <w:tab/>
      </w:r>
      <w:r w:rsidR="00DB42C2">
        <w:rPr>
          <w:rFonts w:ascii="Arial" w:hAnsi="Arial" w:cs="Arial"/>
          <w:bCs/>
        </w:rPr>
        <w:t>průměrná cena ve sledovaném čtvrtletí</w:t>
      </w:r>
    </w:p>
    <w:p w:rsidR="00DB42C2" w:rsidRPr="0080675D" w:rsidRDefault="0006733C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C</w:t>
      </w:r>
      <w:r w:rsidR="00DB42C2">
        <w:rPr>
          <w:rFonts w:ascii="Arial" w:hAnsi="Arial" w:cs="Arial"/>
          <w:bCs/>
          <w:vertAlign w:val="subscript"/>
        </w:rPr>
        <w:t>b</w:t>
      </w:r>
      <w:proofErr w:type="spellEnd"/>
      <w:r w:rsidR="00DB42C2" w:rsidRPr="00BD265D">
        <w:rPr>
          <w:rFonts w:ascii="Arial" w:hAnsi="Arial" w:cs="Arial"/>
          <w:bCs/>
          <w:vertAlign w:val="subscript"/>
        </w:rPr>
        <w:tab/>
        <w:t>……….</w:t>
      </w:r>
      <w:r w:rsidR="00DB42C2" w:rsidRPr="00BD265D">
        <w:rPr>
          <w:rFonts w:ascii="Arial" w:hAnsi="Arial" w:cs="Arial"/>
          <w:bCs/>
          <w:vertAlign w:val="subscript"/>
        </w:rPr>
        <w:tab/>
      </w:r>
      <w:r w:rsidR="00DB42C2">
        <w:rPr>
          <w:rFonts w:ascii="Arial" w:hAnsi="Arial" w:cs="Arial"/>
          <w:bCs/>
        </w:rPr>
        <w:t>průměrná cena v základním období</w:t>
      </w:r>
    </w:p>
    <w:p w:rsidR="00DB42C2" w:rsidRPr="0080675D" w:rsidRDefault="00DB42C2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9E5EB6" w:rsidRPr="009E5EB6" w:rsidRDefault="009E5EB6" w:rsidP="009E5EB6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D7D45" w:rsidRDefault="008D7D45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BC7424" w:rsidRDefault="00BC7424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BC7424" w:rsidRDefault="00BC7424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BC7424" w:rsidRDefault="00BC7424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7357B9" w:rsidRPr="007357B9" w:rsidRDefault="0006733C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  <w:r w:rsidRPr="0006733C">
        <w:rPr>
          <w:rFonts w:ascii="Arial" w:hAnsi="Arial" w:cs="Arial"/>
          <w:bCs/>
        </w:rPr>
        <w:lastRenderedPageBreak/>
        <w:t xml:space="preserve">b) </w:t>
      </w:r>
      <w:r w:rsidR="007357B9" w:rsidRPr="0006733C">
        <w:rPr>
          <w:rFonts w:ascii="Arial" w:hAnsi="Arial" w:cs="Arial"/>
          <w:bCs/>
        </w:rPr>
        <w:t xml:space="preserve">Příklad výpočtu úhrnného bazického indexu: </w:t>
      </w:r>
    </w:p>
    <w:tbl>
      <w:tblPr>
        <w:tblW w:w="818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972"/>
        <w:gridCol w:w="588"/>
        <w:gridCol w:w="1500"/>
        <w:gridCol w:w="801"/>
        <w:gridCol w:w="1485"/>
      </w:tblGrid>
      <w:tr w:rsidR="00BD4A6C" w:rsidRPr="00BD265D" w:rsidTr="003D673A">
        <w:trPr>
          <w:trHeight w:val="900"/>
        </w:trPr>
        <w:tc>
          <w:tcPr>
            <w:tcW w:w="381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FA449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/>
                <w:bCs/>
                <w:lang w:eastAsia="cs-CZ"/>
              </w:rPr>
              <w:t>Sortiment dřeva</w:t>
            </w:r>
          </w:p>
        </w:tc>
        <w:tc>
          <w:tcPr>
            <w:tcW w:w="588" w:type="dxa"/>
            <w:tcBorders>
              <w:bottom w:val="single" w:sz="6" w:space="0" w:color="auto"/>
            </w:tcBorders>
            <w:vAlign w:val="center"/>
          </w:tcPr>
          <w:p w:rsidR="00BD4A6C" w:rsidRPr="0062524F" w:rsidRDefault="003E16F6" w:rsidP="00B52D3B">
            <w:pPr>
              <w:spacing w:after="0" w:line="240" w:lineRule="auto"/>
              <w:jc w:val="center"/>
              <w:rPr>
                <w:rFonts w:eastAsia="Times New Roman" w:cs="Arial CE"/>
                <w:bCs/>
                <w:lang w:eastAsia="cs-CZ"/>
              </w:rPr>
            </w:pPr>
            <w:r w:rsidRPr="0062524F">
              <w:rPr>
                <w:rFonts w:eastAsia="Times New Roman" w:cs="Arial CE"/>
                <w:bCs/>
                <w:lang w:eastAsia="cs-CZ"/>
              </w:rPr>
              <w:t>k</w:t>
            </w:r>
            <w:r w:rsidR="00BD4A6C" w:rsidRPr="0062524F">
              <w:rPr>
                <w:rFonts w:eastAsia="Times New Roman" w:cs="Arial CE"/>
                <w:bCs/>
                <w:lang w:eastAsia="cs-CZ"/>
              </w:rPr>
              <w:t>ód</w:t>
            </w:r>
          </w:p>
          <w:p w:rsidR="00A365F3" w:rsidRPr="0062524F" w:rsidRDefault="003E16F6" w:rsidP="001F3128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Cs/>
                <w:lang w:eastAsia="cs-CZ"/>
              </w:rPr>
              <w:t>v</w:t>
            </w:r>
            <w:r w:rsidR="00BD4A6C" w:rsidRPr="0062524F">
              <w:rPr>
                <w:rFonts w:eastAsia="Times New Roman" w:cs="Arial CE"/>
                <w:bCs/>
                <w:lang w:eastAsia="cs-CZ"/>
              </w:rPr>
              <w:t>áhy</w:t>
            </w:r>
          </w:p>
        </w:tc>
        <w:tc>
          <w:tcPr>
            <w:tcW w:w="150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CC48EF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/>
                <w:bCs/>
                <w:lang w:eastAsia="cs-CZ"/>
              </w:rPr>
              <w:t xml:space="preserve">Stálá váha </w:t>
            </w:r>
            <w:r w:rsidR="00CC48EF">
              <w:rPr>
                <w:rFonts w:eastAsia="Times New Roman" w:cs="Arial CE"/>
                <w:bCs/>
                <w:lang w:eastAsia="cs-CZ"/>
              </w:rPr>
              <w:t>2013-2015</w:t>
            </w:r>
          </w:p>
        </w:tc>
        <w:tc>
          <w:tcPr>
            <w:tcW w:w="801" w:type="dxa"/>
            <w:tcBorders>
              <w:bottom w:val="single" w:sz="6" w:space="0" w:color="auto"/>
            </w:tcBorders>
            <w:vAlign w:val="center"/>
          </w:tcPr>
          <w:p w:rsidR="00BD4A6C" w:rsidRPr="0062524F" w:rsidRDefault="003E16F6" w:rsidP="00B52D3B">
            <w:pPr>
              <w:spacing w:after="0" w:line="240" w:lineRule="auto"/>
              <w:jc w:val="center"/>
              <w:rPr>
                <w:rFonts w:eastAsia="Times New Roman" w:cs="Arial CE"/>
                <w:bCs/>
                <w:lang w:eastAsia="cs-CZ"/>
              </w:rPr>
            </w:pPr>
            <w:r w:rsidRPr="0062524F">
              <w:rPr>
                <w:rFonts w:eastAsia="Times New Roman" w:cs="Arial CE"/>
                <w:bCs/>
                <w:lang w:eastAsia="cs-CZ"/>
              </w:rPr>
              <w:t>k</w:t>
            </w:r>
            <w:r w:rsidR="00BD4A6C" w:rsidRPr="0062524F">
              <w:rPr>
                <w:rFonts w:eastAsia="Times New Roman" w:cs="Arial CE"/>
                <w:bCs/>
                <w:lang w:eastAsia="cs-CZ"/>
              </w:rPr>
              <w:t>ód</w:t>
            </w:r>
          </w:p>
          <w:p w:rsidR="00BD4A6C" w:rsidRPr="0062524F" w:rsidRDefault="003E16F6" w:rsidP="001F3128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Cs/>
                <w:lang w:eastAsia="cs-CZ"/>
              </w:rPr>
              <w:t>i</w:t>
            </w:r>
            <w:r w:rsidR="00BD4A6C" w:rsidRPr="0062524F">
              <w:rPr>
                <w:rFonts w:eastAsia="Times New Roman" w:cs="Arial CE"/>
                <w:bCs/>
                <w:lang w:eastAsia="cs-CZ"/>
              </w:rPr>
              <w:t>ndexu</w:t>
            </w:r>
          </w:p>
        </w:tc>
        <w:tc>
          <w:tcPr>
            <w:tcW w:w="1485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06733C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/>
                <w:bCs/>
                <w:lang w:eastAsia="cs-CZ"/>
              </w:rPr>
              <w:t xml:space="preserve">Bazický index </w:t>
            </w:r>
            <w:r w:rsidR="0006733C" w:rsidRPr="0062524F">
              <w:rPr>
                <w:rFonts w:eastAsia="Times New Roman" w:cs="Arial CE"/>
                <w:b/>
                <w:bCs/>
                <w:lang w:eastAsia="cs-CZ"/>
              </w:rPr>
              <w:t xml:space="preserve">sledovaného </w:t>
            </w:r>
            <w:r w:rsidRPr="0062524F">
              <w:rPr>
                <w:rFonts w:eastAsia="Times New Roman" w:cs="Arial CE"/>
                <w:b/>
                <w:bCs/>
                <w:lang w:eastAsia="cs-CZ"/>
              </w:rPr>
              <w:t>čtvrtletí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3812" w:type="dxa"/>
            <w:gridSpan w:val="2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Úhrnem listnaté a jehličnaté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w</w:t>
            </w:r>
          </w:p>
        </w:tc>
        <w:tc>
          <w:tcPr>
            <w:tcW w:w="150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BD4A6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92D05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color w:val="92D050"/>
                <w:lang w:eastAsia="cs-CZ"/>
              </w:rPr>
              <w:t>1000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lang w:eastAsia="cs-CZ"/>
              </w:rPr>
              <w:t>I</w:t>
            </w:r>
          </w:p>
        </w:tc>
        <w:tc>
          <w:tcPr>
            <w:tcW w:w="14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432FAF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92D05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92D050"/>
                <w:lang w:eastAsia="cs-CZ"/>
              </w:rPr>
              <w:t>102,</w:t>
            </w:r>
            <w:r w:rsidR="00432FAF">
              <w:rPr>
                <w:rFonts w:ascii="Calibri" w:eastAsia="Times New Roman" w:hAnsi="Calibri" w:cs="Arial CE"/>
                <w:color w:val="92D050"/>
                <w:lang w:eastAsia="cs-CZ"/>
              </w:rPr>
              <w:t>2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celkem jehličnaté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vertAlign w:val="subscript"/>
                <w:lang w:eastAsia="cs-CZ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w</w:t>
            </w:r>
            <w:r w:rsidR="00FA449E" w:rsidRPr="009412C4">
              <w:rPr>
                <w:rFonts w:ascii="Calibri" w:eastAsia="Times New Roman" w:hAnsi="Calibri" w:cs="Arial CE"/>
                <w:b/>
                <w:bCs/>
                <w:vertAlign w:val="subscript"/>
                <w:lang w:eastAsia="cs-CZ"/>
              </w:rPr>
              <w:t>J</w:t>
            </w:r>
            <w:proofErr w:type="spellEnd"/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432FAF" w:rsidP="00432FAF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C0504D" w:themeColor="accent2"/>
                <w:lang w:eastAsia="cs-CZ"/>
              </w:rPr>
            </w:pPr>
            <w:r>
              <w:rPr>
                <w:rFonts w:ascii="Calibri" w:eastAsia="Times New Roman" w:hAnsi="Calibri" w:cs="Arial CE"/>
                <w:b/>
                <w:bCs/>
                <w:color w:val="C0504D" w:themeColor="accent2"/>
                <w:lang w:eastAsia="cs-CZ"/>
              </w:rPr>
              <w:t>933,091227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lang w:eastAsia="cs-CZ"/>
              </w:rPr>
              <w:t>I</w:t>
            </w:r>
            <w:r w:rsidR="00FA449E" w:rsidRPr="009412C4"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  <w:t>J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C0504D" w:themeColor="accent2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C0504D" w:themeColor="accent2"/>
                <w:lang w:eastAsia="cs-CZ"/>
              </w:rPr>
              <w:t>102,0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Výřezy II.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smrk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J1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030A0"/>
                <w:lang w:eastAsia="cs-CZ"/>
              </w:rPr>
            </w:pPr>
            <w:r>
              <w:rPr>
                <w:rFonts w:ascii="Calibri" w:eastAsia="Times New Roman" w:hAnsi="Calibri" w:cs="Arial CE"/>
                <w:color w:val="7030A0"/>
                <w:lang w:eastAsia="cs-CZ"/>
              </w:rPr>
              <w:t>1,546292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J1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030A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7030A0"/>
                <w:lang w:eastAsia="cs-CZ"/>
              </w:rPr>
              <w:t>103,8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borovice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J2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00"/>
                <w:lang w:eastAsia="cs-CZ"/>
              </w:rPr>
            </w:pPr>
            <w:r>
              <w:rPr>
                <w:rFonts w:ascii="Calibri" w:eastAsia="Times New Roman" w:hAnsi="Calibri" w:cs="Arial CE"/>
                <w:color w:val="FF0000"/>
                <w:lang w:eastAsia="cs-CZ"/>
              </w:rPr>
              <w:t>2,083839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J2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0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FF0000"/>
                <w:lang w:eastAsia="cs-CZ"/>
              </w:rPr>
              <w:t>101,4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modřín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J3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6923C" w:themeColor="accent3" w:themeShade="BF"/>
                <w:lang w:eastAsia="cs-CZ"/>
              </w:rPr>
            </w:pPr>
            <w:r>
              <w:rPr>
                <w:rFonts w:ascii="Calibri" w:eastAsia="Times New Roman" w:hAnsi="Calibri" w:cs="Arial CE"/>
                <w:color w:val="76923C" w:themeColor="accent3" w:themeShade="BF"/>
                <w:lang w:eastAsia="cs-CZ"/>
              </w:rPr>
              <w:t>1,770616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J3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6923C" w:themeColor="accent3" w:themeShade="BF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76923C" w:themeColor="accent3" w:themeShade="BF"/>
                <w:lang w:eastAsia="cs-CZ"/>
              </w:rPr>
              <w:t>97,1</w:t>
            </w:r>
          </w:p>
        </w:tc>
      </w:tr>
      <w:tr w:rsidR="00BD4A6C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Výřezy III.A/B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smrk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BD4A6C" w:rsidRPr="009412C4" w:rsidRDefault="009412C4" w:rsidP="009412C4">
            <w:pPr>
              <w:spacing w:after="0" w:line="240" w:lineRule="auto"/>
              <w:ind w:left="113" w:right="113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>
              <w:rPr>
                <w:rFonts w:ascii="Calibri" w:eastAsia="Times New Roman" w:hAnsi="Calibri" w:cs="Arial CE"/>
                <w:lang w:eastAsia="cs-CZ"/>
              </w:rPr>
              <w:t>395,661979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BD4A6C" w:rsidRPr="009412C4" w:rsidRDefault="0005432D" w:rsidP="0005432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lang w:eastAsia="cs-CZ"/>
              </w:rPr>
            </w:pPr>
            <w:r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105,7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borovice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>
              <w:rPr>
                <w:rFonts w:ascii="Calibri" w:eastAsia="Times New Roman" w:hAnsi="Calibri" w:cs="Arial CE"/>
                <w:lang w:eastAsia="cs-CZ"/>
              </w:rPr>
              <w:t>40,560637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103,9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modřín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>
              <w:rPr>
                <w:rFonts w:ascii="Calibri" w:eastAsia="Times New Roman" w:hAnsi="Calibri" w:cs="Arial CE"/>
                <w:lang w:eastAsia="cs-CZ"/>
              </w:rPr>
              <w:t>18,384446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106,3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Výřezy </w:t>
            </w:r>
            <w:proofErr w:type="gramStart"/>
            <w:r w:rsidRPr="009412C4">
              <w:rPr>
                <w:rFonts w:ascii="Calibri" w:eastAsia="Times New Roman" w:hAnsi="Calibri" w:cs="Arial CE"/>
                <w:lang w:eastAsia="cs-CZ"/>
              </w:rPr>
              <w:t>III.C třídy</w:t>
            </w:r>
            <w:proofErr w:type="gramEnd"/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smrk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586C6A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>
              <w:rPr>
                <w:rFonts w:ascii="Calibri" w:eastAsia="Times New Roman" w:hAnsi="Calibri" w:cs="Arial CE"/>
                <w:lang w:eastAsia="cs-CZ"/>
              </w:rPr>
              <w:t>113,212520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101,7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borovice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>
              <w:rPr>
                <w:rFonts w:ascii="Calibri" w:eastAsia="Times New Roman" w:hAnsi="Calibri" w:cs="Arial CE"/>
                <w:lang w:eastAsia="cs-CZ"/>
              </w:rPr>
              <w:t>10,756995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100,9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BD4A6C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Výřezy VI. </w:t>
            </w: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řídy</w:t>
            </w:r>
            <w:proofErr w:type="spellEnd"/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  <w:lang w:eastAsia="cs-CZ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</w:t>
            </w:r>
            <w:r w:rsidR="00E90EE4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s</w:t>
            </w:r>
            <w:proofErr w:type="spellEnd"/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BD4A6C" w:rsidRPr="009412C4" w:rsidRDefault="00CD5C8E" w:rsidP="00E90EE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E1374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</w:t>
            </w:r>
            <w:r w:rsidR="00E90EE4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s</w:t>
            </w:r>
            <w:proofErr w:type="spellEnd"/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celkem listnaté</w:t>
            </w:r>
          </w:p>
        </w:tc>
        <w:tc>
          <w:tcPr>
            <w:tcW w:w="97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CD5C8E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vertAlign w:val="subscript"/>
                <w:lang w:eastAsia="cs-CZ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b/>
                <w:lang w:eastAsia="cs-CZ"/>
              </w:rPr>
              <w:t>w</w:t>
            </w:r>
            <w:r w:rsidRPr="009412C4"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  <w:t>L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0070C0"/>
                <w:lang w:eastAsia="cs-CZ"/>
              </w:rPr>
            </w:pPr>
            <w:r>
              <w:rPr>
                <w:rFonts w:ascii="Calibri" w:eastAsia="Times New Roman" w:hAnsi="Calibri" w:cs="Arial CE"/>
                <w:b/>
                <w:bCs/>
                <w:color w:val="0070C0"/>
                <w:lang w:eastAsia="cs-CZ"/>
              </w:rPr>
              <w:t>66,908773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CD5C8E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lang w:eastAsia="cs-CZ"/>
              </w:rPr>
              <w:t>I</w:t>
            </w:r>
            <w:r w:rsidRPr="009412C4"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  <w:t>L</w:t>
            </w:r>
          </w:p>
        </w:tc>
        <w:tc>
          <w:tcPr>
            <w:tcW w:w="14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0070C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0070C0"/>
                <w:lang w:eastAsia="cs-CZ"/>
              </w:rPr>
              <w:t>105,3</w:t>
            </w:r>
          </w:p>
        </w:tc>
      </w:tr>
      <w:tr w:rsidR="00E1374B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Výřezy II.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dub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432FAF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432FAF">
              <w:rPr>
                <w:rFonts w:ascii="Calibri" w:eastAsia="Times New Roman" w:hAnsi="Calibri" w:cs="Arial CE"/>
                <w:vertAlign w:val="subscript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33CC33"/>
                <w:lang w:eastAsia="cs-CZ"/>
              </w:rPr>
            </w:pPr>
            <w:r>
              <w:rPr>
                <w:rFonts w:ascii="Calibri" w:eastAsia="Times New Roman" w:hAnsi="Calibri" w:cs="Arial CE"/>
                <w:color w:val="33CC33"/>
                <w:lang w:eastAsia="cs-CZ"/>
              </w:rPr>
              <w:t>2,424040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3D673A">
              <w:rPr>
                <w:rFonts w:ascii="Calibri" w:eastAsia="Times New Roman" w:hAnsi="Calibri" w:cs="Arial CE"/>
                <w:vertAlign w:val="subscript"/>
                <w:lang w:eastAsia="cs-CZ"/>
              </w:rPr>
              <w:t>1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33CC33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33CC33"/>
                <w:lang w:eastAsia="cs-CZ"/>
              </w:rPr>
              <w:t>94,5</w:t>
            </w:r>
          </w:p>
        </w:tc>
      </w:tr>
      <w:tr w:rsidR="00E1374B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buk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3D673A">
              <w:rPr>
                <w:rFonts w:ascii="Calibri" w:eastAsia="Times New Roman" w:hAnsi="Calibri" w:cs="Arial CE"/>
                <w:vertAlign w:val="subscript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9999"/>
                <w:lang w:eastAsia="cs-CZ"/>
              </w:rPr>
            </w:pPr>
            <w:r>
              <w:rPr>
                <w:rFonts w:ascii="Calibri" w:eastAsia="Times New Roman" w:hAnsi="Calibri" w:cs="Arial CE"/>
                <w:color w:val="FF9999"/>
                <w:lang w:eastAsia="cs-CZ"/>
              </w:rPr>
              <w:t>0,925396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3D673A">
              <w:rPr>
                <w:rFonts w:ascii="Calibri" w:eastAsia="Times New Roman" w:hAnsi="Calibri" w:cs="Arial CE"/>
                <w:vertAlign w:val="subscript"/>
                <w:lang w:eastAsia="cs-CZ"/>
              </w:rPr>
              <w:t>2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9999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FF9999"/>
                <w:lang w:eastAsia="cs-CZ"/>
              </w:rPr>
              <w:t>114,5</w:t>
            </w:r>
          </w:p>
        </w:tc>
      </w:tr>
      <w:tr w:rsidR="00B52D3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Výřezy III. A/B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dub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D3B" w:rsidRPr="009412C4" w:rsidRDefault="003D673A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>
              <w:rPr>
                <w:rFonts w:ascii="Calibri" w:eastAsia="Times New Roman" w:hAnsi="Calibri" w:cs="Arial CE"/>
                <w:vertAlign w:val="subscript"/>
                <w:lang w:eastAsia="cs-CZ"/>
              </w:rPr>
              <w:t>3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3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>
              <w:rPr>
                <w:rFonts w:ascii="Calibri" w:eastAsia="Times New Roman" w:hAnsi="Calibri" w:cs="Arial CE"/>
                <w:lang w:eastAsia="cs-CZ"/>
              </w:rPr>
              <w:t>6,266356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D3B" w:rsidRPr="009412C4" w:rsidRDefault="003D673A" w:rsidP="00775BB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775BB1">
              <w:rPr>
                <w:rFonts w:ascii="Calibri" w:eastAsia="Times New Roman" w:hAnsi="Calibri" w:cs="Arial CE"/>
                <w:vertAlign w:val="subscript"/>
                <w:lang w:eastAsia="cs-CZ"/>
              </w:rPr>
              <w:t>3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2D3B" w:rsidRPr="009412C4" w:rsidRDefault="00B52D3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109,1</w:t>
            </w:r>
          </w:p>
        </w:tc>
      </w:tr>
      <w:tr w:rsidR="00B52D3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2D3B" w:rsidRPr="009412C4" w:rsidRDefault="00B52D3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</w:tr>
      <w:tr w:rsidR="00E1374B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374B" w:rsidRPr="009412C4" w:rsidRDefault="00E1374B" w:rsidP="00E90EE4">
            <w:pPr>
              <w:jc w:val="center"/>
              <w:rPr>
                <w:rFonts w:ascii="Calibri" w:hAnsi="Calibri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E90EE4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t</w:t>
            </w:r>
            <w:proofErr w:type="spellEnd"/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374B" w:rsidRPr="009412C4" w:rsidRDefault="00E1374B" w:rsidP="00E90EE4">
            <w:pPr>
              <w:jc w:val="center"/>
              <w:rPr>
                <w:rFonts w:ascii="Calibri" w:hAnsi="Calibri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E90EE4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t</w:t>
            </w:r>
            <w:proofErr w:type="spellEnd"/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</w:tr>
    </w:tbl>
    <w:p w:rsidR="00631664" w:rsidRPr="009412C4" w:rsidRDefault="00631664" w:rsidP="0063166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Cs/>
        </w:rPr>
      </w:pPr>
    </w:p>
    <w:p w:rsidR="00E90EE4" w:rsidRPr="0006733C" w:rsidRDefault="00E90EE4" w:rsidP="00793A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74C05" w:rsidRPr="0006733C" w:rsidRDefault="00631664" w:rsidP="00793A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6733C">
        <w:rPr>
          <w:rFonts w:ascii="Arial" w:hAnsi="Arial" w:cs="Arial"/>
          <w:b/>
          <w:bCs/>
        </w:rPr>
        <w:t>Úhrnem listnaté a jehličnaté:</w:t>
      </w:r>
    </w:p>
    <w:p w:rsidR="00631664" w:rsidRPr="00BD265D" w:rsidRDefault="00FA449E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</w:rPr>
            <m:t>I=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 CE"/>
                      <w:b/>
                      <w:vertAlign w:val="subscript"/>
                      <w:lang w:eastAsia="cs-C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 CE"/>
                      <w:vertAlign w:val="subscript"/>
                      <w:lang w:eastAsia="cs-CZ"/>
                    </w:rPr>
                    <m:t>I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Arial CE"/>
                      <w:vertAlign w:val="subscript"/>
                      <w:lang w:eastAsia="cs-CZ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 xml:space="preserve">J 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+ 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</w:rPr>
                <m:t>w</m:t>
              </m:r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C0504D" w:themeColor="accent2"/>
                </w:rPr>
                <m:t>102,0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C0504D" w:themeColor="accent2"/>
                </w:rPr>
                <m:t>933,091227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70C0"/>
                </w:rPr>
                <m:t>105,3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0070C0"/>
                </w:rPr>
                <m:t>66,908773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92D050"/>
                </w:rPr>
                <m:t>1000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102,2</m:t>
          </m:r>
        </m:oMath>
      </m:oMathPara>
    </w:p>
    <w:p w:rsidR="00631664" w:rsidRPr="00BD265D" w:rsidRDefault="00A96D51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cs="Cambria Math"/>
            </w:rPr>
            <m:t>w</m:t>
          </m:r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 xml:space="preserve">J 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cs="Arial"/>
              <w:color w:val="C0504D" w:themeColor="accent2"/>
            </w:rPr>
            <m:t>933,091227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0070C0"/>
            </w:rPr>
            <m:t>66,908773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92D050"/>
            </w:rPr>
            <m:t>1000,000000</m:t>
          </m:r>
        </m:oMath>
      </m:oMathPara>
    </w:p>
    <w:p w:rsidR="0006733C" w:rsidRPr="00BD265D" w:rsidRDefault="0006733C" w:rsidP="006316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</w:p>
    <w:p w:rsidR="00E90EE4" w:rsidRPr="00BD265D" w:rsidRDefault="0006733C" w:rsidP="00A1070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Kde</w:t>
      </w:r>
      <w:r w:rsidR="00631664" w:rsidRPr="00BD265D">
        <w:rPr>
          <w:rFonts w:ascii="Arial" w:hAnsi="Arial" w:cs="Arial"/>
          <w:bCs/>
        </w:rPr>
        <w:t>:</w:t>
      </w:r>
    </w:p>
    <w:p w:rsidR="008A77C1" w:rsidRPr="00BD265D" w:rsidRDefault="00631664" w:rsidP="00A10702">
      <w:pPr>
        <w:autoSpaceDE w:val="0"/>
        <w:autoSpaceDN w:val="0"/>
        <w:adjustRightInd w:val="0"/>
        <w:jc w:val="both"/>
        <w:rPr>
          <w:rFonts w:ascii="Cambria Math" w:eastAsiaTheme="minorEastAsia" w:hAnsi="Cambria Math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</w:rPr>
        <w:tab/>
      </w:r>
      <w:r w:rsidRPr="00BD265D">
        <w:rPr>
          <w:rFonts w:ascii="Cambria Math" w:hAnsi="Cambria Math" w:cs="Arial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J1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J2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Js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 xml:space="preserve">     ……………   </m:t>
          </m:r>
          <m:r>
            <m:rPr>
              <m:sty m:val="b"/>
            </m:rPr>
            <w:rPr>
              <w:rFonts w:ascii="Cambria Math" w:hAnsi="Cambria Math" w:cs="Cambria Math"/>
            </w:rPr>
            <m:t>celkem jehličnaté</m:t>
          </m:r>
        </m:oMath>
      </m:oMathPara>
    </w:p>
    <w:p w:rsidR="00631664" w:rsidRPr="00BD265D" w:rsidRDefault="00011790" w:rsidP="00631664">
      <w:pPr>
        <w:autoSpaceDE w:val="0"/>
        <w:autoSpaceDN w:val="0"/>
        <w:adjustRightInd w:val="0"/>
        <w:ind w:firstLine="708"/>
        <w:rPr>
          <w:rFonts w:eastAsiaTheme="minorEastAsia" w:cs="Arial"/>
          <w:bCs/>
          <w:color w:val="92D05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103,8</m:t>
              </m:r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1,546292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101,4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2,083839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76923C" w:themeColor="accent3" w:themeShade="BF"/>
                </w:rPr>
                <m:t>97,1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9BBB59" w:themeColor="accent3"/>
                </w:rPr>
                <m:t>1,770616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C00000"/>
                </w:rPr>
                <m:t>933,091227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C00000"/>
            </w:rPr>
            <m:t>102,0</m:t>
          </m:r>
        </m:oMath>
      </m:oMathPara>
    </w:p>
    <w:p w:rsidR="00A10702" w:rsidRPr="00BD265D" w:rsidRDefault="00011790" w:rsidP="00A107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 xml:space="preserve">J 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J1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J2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J3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</w:rPr>
            <m:t>…</m:t>
          </m:r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Js</m:t>
              </m:r>
            </m:sub>
          </m:sSub>
          <m:r>
            <m:rPr>
              <m:sty m:val="p"/>
            </m:rPr>
            <w:rPr>
              <w:rFonts w:ascii="Cambria Math" w:cs="Arial"/>
              <w:color w:val="7030A0"/>
            </w:rPr>
            <m:t>=1,546295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FF0000"/>
            </w:rPr>
            <m:t>2,083839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76923C" w:themeColor="accent3" w:themeShade="BF"/>
            </w:rPr>
            <m:t>1,770616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…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C00000"/>
            </w:rPr>
            <m:t>933,091227</m:t>
          </m:r>
        </m:oMath>
      </m:oMathPara>
    </w:p>
    <w:p w:rsidR="008D7D45" w:rsidRDefault="008D7D45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D7D45" w:rsidRDefault="008D7D45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Pr="00BD265D" w:rsidRDefault="000B57AE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Kde</w:t>
      </w:r>
      <w:r w:rsidR="00631664" w:rsidRPr="00BD265D">
        <w:rPr>
          <w:rFonts w:ascii="Arial" w:hAnsi="Arial" w:cs="Arial"/>
          <w:bCs/>
        </w:rPr>
        <w:t>:</w:t>
      </w:r>
    </w:p>
    <w:p w:rsidR="00C64DA6" w:rsidRPr="00BD265D" w:rsidRDefault="00631664" w:rsidP="00631664">
      <w:pPr>
        <w:autoSpaceDE w:val="0"/>
        <w:autoSpaceDN w:val="0"/>
        <w:adjustRightInd w:val="0"/>
        <w:jc w:val="both"/>
        <w:rPr>
          <w:rFonts w:ascii="Cambria Math" w:eastAsiaTheme="minorEastAsia" w:hAnsi="Cambria Math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Cambria Math" w:eastAsia="Times New Roman" w:hAnsi="Cambria Math" w:cs="Arial CE"/>
          <w:vertAlign w:val="subscript"/>
          <w:lang w:eastAsia="cs-CZ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L1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L2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Lt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Lt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 xml:space="preserve">    ……………     </m:t>
          </m:r>
          <m:r>
            <m:rPr>
              <m:sty m:val="b"/>
            </m:rPr>
            <w:rPr>
              <w:rFonts w:ascii="Cambria Math" w:hAnsi="Cambria Math" w:cs="Cambria Math"/>
            </w:rPr>
            <m:t>celkem listnaté</m:t>
          </m:r>
        </m:oMath>
      </m:oMathPara>
    </w:p>
    <w:p w:rsidR="00631664" w:rsidRPr="00BD265D" w:rsidRDefault="00011790" w:rsidP="00631664">
      <w:pPr>
        <w:autoSpaceDE w:val="0"/>
        <w:autoSpaceDN w:val="0"/>
        <w:adjustRightInd w:val="0"/>
        <w:jc w:val="both"/>
        <w:rPr>
          <w:rFonts w:eastAsiaTheme="minorEastAsia" w:cs="Arial"/>
          <w:bCs/>
          <w:color w:val="92D05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94,5</m:t>
              </m:r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2,424040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114.5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0,925396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+109,1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6,266356+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0070C0"/>
                </w:rPr>
                <m:t>66,908773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0070C0"/>
            </w:rPr>
            <m:t>105,3</m:t>
          </m:r>
        </m:oMath>
      </m:oMathPara>
    </w:p>
    <w:p w:rsidR="00A10702" w:rsidRPr="00BD265D" w:rsidRDefault="00011790" w:rsidP="00A107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L1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L2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L3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</w:rPr>
            <m:t>…</m:t>
          </m:r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Lt</m:t>
              </m:r>
            </m:sub>
          </m:sSub>
          <m:r>
            <m:rPr>
              <m:sty m:val="p"/>
            </m:rPr>
            <w:rPr>
              <w:rFonts w:ascii="Cambria Math" w:cs="Arial"/>
              <w:color w:val="7030A0"/>
            </w:rPr>
            <m:t>=</m:t>
          </m:r>
          <m:r>
            <m:rPr>
              <m:sty m:val="p"/>
            </m:rPr>
            <w:rPr>
              <w:rFonts w:ascii="Cambria Math" w:cs="Arial"/>
              <w:color w:val="92D050"/>
            </w:rPr>
            <m:t>2,424040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F2DBDB" w:themeColor="accent2" w:themeTint="33"/>
            </w:rPr>
            <m:t>0,925396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</w:rPr>
            <m:t>6,266356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…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0070C0"/>
            </w:rPr>
            <m:t>66,908773</m:t>
          </m:r>
        </m:oMath>
      </m:oMathPara>
    </w:p>
    <w:p w:rsidR="00A10702" w:rsidRPr="00BD265D" w:rsidRDefault="00A10702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Pr="00BD265D" w:rsidRDefault="00631664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 případě, že by u ně</w:t>
      </w:r>
      <w:r w:rsidR="00F025D1">
        <w:rPr>
          <w:rFonts w:ascii="Arial" w:hAnsi="Arial" w:cs="Arial"/>
          <w:bCs/>
        </w:rPr>
        <w:t>kterého</w:t>
      </w:r>
      <w:r w:rsidRPr="00BD265D">
        <w:rPr>
          <w:rFonts w:ascii="Arial" w:hAnsi="Arial" w:cs="Arial"/>
          <w:bCs/>
        </w:rPr>
        <w:t xml:space="preserve"> sortimentu chyběla průměrná cena, a tedy bazický index, pak se pro výpočet indexu “Celkem listnaté“ nebo “Celkem jehličnaté“ ve jmenovateli odečítá dílčí váha chybějícího sortimentu od celkové</w:t>
      </w:r>
      <w:r w:rsidR="001F3128" w:rsidRPr="00BD265D">
        <w:rPr>
          <w:rFonts w:ascii="Arial" w:hAnsi="Arial" w:cs="Arial"/>
          <w:bCs/>
        </w:rPr>
        <w:t xml:space="preserve"> váhy za listnaté či jehličnaté, viz následující příklad:</w:t>
      </w:r>
    </w:p>
    <w:p w:rsidR="00631664" w:rsidRPr="00BD265D" w:rsidRDefault="00631664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W w:w="906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850"/>
        <w:gridCol w:w="1115"/>
        <w:gridCol w:w="1511"/>
        <w:gridCol w:w="918"/>
        <w:gridCol w:w="2104"/>
      </w:tblGrid>
      <w:tr w:rsidR="00C76078" w:rsidRPr="00BD265D" w:rsidTr="000342EB">
        <w:trPr>
          <w:trHeight w:hRule="exact" w:val="1361"/>
        </w:trPr>
        <w:tc>
          <w:tcPr>
            <w:tcW w:w="3419" w:type="dxa"/>
            <w:gridSpan w:val="2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Sortiment dřeva</w:t>
            </w:r>
          </w:p>
        </w:tc>
        <w:tc>
          <w:tcPr>
            <w:tcW w:w="1115" w:type="dxa"/>
            <w:vAlign w:val="center"/>
          </w:tcPr>
          <w:p w:rsidR="00C76078" w:rsidRPr="000342EB" w:rsidRDefault="00C76078" w:rsidP="000B57A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Kód</w:t>
            </w:r>
          </w:p>
          <w:p w:rsidR="00C76078" w:rsidRPr="000342EB" w:rsidRDefault="00C55D99" w:rsidP="00C55D99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>
              <w:rPr>
                <w:rFonts w:eastAsia="Times New Roman" w:cs="Arial CE"/>
                <w:b/>
                <w:bCs/>
                <w:lang w:eastAsia="cs-CZ"/>
              </w:rPr>
              <w:t>v</w:t>
            </w:r>
            <w:r w:rsidR="00C76078" w:rsidRPr="000342EB">
              <w:rPr>
                <w:rFonts w:eastAsia="Times New Roman" w:cs="Arial CE"/>
                <w:b/>
                <w:bCs/>
                <w:lang w:eastAsia="cs-CZ"/>
              </w:rPr>
              <w:t>áhy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775BB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Stálá váha</w:t>
            </w:r>
            <w:r w:rsidR="000B57AE" w:rsidRPr="000342EB">
              <w:rPr>
                <w:rFonts w:eastAsia="Times New Roman" w:cs="Arial CE"/>
                <w:b/>
                <w:bCs/>
                <w:lang w:eastAsia="cs-CZ"/>
              </w:rPr>
              <w:t xml:space="preserve"> </w:t>
            </w:r>
            <w:r w:rsidR="00775BB1">
              <w:rPr>
                <w:rFonts w:eastAsia="Times New Roman" w:cs="Arial CE"/>
                <w:b/>
                <w:bCs/>
                <w:lang w:eastAsia="cs-CZ"/>
              </w:rPr>
              <w:t>2013-2015</w:t>
            </w:r>
          </w:p>
        </w:tc>
        <w:tc>
          <w:tcPr>
            <w:tcW w:w="918" w:type="dxa"/>
            <w:vAlign w:val="center"/>
          </w:tcPr>
          <w:p w:rsidR="00C76078" w:rsidRPr="000342EB" w:rsidRDefault="00C76078" w:rsidP="00C55D99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Kód</w:t>
            </w:r>
            <w:r w:rsidR="000B57AE" w:rsidRPr="000342EB">
              <w:rPr>
                <w:rFonts w:eastAsia="Times New Roman" w:cs="Arial CE"/>
                <w:b/>
                <w:bCs/>
                <w:lang w:eastAsia="cs-CZ"/>
              </w:rPr>
              <w:t xml:space="preserve"> </w:t>
            </w:r>
            <w:r w:rsidR="00C55D99">
              <w:rPr>
                <w:rFonts w:eastAsia="Times New Roman" w:cs="Arial CE"/>
                <w:b/>
                <w:bCs/>
                <w:lang w:eastAsia="cs-CZ"/>
              </w:rPr>
              <w:t>i</w:t>
            </w:r>
            <w:r w:rsidRPr="000342EB">
              <w:rPr>
                <w:rFonts w:eastAsia="Times New Roman" w:cs="Arial CE"/>
                <w:b/>
                <w:bCs/>
                <w:lang w:eastAsia="cs-CZ"/>
              </w:rPr>
              <w:t>ndexu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0B57A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Bazický index daného čtvrtletí</w:t>
            </w:r>
          </w:p>
        </w:tc>
      </w:tr>
      <w:tr w:rsidR="00A96D51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rPr>
                <w:rFonts w:eastAsia="Times New Roman" w:cs="Arial CE"/>
                <w:b/>
                <w:bCs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</w:p>
        </w:tc>
        <w:tc>
          <w:tcPr>
            <w:tcW w:w="1115" w:type="dxa"/>
          </w:tcPr>
          <w:p w:rsidR="00A96D51" w:rsidRPr="000342EB" w:rsidRDefault="00A96D51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lang w:eastAsia="cs-CZ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  <w:lang w:eastAsia="cs-CZ"/>
              </w:rPr>
            </w:pPr>
          </w:p>
        </w:tc>
        <w:tc>
          <w:tcPr>
            <w:tcW w:w="918" w:type="dxa"/>
          </w:tcPr>
          <w:p w:rsidR="00A96D51" w:rsidRPr="000342EB" w:rsidRDefault="00A96D51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lang w:eastAsia="cs-CZ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  <w:lang w:eastAsia="cs-CZ"/>
              </w:rPr>
            </w:pPr>
          </w:p>
        </w:tc>
      </w:tr>
      <w:tr w:rsidR="00C76078" w:rsidRPr="00BD265D" w:rsidTr="00F025D1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Celkem listnaté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</w:p>
        </w:tc>
        <w:tc>
          <w:tcPr>
            <w:tcW w:w="1115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vertAlign w:val="subscript"/>
                <w:lang w:eastAsia="cs-CZ"/>
              </w:rPr>
            </w:pPr>
            <w:proofErr w:type="spellStart"/>
            <w:r w:rsidRPr="000342EB">
              <w:rPr>
                <w:rFonts w:eastAsia="Times New Roman" w:cs="Arial CE"/>
                <w:b/>
                <w:lang w:eastAsia="cs-CZ"/>
              </w:rPr>
              <w:t>w</w:t>
            </w:r>
            <w:r w:rsidRPr="000342EB">
              <w:rPr>
                <w:rFonts w:eastAsia="Times New Roman" w:cs="Arial CE"/>
                <w:b/>
                <w:vertAlign w:val="subscript"/>
                <w:lang w:eastAsia="cs-CZ"/>
              </w:rPr>
              <w:t>L</w:t>
            </w:r>
            <w:proofErr w:type="spellEnd"/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196D1F" w:rsidP="00CB4BC8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>
              <w:rPr>
                <w:rFonts w:eastAsia="Times New Roman" w:cs="Arial CE"/>
                <w:b/>
                <w:bCs/>
                <w:color w:val="0070C0"/>
                <w:lang w:eastAsia="cs-CZ"/>
              </w:rPr>
              <w:t>66,908773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vertAlign w:val="subscript"/>
                <w:lang w:eastAsia="cs-CZ"/>
              </w:rPr>
            </w:pPr>
            <w:r w:rsidRPr="000342EB">
              <w:rPr>
                <w:rFonts w:eastAsia="Times New Roman" w:cs="Arial CE"/>
                <w:b/>
                <w:lang w:eastAsia="cs-CZ"/>
              </w:rPr>
              <w:t>I</w:t>
            </w:r>
            <w:r w:rsidRPr="000342EB">
              <w:rPr>
                <w:rFonts w:eastAsia="Times New Roman" w:cs="Arial CE"/>
                <w:b/>
                <w:vertAlign w:val="subscript"/>
                <w:lang w:eastAsia="cs-CZ"/>
              </w:rPr>
              <w:t>L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color w:val="0070C0"/>
                <w:lang w:eastAsia="cs-CZ"/>
              </w:rPr>
              <w:t>101,0</w:t>
            </w:r>
          </w:p>
        </w:tc>
      </w:tr>
      <w:tr w:rsidR="001E362B" w:rsidRPr="00BD265D" w:rsidTr="00F025D1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Výřezy II. třídy jakosti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dub</w:t>
            </w:r>
          </w:p>
        </w:tc>
        <w:tc>
          <w:tcPr>
            <w:tcW w:w="1115" w:type="dxa"/>
          </w:tcPr>
          <w:p w:rsidR="001E362B" w:rsidRPr="000342EB" w:rsidRDefault="001E362B" w:rsidP="00196D1F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w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</w:t>
            </w:r>
            <w:r w:rsidR="00196D1F">
              <w:rPr>
                <w:rFonts w:eastAsia="Times New Roman" w:cs="Arial CE"/>
                <w:vertAlign w:val="subscript"/>
                <w:lang w:eastAsia="cs-CZ"/>
              </w:rPr>
              <w:t>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362B" w:rsidRPr="000342EB" w:rsidRDefault="00196D1F" w:rsidP="00196D1F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>
              <w:rPr>
                <w:rFonts w:eastAsia="Times New Roman" w:cs="Arial CE"/>
                <w:color w:val="33CC33"/>
                <w:lang w:eastAsia="cs-CZ"/>
              </w:rPr>
              <w:t>2,424040</w:t>
            </w:r>
          </w:p>
        </w:tc>
        <w:tc>
          <w:tcPr>
            <w:tcW w:w="918" w:type="dxa"/>
            <w:shd w:val="clear" w:color="auto" w:fill="auto"/>
          </w:tcPr>
          <w:p w:rsidR="001E362B" w:rsidRPr="000342EB" w:rsidRDefault="001E362B" w:rsidP="00196D1F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I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</w:t>
            </w:r>
            <w:r w:rsidR="00196D1F">
              <w:rPr>
                <w:rFonts w:eastAsia="Times New Roman" w:cs="Arial CE"/>
                <w:vertAlign w:val="subscript"/>
                <w:lang w:eastAsia="cs-CZ"/>
              </w:rPr>
              <w:t>1</w:t>
            </w:r>
          </w:p>
        </w:tc>
        <w:tc>
          <w:tcPr>
            <w:tcW w:w="2104" w:type="dxa"/>
            <w:shd w:val="clear" w:color="auto" w:fill="92D050"/>
            <w:noWrap/>
            <w:vAlign w:val="center"/>
            <w:hideMark/>
          </w:tcPr>
          <w:p w:rsidR="001E362B" w:rsidRPr="00F025D1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highlight w:val="magenta"/>
                <w:lang w:eastAsia="cs-CZ"/>
              </w:rPr>
            </w:pPr>
          </w:p>
        </w:tc>
      </w:tr>
      <w:tr w:rsidR="001E362B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buk</w:t>
            </w:r>
          </w:p>
        </w:tc>
        <w:tc>
          <w:tcPr>
            <w:tcW w:w="1115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w</w:t>
            </w:r>
            <w:r w:rsidR="00196D1F">
              <w:rPr>
                <w:rFonts w:eastAsia="Times New Roman" w:cs="Arial CE"/>
                <w:vertAlign w:val="subscript"/>
                <w:lang w:eastAsia="cs-CZ"/>
              </w:rPr>
              <w:t>L2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362B" w:rsidRPr="000342EB" w:rsidRDefault="00196D1F" w:rsidP="00CB4BC8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>
              <w:rPr>
                <w:rFonts w:eastAsia="Times New Roman" w:cs="Arial CE"/>
                <w:color w:val="FF9999"/>
                <w:lang w:eastAsia="cs-CZ"/>
              </w:rPr>
              <w:t>0,925396</w:t>
            </w:r>
          </w:p>
        </w:tc>
        <w:tc>
          <w:tcPr>
            <w:tcW w:w="918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I</w:t>
            </w:r>
            <w:r w:rsidR="00196D1F">
              <w:rPr>
                <w:rFonts w:eastAsia="Times New Roman" w:cs="Arial CE"/>
                <w:vertAlign w:val="subscript"/>
                <w:lang w:eastAsia="cs-CZ"/>
              </w:rPr>
              <w:t>L2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color w:val="FF9999"/>
                <w:lang w:eastAsia="cs-CZ"/>
              </w:rPr>
              <w:t>104,8</w:t>
            </w:r>
          </w:p>
        </w:tc>
      </w:tr>
      <w:tr w:rsidR="00C76078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0342EB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Výřezy III. A/B třídy</w:t>
            </w:r>
            <w:r w:rsidR="000342EB">
              <w:rPr>
                <w:rFonts w:eastAsia="Times New Roman" w:cs="Arial CE"/>
                <w:lang w:eastAsia="cs-CZ"/>
              </w:rPr>
              <w:t xml:space="preserve"> j</w:t>
            </w:r>
            <w:r w:rsidRPr="000342EB">
              <w:rPr>
                <w:rFonts w:eastAsia="Times New Roman" w:cs="Arial CE"/>
                <w:lang w:eastAsia="cs-CZ"/>
              </w:rPr>
              <w:t>akosti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dub</w:t>
            </w:r>
          </w:p>
        </w:tc>
        <w:tc>
          <w:tcPr>
            <w:tcW w:w="1115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color w:val="FF0000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w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</w:t>
            </w:r>
            <w:r w:rsidR="00196D1F">
              <w:rPr>
                <w:rFonts w:eastAsia="Times New Roman" w:cs="Arial CE"/>
                <w:vertAlign w:val="subscript"/>
                <w:lang w:eastAsia="cs-CZ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196D1F" w:rsidP="00196D1F">
            <w:pPr>
              <w:spacing w:after="0" w:line="240" w:lineRule="auto"/>
              <w:jc w:val="right"/>
              <w:rPr>
                <w:rFonts w:eastAsia="Times New Roman" w:cs="Arial CE"/>
                <w:color w:val="FF0000"/>
                <w:lang w:eastAsia="cs-CZ"/>
              </w:rPr>
            </w:pPr>
            <w:r>
              <w:rPr>
                <w:rFonts w:eastAsia="Times New Roman" w:cs="Arial CE"/>
                <w:color w:val="FF0000"/>
                <w:lang w:eastAsia="cs-CZ"/>
              </w:rPr>
              <w:t>6,266356</w:t>
            </w:r>
          </w:p>
        </w:tc>
        <w:tc>
          <w:tcPr>
            <w:tcW w:w="918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color w:val="FF0000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I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</w:t>
            </w:r>
            <w:r w:rsidR="00196D1F">
              <w:rPr>
                <w:rFonts w:eastAsia="Times New Roman" w:cs="Arial CE"/>
                <w:vertAlign w:val="subscript"/>
                <w:lang w:eastAsia="cs-CZ"/>
              </w:rPr>
              <w:t>3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color w:val="FF0000"/>
                <w:lang w:eastAsia="cs-CZ"/>
              </w:rPr>
            </w:pPr>
            <w:r w:rsidRPr="000342EB">
              <w:rPr>
                <w:rFonts w:eastAsia="Times New Roman" w:cs="Arial CE"/>
                <w:color w:val="FF0000"/>
                <w:lang w:eastAsia="cs-CZ"/>
              </w:rPr>
              <w:t>88,7</w:t>
            </w:r>
          </w:p>
        </w:tc>
      </w:tr>
      <w:tr w:rsidR="00C76078" w:rsidRPr="00BD265D" w:rsidTr="000342EB">
        <w:trPr>
          <w:cantSplit/>
          <w:trHeight w:hRule="exact" w:val="397"/>
        </w:trPr>
        <w:tc>
          <w:tcPr>
            <w:tcW w:w="2569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FA449E">
            <w:pPr>
              <w:ind w:left="113" w:right="113"/>
              <w:rPr>
                <w:rFonts w:cs="Arial CE"/>
                <w:b/>
                <w:bCs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bottom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1115" w:type="dxa"/>
            <w:textDirection w:val="btLr"/>
            <w:vAlign w:val="center"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eastAsia="Times New Roman" w:cs="Arial CE"/>
                <w:lang w:eastAsia="cs-CZ"/>
              </w:rPr>
              <w:t>…</w:t>
            </w:r>
          </w:p>
        </w:tc>
        <w:tc>
          <w:tcPr>
            <w:tcW w:w="1511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918" w:type="dxa"/>
            <w:textDirection w:val="btLr"/>
            <w:vAlign w:val="center"/>
          </w:tcPr>
          <w:p w:rsidR="00C76078" w:rsidRPr="000342EB" w:rsidRDefault="001E362B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2104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  <w:b/>
                <w:bCs/>
              </w:rPr>
            </w:pPr>
            <w:r w:rsidRPr="000342EB">
              <w:rPr>
                <w:rFonts w:cs="Arial CE"/>
              </w:rPr>
              <w:t>…</w:t>
            </w:r>
          </w:p>
        </w:tc>
      </w:tr>
    </w:tbl>
    <w:p w:rsidR="00C76078" w:rsidRPr="00BD265D" w:rsidRDefault="00C76078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93A0D" w:rsidRPr="00BD265D" w:rsidRDefault="00793A0D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76078" w:rsidRPr="00BD265D" w:rsidRDefault="00011790" w:rsidP="00631664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Li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L2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</m:oMath>
      </m:oMathPara>
    </w:p>
    <w:p w:rsidR="00793A0D" w:rsidRPr="00BD265D" w:rsidRDefault="00793A0D" w:rsidP="00631664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</w:rPr>
      </w:pPr>
    </w:p>
    <w:p w:rsidR="00631664" w:rsidRDefault="00011790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9999"/>
                  <w:lang w:eastAsia="cs-CZ"/>
                </w:rPr>
                <m:t>104,8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9999"/>
                  <w:lang w:eastAsia="cs-CZ"/>
                </w:rPr>
                <m:t>0,925396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0000"/>
                  <w:lang w:eastAsia="cs-CZ"/>
                </w:rPr>
                <m:t>88,7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6,266356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0070C0"/>
                </w:rPr>
                <m:t>66,908773</m:t>
              </m:r>
              <m:r>
                <m:rPr>
                  <m:sty m:val="p"/>
                </m:rPr>
                <w:rPr>
                  <w:rFonts w:ascii="Cambria Math" w:cs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00FF"/>
                  <w:lang w:eastAsia="cs-CZ"/>
                </w:rPr>
                <m:t>2,424040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0070C0"/>
            </w:rPr>
            <m:t>101,0</m:t>
          </m:r>
        </m:oMath>
      </m:oMathPara>
    </w:p>
    <w:p w:rsidR="007357B9" w:rsidRDefault="007357B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62524F" w:rsidRDefault="0062524F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BC7424" w:rsidRDefault="00BC7424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F35DE0" w:rsidRDefault="00F35DE0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7357B9" w:rsidRPr="007357B9" w:rsidRDefault="007357B9" w:rsidP="007357B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357B9">
        <w:rPr>
          <w:rFonts w:ascii="Arial" w:hAnsi="Arial" w:cs="Arial"/>
          <w:bCs/>
        </w:rPr>
        <w:lastRenderedPageBreak/>
        <w:t>Příklad výpočtu Indexu předchozí období =100:</w:t>
      </w:r>
    </w:p>
    <w:tbl>
      <w:tblPr>
        <w:tblpPr w:leftFromText="141" w:rightFromText="141" w:vertAnchor="text" w:tblpX="65" w:tblpY="1"/>
        <w:tblOverlap w:val="never"/>
        <w:tblW w:w="6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982"/>
        <w:gridCol w:w="1251"/>
        <w:gridCol w:w="1279"/>
        <w:gridCol w:w="1020"/>
      </w:tblGrid>
      <w:tr w:rsidR="007357B9" w:rsidRPr="00BD265D" w:rsidTr="003E16F6">
        <w:trPr>
          <w:trHeight w:val="346"/>
        </w:trPr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Sortiment dřeva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předchozího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čtvr</w:t>
            </w:r>
            <w:r w:rsidR="005F65E4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letí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sledovaného čtvrtletí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Index předchozí období =100</w:t>
            </w:r>
          </w:p>
        </w:tc>
      </w:tr>
      <w:tr w:rsidR="007357B9" w:rsidRPr="00BD265D" w:rsidTr="003E16F6">
        <w:trPr>
          <w:trHeight w:val="558"/>
        </w:trPr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7357B9" w:rsidRPr="00BD265D" w:rsidTr="003E16F6">
        <w:trPr>
          <w:trHeight w:val="372"/>
        </w:trPr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II. třídy jakosti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2D050"/>
                <w:lang w:eastAsia="cs-CZ"/>
              </w:rPr>
              <w:t>103,8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FF0000"/>
                <w:lang w:eastAsia="cs-CZ"/>
              </w:rPr>
              <w:t>106,4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F13EE5" w:rsidP="00034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1</w:t>
            </w:r>
            <w:r w:rsidR="007357B9" w:rsidRPr="0062524F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02,</w:t>
            </w:r>
            <w:r w:rsidR="000342EB" w:rsidRPr="0062524F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5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91,2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98,0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III.A/B třídy jakosti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105,7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104,1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98,5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103,9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96,6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106,3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105,9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99,6</w:t>
            </w:r>
          </w:p>
        </w:tc>
      </w:tr>
    </w:tbl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Default="00011790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lang w:eastAsia="cs-CZ"/>
        </w:rPr>
        <w:pict>
          <v:shape id="_x0000_s1069" type="#_x0000_t32" style="position:absolute;left:0;text-align:left;margin-left:-2.5pt;margin-top:4.8pt;width:55.8pt;height:26.15pt;flip:x y;z-index:251682816" o:connectortype="straight">
            <v:stroke endarrow="block"/>
          </v:shape>
        </w:pict>
      </w:r>
      <w:r>
        <w:rPr>
          <w:rFonts w:ascii="Arial" w:hAnsi="Arial" w:cs="Arial"/>
          <w:bCs/>
          <w:noProof/>
          <w:lang w:eastAsia="cs-CZ"/>
        </w:rPr>
        <w:pict>
          <v:roundrect id="_x0000_s1071" style="position:absolute;left:0;text-align:left;margin-left:53.3pt;margin-top:21.5pt;width:47.85pt;height:34.35pt;z-index:-251631616" arcsize="10923f"/>
        </w:pict>
      </w:r>
    </w:p>
    <w:p w:rsidR="007357B9" w:rsidRPr="00DB42C2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  <w:vertAlign w:val="subscript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Pr="00DB42C2">
        <w:rPr>
          <w:rFonts w:ascii="Arial" w:hAnsi="Arial" w:cs="Arial"/>
          <w:bCs/>
          <w:sz w:val="32"/>
          <w:szCs w:val="32"/>
        </w:rPr>
        <w:t>I</w:t>
      </w:r>
      <w:r w:rsidRPr="00DB42C2">
        <w:rPr>
          <w:rFonts w:ascii="Arial" w:hAnsi="Arial" w:cs="Arial"/>
          <w:bCs/>
          <w:sz w:val="32"/>
          <w:szCs w:val="32"/>
          <w:vertAlign w:val="subscript"/>
        </w:rPr>
        <w:t>p</w:t>
      </w:r>
      <w:proofErr w:type="spellEnd"/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CB4BC8">
      <w:pPr>
        <w:tabs>
          <w:tab w:val="left" w:pos="1122"/>
        </w:tabs>
        <w:autoSpaceDE w:val="0"/>
        <w:autoSpaceDN w:val="0"/>
        <w:adjustRightInd w:val="0"/>
        <w:ind w:left="3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Cambria Math" w:hAnsi="Cambria Math" w:cs="Arial"/>
        </w:rPr>
        <w:br/>
      </w:r>
      <w:r w:rsidRPr="00BD265D">
        <w:rPr>
          <w:rFonts w:ascii="Cambria Math" w:hAnsi="Cambria Math" w:cs="Arial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bq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b(q-1)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Cambria Math"/>
                  <w:color w:val="FF0000"/>
                </w:rPr>
                <m:t>106,4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92D050"/>
                </w:rPr>
                <m:t>103,8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*</m:t>
          </m:r>
          <m:r>
            <m:rPr>
              <m:sty m:val="p"/>
            </m:rPr>
            <w:rPr>
              <w:rFonts w:ascii="Cambria Math" w:cs="Arial"/>
            </w:rPr>
            <m:t>100=</m:t>
          </m:r>
          <m:r>
            <m:rPr>
              <m:sty m:val="p"/>
            </m:rPr>
            <w:rPr>
              <w:rFonts w:ascii="Cambria Math" w:cs="Arial"/>
              <w:color w:val="1F497D" w:themeColor="text2"/>
            </w:rPr>
            <m:t>102,5</m:t>
          </m:r>
        </m:oMath>
      </m:oMathPara>
    </w:p>
    <w:p w:rsidR="007357B9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7357B9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p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index k základu </w:t>
      </w:r>
      <w:r w:rsidR="003E16F6">
        <w:rPr>
          <w:rFonts w:ascii="Arial" w:hAnsi="Arial" w:cs="Arial"/>
          <w:bCs/>
        </w:rPr>
        <w:t>předchozí</w:t>
      </w:r>
      <w:r>
        <w:rPr>
          <w:rFonts w:ascii="Arial" w:hAnsi="Arial" w:cs="Arial"/>
          <w:bCs/>
        </w:rPr>
        <w:t xml:space="preserve"> období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=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100 </w:t>
      </w:r>
    </w:p>
    <w:p w:rsidR="007357B9" w:rsidRPr="0080675D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bq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</w:t>
      </w:r>
    </w:p>
    <w:p w:rsidR="007357B9" w:rsidRPr="0080675D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</w:t>
      </w:r>
      <w:proofErr w:type="spellEnd"/>
      <w:r>
        <w:rPr>
          <w:rFonts w:ascii="Arial" w:hAnsi="Arial" w:cs="Arial"/>
          <w:bCs/>
          <w:vertAlign w:val="subscript"/>
        </w:rPr>
        <w:t>(q-1</w:t>
      </w:r>
      <w:proofErr w:type="gramEnd"/>
      <w:r>
        <w:rPr>
          <w:rFonts w:ascii="Arial" w:hAnsi="Arial" w:cs="Arial"/>
          <w:bCs/>
          <w:vertAlign w:val="subscript"/>
        </w:rPr>
        <w:t>)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předchozího čtvrtletí</w:t>
      </w: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F13EE5" w:rsidRDefault="007357B9" w:rsidP="00F13EE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13EE5">
        <w:rPr>
          <w:rFonts w:ascii="Arial" w:hAnsi="Arial" w:cs="Arial"/>
          <w:bCs/>
        </w:rPr>
        <w:t>Příklad výpočtu Indexu stejné období předchozího roku = 100:</w:t>
      </w:r>
    </w:p>
    <w:tbl>
      <w:tblPr>
        <w:tblpPr w:leftFromText="141" w:rightFromText="141" w:vertAnchor="text" w:tblpX="65" w:tblpY="1"/>
        <w:tblOverlap w:val="never"/>
        <w:tblW w:w="73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064"/>
        <w:gridCol w:w="1418"/>
        <w:gridCol w:w="1417"/>
        <w:gridCol w:w="1418"/>
      </w:tblGrid>
      <w:tr w:rsidR="007357B9" w:rsidRPr="00BD265D" w:rsidTr="003E16F6">
        <w:trPr>
          <w:trHeight w:val="345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Sortiment dřeva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sledovaného čtvrtletí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 předchozím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roce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Bazický index</w:t>
            </w:r>
          </w:p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sledovaného čtvrtletí</w:t>
            </w:r>
          </w:p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stejné období předchozího roku =100</w:t>
            </w:r>
          </w:p>
        </w:tc>
      </w:tr>
      <w:tr w:rsidR="007357B9" w:rsidRPr="00BD265D" w:rsidTr="00F13EE5">
        <w:trPr>
          <w:trHeight w:val="51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7357B9" w:rsidRPr="00BD265D" w:rsidTr="00F13EE5">
        <w:trPr>
          <w:trHeight w:val="34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II. třídy jakosti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2D050"/>
                <w:lang w:eastAsia="cs-CZ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FF0000"/>
                <w:lang w:eastAsia="cs-CZ"/>
              </w:rPr>
              <w:t>104,1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011790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noProof/>
                <w:color w:val="1F497D" w:themeColor="text2"/>
                <w:lang w:eastAsia="cs-CZ"/>
              </w:rPr>
              <w:pict>
                <v:shape id="_x0000_s1070" type="#_x0000_t32" style="position:absolute;left:0;text-align:left;margin-left:71.15pt;margin-top:8.8pt;width:37.05pt;height:5.25pt;flip:x y;z-index:251683840;mso-position-horizontal-relative:text;mso-position-vertical-relative:text" o:connectortype="straight">
                  <v:stroke endarrow="block"/>
                </v:shape>
              </w:pict>
            </w:r>
            <w:r w:rsidR="007357B9" w:rsidRPr="0062524F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100,3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97,0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100,5</w:t>
            </w:r>
          </w:p>
        </w:tc>
      </w:tr>
      <w:tr w:rsidR="007357B9" w:rsidRPr="00BD265D" w:rsidTr="00F13EE5">
        <w:trPr>
          <w:trHeight w:val="346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III.A/B třídy jakosti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99,4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95,6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98,7</w:t>
            </w:r>
          </w:p>
        </w:tc>
      </w:tr>
    </w:tbl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011790" w:rsidP="007357B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</w:rPr>
      </w:pPr>
      <w:r>
        <w:rPr>
          <w:noProof/>
          <w:lang w:eastAsia="cs-CZ"/>
        </w:rPr>
        <w:pict>
          <v:roundrect id="_x0000_s1072" style="position:absolute;left:0;text-align:left;margin-left:35pt;margin-top:20pt;width:47.85pt;height:34.35pt;z-index:-251630592" arcsize="10923f"/>
        </w:pict>
      </w:r>
    </w:p>
    <w:p w:rsidR="007357B9" w:rsidRPr="007A0110" w:rsidRDefault="007357B9" w:rsidP="007357B9">
      <w:pPr>
        <w:tabs>
          <w:tab w:val="left" w:pos="1122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</w:rPr>
      </w:pPr>
      <w:r w:rsidRPr="00BD265D">
        <w:rPr>
          <w:rFonts w:ascii="Arial" w:hAnsi="Arial" w:cs="Arial"/>
          <w:bCs/>
        </w:rPr>
        <w:tab/>
      </w:r>
      <w:proofErr w:type="spellStart"/>
      <w:r w:rsidRPr="007A0110">
        <w:rPr>
          <w:rFonts w:ascii="Arial" w:hAnsi="Arial" w:cs="Arial"/>
          <w:bCs/>
          <w:sz w:val="32"/>
          <w:szCs w:val="32"/>
        </w:rPr>
        <w:t>I</w:t>
      </w:r>
      <w:r w:rsidRPr="007A0110">
        <w:rPr>
          <w:rFonts w:ascii="Arial" w:hAnsi="Arial" w:cs="Arial"/>
          <w:bCs/>
          <w:sz w:val="32"/>
          <w:szCs w:val="32"/>
          <w:vertAlign w:val="subscript"/>
        </w:rPr>
        <w:t>s</w:t>
      </w:r>
      <w:proofErr w:type="spellEnd"/>
      <w:r w:rsidRPr="007A0110">
        <w:rPr>
          <w:rFonts w:ascii="Cambria Math" w:hAnsi="Cambria Math" w:cs="Arial"/>
          <w:sz w:val="32"/>
          <w:szCs w:val="32"/>
        </w:rPr>
        <w:br/>
      </w:r>
      <w:r w:rsidRPr="007A0110">
        <w:rPr>
          <w:rFonts w:ascii="Cambria Math" w:hAnsi="Cambria Math" w:cs="Arial"/>
          <w:sz w:val="32"/>
          <w:szCs w:val="32"/>
        </w:rPr>
        <w:br/>
      </w:r>
    </w:p>
    <w:p w:rsidR="007357B9" w:rsidRPr="00BD265D" w:rsidRDefault="007357B9" w:rsidP="007357B9"/>
    <w:p w:rsidR="007357B9" w:rsidRPr="009E5EB6" w:rsidRDefault="007357B9" w:rsidP="007357B9">
      <w:pPr>
        <w:jc w:val="both"/>
        <w:rPr>
          <w:rFonts w:ascii="Arial" w:hAnsi="Arial" w:cs="Arial"/>
          <w:b/>
        </w:rPr>
      </w:pPr>
    </w:p>
    <w:p w:rsidR="00F13EE5" w:rsidRPr="00BD265D" w:rsidRDefault="00011790" w:rsidP="00F13EE5">
      <w:pPr>
        <w:tabs>
          <w:tab w:val="left" w:pos="112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br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b(r-1)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Cambria Math"/>
                  <w:color w:val="FF0000"/>
                </w:rPr>
                <m:t>104,1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92D050"/>
                </w:rPr>
                <m:t>103,8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*</m:t>
          </m:r>
          <m:r>
            <m:rPr>
              <m:sty m:val="p"/>
            </m:rPr>
            <w:rPr>
              <w:rFonts w:ascii="Cambria Math" w:cs="Arial"/>
            </w:rPr>
            <m:t>100=</m:t>
          </m:r>
          <m:r>
            <m:rPr>
              <m:sty m:val="p"/>
            </m:rPr>
            <w:rPr>
              <w:rFonts w:ascii="Cambria Math" w:cs="Arial"/>
              <w:color w:val="1F497D" w:themeColor="text2"/>
            </w:rPr>
            <m:t>100,3</m:t>
          </m:r>
        </m:oMath>
      </m:oMathPara>
    </w:p>
    <w:p w:rsidR="00F13EE5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F13EE5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s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index k základu </w:t>
      </w:r>
      <w:r w:rsidR="003E16F6">
        <w:rPr>
          <w:rFonts w:ascii="Arial" w:hAnsi="Arial" w:cs="Arial"/>
          <w:bCs/>
        </w:rPr>
        <w:t>stejné období předchozího roku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=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100 </w:t>
      </w:r>
    </w:p>
    <w:p w:rsidR="00F13EE5" w:rsidRPr="0080675D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br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bazický index sledovaného čtvrtletí </w:t>
      </w:r>
    </w:p>
    <w:p w:rsidR="00A10702" w:rsidRPr="00BD265D" w:rsidRDefault="00F13EE5" w:rsidP="009C482F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</w:t>
      </w:r>
      <w:proofErr w:type="spellEnd"/>
      <w:r>
        <w:rPr>
          <w:rFonts w:ascii="Arial" w:hAnsi="Arial" w:cs="Arial"/>
          <w:bCs/>
          <w:vertAlign w:val="subscript"/>
        </w:rPr>
        <w:t>(r-1</w:t>
      </w:r>
      <w:proofErr w:type="gramEnd"/>
      <w:r>
        <w:rPr>
          <w:rFonts w:ascii="Arial" w:hAnsi="Arial" w:cs="Arial"/>
          <w:bCs/>
          <w:vertAlign w:val="subscript"/>
        </w:rPr>
        <w:t>)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 v předchozím roce</w:t>
      </w:r>
    </w:p>
    <w:sectPr w:rsidR="00A10702" w:rsidRPr="00BD265D" w:rsidSect="008D7D4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90" w:rsidRDefault="00011790" w:rsidP="00793A0D">
      <w:pPr>
        <w:spacing w:after="0" w:line="240" w:lineRule="auto"/>
      </w:pPr>
      <w:r>
        <w:separator/>
      </w:r>
    </w:p>
  </w:endnote>
  <w:endnote w:type="continuationSeparator" w:id="0">
    <w:p w:rsidR="00011790" w:rsidRDefault="00011790" w:rsidP="0079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90" w:rsidRDefault="00011790" w:rsidP="00793A0D">
      <w:pPr>
        <w:spacing w:after="0" w:line="240" w:lineRule="auto"/>
      </w:pPr>
      <w:r>
        <w:separator/>
      </w:r>
    </w:p>
  </w:footnote>
  <w:footnote w:type="continuationSeparator" w:id="0">
    <w:p w:rsidR="00011790" w:rsidRDefault="00011790" w:rsidP="00793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D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9A0F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DB58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7F6ACA"/>
    <w:multiLevelType w:val="hybridMultilevel"/>
    <w:tmpl w:val="63CC2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1064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26751725"/>
    <w:multiLevelType w:val="hybridMultilevel"/>
    <w:tmpl w:val="ED7AF3D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85B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83154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40E01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7C613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E6E78EE"/>
    <w:multiLevelType w:val="hybridMultilevel"/>
    <w:tmpl w:val="D178A330"/>
    <w:lvl w:ilvl="0" w:tplc="63AE88BA">
      <w:start w:val="3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3A6774C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664"/>
    <w:rsid w:val="00011790"/>
    <w:rsid w:val="00012932"/>
    <w:rsid w:val="000132EA"/>
    <w:rsid w:val="000342EB"/>
    <w:rsid w:val="0005432D"/>
    <w:rsid w:val="0006068F"/>
    <w:rsid w:val="0006733C"/>
    <w:rsid w:val="00072454"/>
    <w:rsid w:val="000B57AE"/>
    <w:rsid w:val="00116DF9"/>
    <w:rsid w:val="001263C5"/>
    <w:rsid w:val="0014156C"/>
    <w:rsid w:val="00196D1F"/>
    <w:rsid w:val="001D5E08"/>
    <w:rsid w:val="001E362B"/>
    <w:rsid w:val="001F3128"/>
    <w:rsid w:val="00215BC2"/>
    <w:rsid w:val="00284873"/>
    <w:rsid w:val="00371715"/>
    <w:rsid w:val="003775DD"/>
    <w:rsid w:val="0038731A"/>
    <w:rsid w:val="003B6FC5"/>
    <w:rsid w:val="003D673A"/>
    <w:rsid w:val="003D7E3B"/>
    <w:rsid w:val="003E16F6"/>
    <w:rsid w:val="00404E7D"/>
    <w:rsid w:val="00432FAF"/>
    <w:rsid w:val="00447F56"/>
    <w:rsid w:val="0047585F"/>
    <w:rsid w:val="00495701"/>
    <w:rsid w:val="004E45CC"/>
    <w:rsid w:val="00521F64"/>
    <w:rsid w:val="00555DB3"/>
    <w:rsid w:val="00586C6A"/>
    <w:rsid w:val="005963CE"/>
    <w:rsid w:val="00596C84"/>
    <w:rsid w:val="005F65E4"/>
    <w:rsid w:val="0062524F"/>
    <w:rsid w:val="0062650E"/>
    <w:rsid w:val="00631664"/>
    <w:rsid w:val="00643D7C"/>
    <w:rsid w:val="00665799"/>
    <w:rsid w:val="00670E05"/>
    <w:rsid w:val="00694701"/>
    <w:rsid w:val="0069489E"/>
    <w:rsid w:val="006B12EE"/>
    <w:rsid w:val="006B4E80"/>
    <w:rsid w:val="006D5929"/>
    <w:rsid w:val="0073484E"/>
    <w:rsid w:val="007357B9"/>
    <w:rsid w:val="007654EF"/>
    <w:rsid w:val="00775BB1"/>
    <w:rsid w:val="00793A0D"/>
    <w:rsid w:val="007A0110"/>
    <w:rsid w:val="007E7883"/>
    <w:rsid w:val="0080675D"/>
    <w:rsid w:val="008736E6"/>
    <w:rsid w:val="00894C8A"/>
    <w:rsid w:val="008A61B8"/>
    <w:rsid w:val="008A77C1"/>
    <w:rsid w:val="008D7D45"/>
    <w:rsid w:val="00912EE2"/>
    <w:rsid w:val="009412C4"/>
    <w:rsid w:val="0097091D"/>
    <w:rsid w:val="009944A3"/>
    <w:rsid w:val="009C482F"/>
    <w:rsid w:val="009D6D5B"/>
    <w:rsid w:val="009E5EB6"/>
    <w:rsid w:val="00A10702"/>
    <w:rsid w:val="00A24481"/>
    <w:rsid w:val="00A30DE9"/>
    <w:rsid w:val="00A365F3"/>
    <w:rsid w:val="00A81C0D"/>
    <w:rsid w:val="00A95DFB"/>
    <w:rsid w:val="00A96D51"/>
    <w:rsid w:val="00AA1B1D"/>
    <w:rsid w:val="00AA731E"/>
    <w:rsid w:val="00B01DBF"/>
    <w:rsid w:val="00B16920"/>
    <w:rsid w:val="00B3318B"/>
    <w:rsid w:val="00B52D3B"/>
    <w:rsid w:val="00B77F69"/>
    <w:rsid w:val="00B825F1"/>
    <w:rsid w:val="00B96C89"/>
    <w:rsid w:val="00BC7424"/>
    <w:rsid w:val="00BD265D"/>
    <w:rsid w:val="00BD4A6C"/>
    <w:rsid w:val="00C1302A"/>
    <w:rsid w:val="00C17236"/>
    <w:rsid w:val="00C55D99"/>
    <w:rsid w:val="00C64DA6"/>
    <w:rsid w:val="00C715AC"/>
    <w:rsid w:val="00C71F22"/>
    <w:rsid w:val="00C76078"/>
    <w:rsid w:val="00C97809"/>
    <w:rsid w:val="00CB4BC8"/>
    <w:rsid w:val="00CB7A9F"/>
    <w:rsid w:val="00CC3A4B"/>
    <w:rsid w:val="00CC48EF"/>
    <w:rsid w:val="00CC4DF6"/>
    <w:rsid w:val="00CC7D47"/>
    <w:rsid w:val="00CD5C8E"/>
    <w:rsid w:val="00CE0537"/>
    <w:rsid w:val="00CE3319"/>
    <w:rsid w:val="00D54E0C"/>
    <w:rsid w:val="00DB42C2"/>
    <w:rsid w:val="00DF1C53"/>
    <w:rsid w:val="00E1374B"/>
    <w:rsid w:val="00E5108A"/>
    <w:rsid w:val="00E74C05"/>
    <w:rsid w:val="00E80BA5"/>
    <w:rsid w:val="00E84885"/>
    <w:rsid w:val="00E90EE4"/>
    <w:rsid w:val="00EC2009"/>
    <w:rsid w:val="00F025D1"/>
    <w:rsid w:val="00F13EE5"/>
    <w:rsid w:val="00F24C98"/>
    <w:rsid w:val="00F35DE0"/>
    <w:rsid w:val="00F50C90"/>
    <w:rsid w:val="00F94EA2"/>
    <w:rsid w:val="00FA449E"/>
    <w:rsid w:val="00F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 fillcolor="white">
      <v:fill color="white"/>
    </o:shapedefaults>
    <o:shapelayout v:ext="edit">
      <o:idmap v:ext="edit" data="1"/>
      <o:rules v:ext="edit">
        <o:r id="V:Rule1" type="connector" idref="#_x0000_s1034"/>
        <o:r id="V:Rule2" type="connector" idref="#_x0000_s1062"/>
        <o:r id="V:Rule3" type="connector" idref="#_x0000_s1070"/>
        <o:r id="V:Rule4" type="connector" idref="#_x0000_s1069"/>
        <o:r id="V:Rule5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664"/>
  </w:style>
  <w:style w:type="paragraph" w:styleId="Nadpis1">
    <w:name w:val="heading 1"/>
    <w:basedOn w:val="Normln"/>
    <w:next w:val="Normln"/>
    <w:link w:val="Nadpis1Char"/>
    <w:uiPriority w:val="9"/>
    <w:qFormat/>
    <w:rsid w:val="00A81C0D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1C0D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1C0D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1C0D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1C0D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1C0D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1C0D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1C0D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1C0D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6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9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93A0D"/>
  </w:style>
  <w:style w:type="paragraph" w:styleId="Zpat">
    <w:name w:val="footer"/>
    <w:basedOn w:val="Normln"/>
    <w:link w:val="ZpatChar"/>
    <w:uiPriority w:val="99"/>
    <w:semiHidden/>
    <w:unhideWhenUsed/>
    <w:rsid w:val="0079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3A0D"/>
  </w:style>
  <w:style w:type="paragraph" w:styleId="Odstavecseseznamem">
    <w:name w:val="List Paragraph"/>
    <w:basedOn w:val="Normln"/>
    <w:uiPriority w:val="34"/>
    <w:qFormat/>
    <w:rsid w:val="00B1692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81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81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1C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1C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1C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1C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1C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1C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1C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D0567-9F2A-4A04-837D-C1A37B40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Gabriela Sedláková</cp:lastModifiedBy>
  <cp:revision>2</cp:revision>
  <cp:lastPrinted>2015-03-16T11:38:00Z</cp:lastPrinted>
  <dcterms:created xsi:type="dcterms:W3CDTF">2018-04-30T13:39:00Z</dcterms:created>
  <dcterms:modified xsi:type="dcterms:W3CDTF">2018-04-30T13:39:00Z</dcterms:modified>
</cp:coreProperties>
</file>