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C6D8" w14:textId="6C1BC692" w:rsidR="00F21B6A" w:rsidRDefault="00073F98" w:rsidP="00F21B6A">
      <w:pPr>
        <w:pStyle w:val="Nadpis1"/>
      </w:pPr>
      <w:r>
        <w:t>O</w:t>
      </w:r>
      <w:r w:rsidR="008365EE" w:rsidRPr="008365EE">
        <w:t>dklad</w:t>
      </w:r>
      <w:r>
        <w:t>ů</w:t>
      </w:r>
      <w:r w:rsidR="008365EE" w:rsidRPr="008365EE">
        <w:t xml:space="preserve"> povinné školní docházky ubývá</w:t>
      </w:r>
      <w:r w:rsidR="00C744B6" w:rsidRPr="00C744B6">
        <w:t xml:space="preserve"> </w:t>
      </w:r>
    </w:p>
    <w:p w14:paraId="75450B55" w14:textId="7A9CA528" w:rsidR="00F21B6A" w:rsidRDefault="008365EE" w:rsidP="00F21B6A">
      <w:r w:rsidRPr="008365EE">
        <w:t>27. srpna 2026</w:t>
      </w:r>
    </w:p>
    <w:p w14:paraId="74D0A4ED" w14:textId="43950333" w:rsidR="006A57CC" w:rsidRDefault="00687D9D" w:rsidP="00421F31">
      <w:pPr>
        <w:pStyle w:val="Perex"/>
        <w:spacing w:after="160"/>
      </w:pPr>
      <w:r>
        <w:t>Počet d</w:t>
      </w:r>
      <w:r w:rsidR="00D05BA6">
        <w:t xml:space="preserve">ětí v mateřských školách </w:t>
      </w:r>
      <w:r w:rsidR="00472CB0">
        <w:t xml:space="preserve">v Česku </w:t>
      </w:r>
      <w:r>
        <w:t>klesá</w:t>
      </w:r>
      <w:r w:rsidR="00472CB0">
        <w:t>, v</w:t>
      </w:r>
      <w:r w:rsidR="00E8512B">
        <w:t>e školním</w:t>
      </w:r>
      <w:r w:rsidR="00472CB0">
        <w:t> roce 2025</w:t>
      </w:r>
      <w:r w:rsidR="00E8512B">
        <w:t>/26</w:t>
      </w:r>
      <w:r w:rsidR="00472CB0">
        <w:t xml:space="preserve"> jich bylo </w:t>
      </w:r>
      <w:r w:rsidR="00F5535E">
        <w:t>poprvé</w:t>
      </w:r>
      <w:r>
        <w:br/>
      </w:r>
      <w:r w:rsidR="00F5535E">
        <w:t xml:space="preserve">od školního roku 2012/13 méně než </w:t>
      </w:r>
      <w:r w:rsidR="00472CB0">
        <w:t>350 tisíc</w:t>
      </w:r>
      <w:r w:rsidR="00D05BA6">
        <w:t>. Na základní školy chod</w:t>
      </w:r>
      <w:r w:rsidR="00E41474">
        <w:t>il</w:t>
      </w:r>
      <w:r w:rsidR="00D05BA6">
        <w:t xml:space="preserve"> přes</w:t>
      </w:r>
      <w:r w:rsidR="007435BD">
        <w:t xml:space="preserve"> jeden</w:t>
      </w:r>
      <w:r w:rsidR="00D05BA6">
        <w:t xml:space="preserve"> milion žáků</w:t>
      </w:r>
      <w:r w:rsidR="00421F31">
        <w:t>, j</w:t>
      </w:r>
      <w:r w:rsidR="00D05BA6">
        <w:t xml:space="preserve">ejich celkový počet </w:t>
      </w:r>
      <w:r w:rsidR="00D15E63">
        <w:t xml:space="preserve">byl </w:t>
      </w:r>
      <w:r w:rsidR="00D05BA6">
        <w:t>v posledních letech poměrně stabilní</w:t>
      </w:r>
      <w:r w:rsidR="00EA4DE5">
        <w:t>.</w:t>
      </w:r>
      <w:r w:rsidR="009E5044">
        <w:t xml:space="preserve"> </w:t>
      </w:r>
      <w:r w:rsidR="57CCE49B">
        <w:t xml:space="preserve">Naopak </w:t>
      </w:r>
      <w:r w:rsidR="6F00A9F6">
        <w:t>s</w:t>
      </w:r>
      <w:r w:rsidR="009E5044">
        <w:t xml:space="preserve">třední školy </w:t>
      </w:r>
      <w:r w:rsidR="006F3928">
        <w:t xml:space="preserve">loni </w:t>
      </w:r>
      <w:r w:rsidR="009E5044">
        <w:t xml:space="preserve">navštěvovalo </w:t>
      </w:r>
      <w:r w:rsidR="00A003BD">
        <w:t xml:space="preserve">téměř </w:t>
      </w:r>
      <w:r w:rsidR="009E5044">
        <w:t>515 tisíc žáků</w:t>
      </w:r>
      <w:r w:rsidR="00432EA2">
        <w:t xml:space="preserve">, nejvíce od </w:t>
      </w:r>
      <w:r w:rsidR="00DF6F27">
        <w:t xml:space="preserve">školního </w:t>
      </w:r>
      <w:r w:rsidR="00432EA2">
        <w:t xml:space="preserve">roku </w:t>
      </w:r>
      <w:r w:rsidR="00DF6F27">
        <w:t>2011/12</w:t>
      </w:r>
      <w:r w:rsidR="009E5044">
        <w:t>.</w:t>
      </w:r>
    </w:p>
    <w:p w14:paraId="60E375CF" w14:textId="46A8A733" w:rsidR="001B5F19" w:rsidRPr="00EA4DE5" w:rsidRDefault="008365EE" w:rsidP="00421F31">
      <w:pPr>
        <w:spacing w:after="120"/>
        <w:jc w:val="left"/>
        <w:rPr>
          <w:i/>
          <w:iCs/>
        </w:rPr>
      </w:pPr>
      <w:r>
        <w:t xml:space="preserve">V září 2025 bylo do </w:t>
      </w:r>
      <w:r w:rsidRPr="00EA4DE5">
        <w:t>mateřských škol</w:t>
      </w:r>
      <w:r>
        <w:t xml:space="preserve"> </w:t>
      </w:r>
      <w:r w:rsidR="00712AB6">
        <w:t xml:space="preserve">v Česku </w:t>
      </w:r>
      <w:r>
        <w:t xml:space="preserve">zapsáno </w:t>
      </w:r>
      <w:r w:rsidRPr="00180251">
        <w:t>3</w:t>
      </w:r>
      <w:r>
        <w:t>47</w:t>
      </w:r>
      <w:r w:rsidR="15CA56C7">
        <w:t>,8 tisíce</w:t>
      </w:r>
      <w:r>
        <w:t xml:space="preserve"> </w:t>
      </w:r>
      <w:r w:rsidR="00FF2962">
        <w:t>dětí</w:t>
      </w:r>
      <w:r w:rsidR="007F65DF">
        <w:t xml:space="preserve"> a jejich počet </w:t>
      </w:r>
      <w:r w:rsidR="00613191">
        <w:t>se</w:t>
      </w:r>
      <w:r w:rsidR="00716D6D">
        <w:t xml:space="preserve"> </w:t>
      </w:r>
      <w:r w:rsidR="00F84482">
        <w:t xml:space="preserve">třetím </w:t>
      </w:r>
      <w:r w:rsidR="007F65DF">
        <w:t xml:space="preserve">rokem v řadě </w:t>
      </w:r>
      <w:r w:rsidR="00352B0F">
        <w:t>sniž</w:t>
      </w:r>
      <w:r w:rsidR="00712AB6">
        <w:t>oval</w:t>
      </w:r>
      <w:r w:rsidR="007F65DF">
        <w:t xml:space="preserve">. </w:t>
      </w:r>
      <w:r w:rsidR="007435BD">
        <w:t>I</w:t>
      </w:r>
      <w:r w:rsidR="007B3B91">
        <w:t xml:space="preserve"> </w:t>
      </w:r>
      <w:r w:rsidR="005201D0">
        <w:t>p</w:t>
      </w:r>
      <w:r w:rsidR="001B5F19">
        <w:t xml:space="preserve">řes klesající počet dětí v mateřských školách </w:t>
      </w:r>
      <w:r w:rsidR="00716D6D">
        <w:t>stabilně rost</w:t>
      </w:r>
      <w:r w:rsidR="007435BD">
        <w:t>l</w:t>
      </w:r>
      <w:r w:rsidR="00716D6D">
        <w:t xml:space="preserve"> počet učitelů, </w:t>
      </w:r>
      <w:r w:rsidR="00421F31">
        <w:br/>
      </w:r>
      <w:r w:rsidR="00716D6D">
        <w:t xml:space="preserve">za posledních deset let </w:t>
      </w:r>
      <w:r w:rsidR="00FB66C5">
        <w:t xml:space="preserve">jich </w:t>
      </w:r>
      <w:r w:rsidR="00716D6D">
        <w:t xml:space="preserve">přibylo </w:t>
      </w:r>
      <w:r w:rsidR="00DF6F27">
        <w:t xml:space="preserve">o </w:t>
      </w:r>
      <w:r w:rsidR="00716D6D">
        <w:t>21,1 %</w:t>
      </w:r>
      <w:r w:rsidR="001B5F19">
        <w:t xml:space="preserve">. </w:t>
      </w:r>
      <w:r w:rsidR="00613191">
        <w:t>P</w:t>
      </w:r>
      <w:r w:rsidR="001B5F19">
        <w:t xml:space="preserve">odíl dětí s cizí státní příslušností </w:t>
      </w:r>
      <w:r w:rsidR="00613191">
        <w:t>se po skokovém nárůstu</w:t>
      </w:r>
      <w:r w:rsidR="009E5044">
        <w:t xml:space="preserve"> v roce 2022 </w:t>
      </w:r>
      <w:r w:rsidR="00613191">
        <w:t xml:space="preserve">dále mírně </w:t>
      </w:r>
      <w:r w:rsidR="00717083">
        <w:t xml:space="preserve">zvýšil </w:t>
      </w:r>
      <w:r w:rsidR="00613191">
        <w:t>na</w:t>
      </w:r>
      <w:r w:rsidR="001B5F19">
        <w:t xml:space="preserve"> 6,2 %</w:t>
      </w:r>
      <w:r w:rsidR="00777192">
        <w:t xml:space="preserve"> v </w:t>
      </w:r>
      <w:r w:rsidR="00F83B86">
        <w:t>roce</w:t>
      </w:r>
      <w:r w:rsidR="00777192">
        <w:t xml:space="preserve"> 2025</w:t>
      </w:r>
      <w:r w:rsidR="009E5044">
        <w:t xml:space="preserve">. Více než polovinu z nich </w:t>
      </w:r>
      <w:r w:rsidR="004D6DEB">
        <w:t>představ</w:t>
      </w:r>
      <w:r w:rsidR="00712AB6">
        <w:t>ovaly</w:t>
      </w:r>
      <w:r w:rsidR="00D4650A">
        <w:t xml:space="preserve"> </w:t>
      </w:r>
      <w:r w:rsidR="00613191">
        <w:t>děti</w:t>
      </w:r>
      <w:r w:rsidR="00F84482">
        <w:t xml:space="preserve"> s ukrajinskou státní příslušností</w:t>
      </w:r>
      <w:r w:rsidR="00613191">
        <w:t>.</w:t>
      </w:r>
      <w:r w:rsidR="001B5F19">
        <w:t xml:space="preserve"> </w:t>
      </w:r>
      <w:r w:rsidR="6FE3F3AE">
        <w:t>Zřetelným</w:t>
      </w:r>
      <w:r w:rsidR="687D2663">
        <w:t xml:space="preserve"> trendem je úbytek odkladů povinné školní docházky. </w:t>
      </w:r>
      <w:r w:rsidR="009E5044" w:rsidRPr="132BA8F1">
        <w:rPr>
          <w:i/>
          <w:iCs/>
        </w:rPr>
        <w:t>„</w:t>
      </w:r>
      <w:r w:rsidR="00613191" w:rsidRPr="132BA8F1">
        <w:rPr>
          <w:i/>
          <w:iCs/>
        </w:rPr>
        <w:t>O</w:t>
      </w:r>
      <w:r w:rsidR="001B5F19" w:rsidRPr="132BA8F1">
        <w:rPr>
          <w:i/>
          <w:iCs/>
        </w:rPr>
        <w:t xml:space="preserve">d školního roku 2021/22 </w:t>
      </w:r>
      <w:r w:rsidR="00613191" w:rsidRPr="132BA8F1">
        <w:rPr>
          <w:i/>
          <w:iCs/>
        </w:rPr>
        <w:t xml:space="preserve">se </w:t>
      </w:r>
      <w:r w:rsidR="009E5044" w:rsidRPr="132BA8F1">
        <w:rPr>
          <w:i/>
          <w:iCs/>
        </w:rPr>
        <w:t xml:space="preserve">v populaci </w:t>
      </w:r>
      <w:r w:rsidR="001B5F19" w:rsidRPr="132BA8F1">
        <w:rPr>
          <w:i/>
          <w:iCs/>
        </w:rPr>
        <w:t xml:space="preserve">šestiletých </w:t>
      </w:r>
      <w:r w:rsidR="009E5044" w:rsidRPr="132BA8F1">
        <w:rPr>
          <w:i/>
          <w:iCs/>
        </w:rPr>
        <w:t xml:space="preserve">snižuje podíl </w:t>
      </w:r>
      <w:r w:rsidR="001B5F19" w:rsidRPr="132BA8F1">
        <w:rPr>
          <w:i/>
          <w:iCs/>
        </w:rPr>
        <w:t>dětí</w:t>
      </w:r>
      <w:r w:rsidR="009E5044" w:rsidRPr="132BA8F1">
        <w:rPr>
          <w:i/>
          <w:iCs/>
        </w:rPr>
        <w:t> </w:t>
      </w:r>
      <w:r w:rsidR="001B5F19" w:rsidRPr="132BA8F1">
        <w:rPr>
          <w:i/>
          <w:iCs/>
        </w:rPr>
        <w:t>s odkladem, a sice z</w:t>
      </w:r>
      <w:r w:rsidR="00C450DD" w:rsidRPr="132BA8F1">
        <w:rPr>
          <w:i/>
          <w:iCs/>
        </w:rPr>
        <w:t> </w:t>
      </w:r>
      <w:r w:rsidR="001B5F19" w:rsidRPr="132BA8F1">
        <w:rPr>
          <w:i/>
          <w:iCs/>
        </w:rPr>
        <w:t>24,1 % v září 2021 na 1</w:t>
      </w:r>
      <w:r w:rsidR="00C450DD" w:rsidRPr="132BA8F1">
        <w:rPr>
          <w:i/>
          <w:iCs/>
        </w:rPr>
        <w:t>7,7</w:t>
      </w:r>
      <w:r w:rsidR="001B5F19" w:rsidRPr="132BA8F1">
        <w:rPr>
          <w:i/>
          <w:iCs/>
        </w:rPr>
        <w:t> % v září 2025</w:t>
      </w:r>
      <w:r w:rsidR="00041A70" w:rsidRPr="132BA8F1">
        <w:rPr>
          <w:i/>
          <w:iCs/>
        </w:rPr>
        <w:t>.</w:t>
      </w:r>
      <w:r w:rsidR="00041A70" w:rsidRPr="132BA8F1">
        <w:rPr>
          <w:rFonts w:ascii="Segoe UI" w:eastAsia="Times New Roman" w:hAnsi="Segoe UI" w:cs="Segoe UI"/>
          <w:sz w:val="18"/>
          <w:szCs w:val="18"/>
          <w:lang w:eastAsia="cs-CZ"/>
        </w:rPr>
        <w:t xml:space="preserve"> </w:t>
      </w:r>
      <w:r w:rsidR="00041A70" w:rsidRPr="132BA8F1">
        <w:rPr>
          <w:i/>
          <w:iCs/>
        </w:rPr>
        <w:t xml:space="preserve">Odklad </w:t>
      </w:r>
      <w:r w:rsidR="00D23952" w:rsidRPr="132BA8F1">
        <w:rPr>
          <w:i/>
          <w:iCs/>
        </w:rPr>
        <w:t xml:space="preserve">povinné </w:t>
      </w:r>
      <w:r w:rsidR="00041A70" w:rsidRPr="132BA8F1">
        <w:rPr>
          <w:i/>
          <w:iCs/>
        </w:rPr>
        <w:t>školní docházky se v loňském roce týkal</w:t>
      </w:r>
      <w:r w:rsidR="00D23952" w:rsidRPr="132BA8F1">
        <w:rPr>
          <w:i/>
          <w:iCs/>
        </w:rPr>
        <w:t xml:space="preserve"> necelých 21 tisíc </w:t>
      </w:r>
      <w:r w:rsidR="00041A70" w:rsidRPr="132BA8F1">
        <w:rPr>
          <w:i/>
          <w:iCs/>
        </w:rPr>
        <w:t>dětí</w:t>
      </w:r>
      <w:r w:rsidR="00712AB6" w:rsidRPr="132BA8F1">
        <w:rPr>
          <w:i/>
          <w:iCs/>
        </w:rPr>
        <w:t>,</w:t>
      </w:r>
      <w:r w:rsidR="009E5044" w:rsidRPr="132BA8F1">
        <w:rPr>
          <w:i/>
          <w:iCs/>
        </w:rPr>
        <w:t>“</w:t>
      </w:r>
      <w:r w:rsidR="009E5044">
        <w:t xml:space="preserve"> </w:t>
      </w:r>
      <w:r w:rsidR="00712AB6">
        <w:t>uvádí</w:t>
      </w:r>
      <w:r w:rsidR="00712AB6" w:rsidRPr="132BA8F1">
        <w:rPr>
          <w:i/>
          <w:iCs/>
        </w:rPr>
        <w:t xml:space="preserve"> </w:t>
      </w:r>
      <w:r w:rsidR="009E5044">
        <w:t>Vendula Kašparová z odboru statistik rozvoje společnosti ČSÚ.</w:t>
      </w:r>
      <w:r w:rsidR="001B5F19">
        <w:t xml:space="preserve"> </w:t>
      </w:r>
    </w:p>
    <w:p w14:paraId="68D1A7A6" w14:textId="5EB07B73" w:rsidR="001B5F19" w:rsidRDefault="008365EE" w:rsidP="00421F31">
      <w:pPr>
        <w:spacing w:after="120"/>
        <w:jc w:val="left"/>
      </w:pPr>
      <w:r>
        <w:t>Žáků základních škol bylo</w:t>
      </w:r>
      <w:r w:rsidR="000D4285">
        <w:t xml:space="preserve"> ve školním roce 2025/26 celkem</w:t>
      </w:r>
      <w:r>
        <w:t xml:space="preserve"> 1 002</w:t>
      </w:r>
      <w:r w:rsidR="3F69E6E9">
        <w:t>,</w:t>
      </w:r>
      <w:r>
        <w:t>9</w:t>
      </w:r>
      <w:r w:rsidR="3C54C963">
        <w:t xml:space="preserve"> tisíce</w:t>
      </w:r>
      <w:r>
        <w:t>, z toho 590</w:t>
      </w:r>
      <w:r w:rsidR="5F77CAD0">
        <w:t>,3 tisíce</w:t>
      </w:r>
      <w:r>
        <w:t xml:space="preserve"> </w:t>
      </w:r>
      <w:r w:rsidR="00421F31">
        <w:br/>
      </w:r>
      <w:r>
        <w:t xml:space="preserve">na </w:t>
      </w:r>
      <w:r w:rsidR="00EE076D">
        <w:t xml:space="preserve">1. stupni </w:t>
      </w:r>
      <w:r>
        <w:t>a</w:t>
      </w:r>
      <w:r w:rsidR="005974CC">
        <w:t> </w:t>
      </w:r>
      <w:r>
        <w:t>412</w:t>
      </w:r>
      <w:r w:rsidR="49C3F3FD">
        <w:t>,7 tisíce</w:t>
      </w:r>
      <w:r>
        <w:t xml:space="preserve"> na </w:t>
      </w:r>
      <w:r w:rsidR="00EE076D">
        <w:t xml:space="preserve">2. </w:t>
      </w:r>
      <w:r>
        <w:t xml:space="preserve">stupni. Zatímco počet žáků </w:t>
      </w:r>
      <w:r w:rsidR="00EE076D">
        <w:t xml:space="preserve">1. </w:t>
      </w:r>
      <w:r>
        <w:t>stupně se již čtvrtým rokem zvyš</w:t>
      </w:r>
      <w:r w:rsidR="00712AB6">
        <w:t>oval</w:t>
      </w:r>
      <w:r>
        <w:t>, počet žáků 2.</w:t>
      </w:r>
      <w:r w:rsidR="005F5E13">
        <w:t> </w:t>
      </w:r>
      <w:r>
        <w:t xml:space="preserve">stupně </w:t>
      </w:r>
      <w:r w:rsidR="00665719">
        <w:t xml:space="preserve">naopak </w:t>
      </w:r>
      <w:r w:rsidR="005905E9">
        <w:t>kles</w:t>
      </w:r>
      <w:r w:rsidR="00712AB6">
        <w:t>al</w:t>
      </w:r>
      <w:r w:rsidR="005974CC">
        <w:t>.</w:t>
      </w:r>
      <w:r w:rsidR="00A71749">
        <w:t xml:space="preserve"> </w:t>
      </w:r>
      <w:r w:rsidR="007435BD">
        <w:t xml:space="preserve">Také </w:t>
      </w:r>
      <w:r w:rsidR="001B5F19">
        <w:t xml:space="preserve">mezi žáky základních škol se </w:t>
      </w:r>
      <w:r w:rsidR="00775051">
        <w:t>mezi zářím 2021 a</w:t>
      </w:r>
      <w:r w:rsidR="00CA5F12">
        <w:t xml:space="preserve"> 2022 prudce</w:t>
      </w:r>
      <w:r w:rsidR="001B5F19">
        <w:t xml:space="preserve"> zv</w:t>
      </w:r>
      <w:r w:rsidR="00CA5F12">
        <w:t>ý</w:t>
      </w:r>
      <w:r w:rsidR="001B5F19">
        <w:t>š</w:t>
      </w:r>
      <w:r w:rsidR="00CA5F12">
        <w:t>i</w:t>
      </w:r>
      <w:r w:rsidR="001B5F19">
        <w:t xml:space="preserve">l podíl cizinců z </w:t>
      </w:r>
      <w:r w:rsidR="00CA5F12">
        <w:t>3,2</w:t>
      </w:r>
      <w:r w:rsidR="001B5F19">
        <w:t xml:space="preserve"> % </w:t>
      </w:r>
      <w:r w:rsidR="00073F98">
        <w:t xml:space="preserve">na </w:t>
      </w:r>
      <w:r w:rsidR="001B5F19">
        <w:t>7,</w:t>
      </w:r>
      <w:r w:rsidR="00CA5F12">
        <w:t>2 </w:t>
      </w:r>
      <w:r w:rsidR="001B5F19">
        <w:t>%</w:t>
      </w:r>
      <w:r w:rsidR="00A71749">
        <w:t xml:space="preserve"> a</w:t>
      </w:r>
      <w:r w:rsidR="00CA5F12">
        <w:t xml:space="preserve"> </w:t>
      </w:r>
      <w:r w:rsidR="007435BD">
        <w:t xml:space="preserve">v roce 2025 </w:t>
      </w:r>
      <w:r w:rsidR="00CA5F12">
        <w:t xml:space="preserve">dále </w:t>
      </w:r>
      <w:r w:rsidR="007435BD">
        <w:t xml:space="preserve">mírně </w:t>
      </w:r>
      <w:r w:rsidR="00D750C5">
        <w:t>vz</w:t>
      </w:r>
      <w:r w:rsidR="00CA5F12">
        <w:t>rostl na 7,7 %</w:t>
      </w:r>
      <w:r w:rsidR="001B5F19">
        <w:t xml:space="preserve">. </w:t>
      </w:r>
      <w:r w:rsidR="00421F31">
        <w:t>Stejně j</w:t>
      </w:r>
      <w:r w:rsidR="00D23952">
        <w:t xml:space="preserve">ako </w:t>
      </w:r>
      <w:r w:rsidR="00421F31">
        <w:br/>
      </w:r>
      <w:r w:rsidR="00D23952">
        <w:t>u mateřských škol, i </w:t>
      </w:r>
      <w:r w:rsidR="007435BD">
        <w:t>u</w:t>
      </w:r>
      <w:r w:rsidR="00D23952">
        <w:t> </w:t>
      </w:r>
      <w:r w:rsidR="00DF6F27">
        <w:t xml:space="preserve">základních </w:t>
      </w:r>
      <w:r w:rsidR="007435BD">
        <w:t>škol</w:t>
      </w:r>
      <w:r w:rsidR="00F16C65">
        <w:t xml:space="preserve"> </w:t>
      </w:r>
      <w:r w:rsidR="009372CC">
        <w:t>platí,</w:t>
      </w:r>
      <w:r w:rsidR="00354549">
        <w:t xml:space="preserve"> že </w:t>
      </w:r>
      <w:r w:rsidR="00AE2E9A">
        <w:t>počet</w:t>
      </w:r>
      <w:r w:rsidR="001B5F19">
        <w:t xml:space="preserve"> učitelů</w:t>
      </w:r>
      <w:r w:rsidR="00331C93">
        <w:t xml:space="preserve"> rostl</w:t>
      </w:r>
      <w:r w:rsidR="001B5F19">
        <w:t xml:space="preserve"> za posledních </w:t>
      </w:r>
      <w:r w:rsidR="00716D6D">
        <w:t>deset</w:t>
      </w:r>
      <w:r w:rsidR="001B5F19">
        <w:t xml:space="preserve"> let výrazněj</w:t>
      </w:r>
      <w:r w:rsidR="00405107">
        <w:t>i</w:t>
      </w:r>
      <w:r w:rsidR="001B5F19">
        <w:t xml:space="preserve"> (</w:t>
      </w:r>
      <w:r w:rsidR="004875F1">
        <w:t>+</w:t>
      </w:r>
      <w:r w:rsidR="00716D6D">
        <w:t>27,3</w:t>
      </w:r>
      <w:r w:rsidR="001B5F19">
        <w:t xml:space="preserve"> %) než </w:t>
      </w:r>
      <w:r w:rsidR="00405107">
        <w:t>počet</w:t>
      </w:r>
      <w:r w:rsidR="001B5F19">
        <w:t xml:space="preserve"> žáků (</w:t>
      </w:r>
      <w:r w:rsidR="004875F1">
        <w:t>+</w:t>
      </w:r>
      <w:r w:rsidR="00716D6D">
        <w:t>13</w:t>
      </w:r>
      <w:r w:rsidR="001B5F19" w:rsidRPr="132BA8F1">
        <w:rPr>
          <w:color w:val="000000" w:themeColor="text1"/>
        </w:rPr>
        <w:t>,</w:t>
      </w:r>
      <w:r w:rsidR="00716D6D" w:rsidRPr="132BA8F1">
        <w:rPr>
          <w:color w:val="000000" w:themeColor="text1"/>
        </w:rPr>
        <w:t>9</w:t>
      </w:r>
      <w:r w:rsidR="001B5F19" w:rsidRPr="132BA8F1">
        <w:rPr>
          <w:color w:val="000000" w:themeColor="text1"/>
        </w:rPr>
        <w:t> %).</w:t>
      </w:r>
      <w:r w:rsidR="00A71749" w:rsidRPr="132BA8F1">
        <w:rPr>
          <w:rFonts w:ascii="Segoe UI" w:hAnsi="Segoe UI" w:cs="Segoe UI"/>
          <w:sz w:val="18"/>
          <w:szCs w:val="18"/>
        </w:rPr>
        <w:t xml:space="preserve"> </w:t>
      </w:r>
      <w:r w:rsidR="001B5F19">
        <w:t xml:space="preserve">Učitelské sbory </w:t>
      </w:r>
      <w:r w:rsidR="007435BD">
        <w:t xml:space="preserve">však </w:t>
      </w:r>
      <w:r w:rsidR="001B5F19">
        <w:t>stárnou</w:t>
      </w:r>
      <w:r w:rsidR="00A904AB">
        <w:t>.</w:t>
      </w:r>
      <w:r w:rsidR="001B5F19">
        <w:t xml:space="preserve"> </w:t>
      </w:r>
      <w:r w:rsidR="00D23952">
        <w:t>Podíl učitelů ve věku 60 let a více se za posledních deset let zvýšil z 6,8 % na 15,1 %</w:t>
      </w:r>
      <w:r w:rsidR="00421F31">
        <w:t>.</w:t>
      </w:r>
    </w:p>
    <w:p w14:paraId="6C37D305" w14:textId="13600692" w:rsidR="008365EE" w:rsidRDefault="008365EE" w:rsidP="00421F31">
      <w:pPr>
        <w:spacing w:after="120"/>
        <w:jc w:val="left"/>
      </w:pPr>
      <w:r>
        <w:t xml:space="preserve">Počet žáků středních škol roste již od školního roku 2018/19, přičemž do </w:t>
      </w:r>
      <w:r w:rsidR="00DF6F27">
        <w:t xml:space="preserve">školního </w:t>
      </w:r>
      <w:r>
        <w:t>roku 2025/26 se zvýšil o 22,4</w:t>
      </w:r>
      <w:r w:rsidR="001B5F19">
        <w:t> </w:t>
      </w:r>
      <w:r>
        <w:t>% na 514</w:t>
      </w:r>
      <w:r w:rsidR="7455F7BC">
        <w:t>,9 tisíce</w:t>
      </w:r>
      <w:r>
        <w:t xml:space="preserve"> žáků. </w:t>
      </w:r>
      <w:r w:rsidR="00342353">
        <w:t xml:space="preserve">Se </w:t>
      </w:r>
      <w:r>
        <w:t>snižující</w:t>
      </w:r>
      <w:r w:rsidR="00715A5F">
        <w:t>m</w:t>
      </w:r>
      <w:r>
        <w:t xml:space="preserve"> se poč</w:t>
      </w:r>
      <w:r w:rsidR="0024625B">
        <w:t>tem</w:t>
      </w:r>
      <w:r>
        <w:t xml:space="preserve"> žáků </w:t>
      </w:r>
      <w:r w:rsidR="004875F1">
        <w:t xml:space="preserve">2. </w:t>
      </w:r>
      <w:r>
        <w:t>stupně</w:t>
      </w:r>
      <w:r w:rsidR="001B5F19">
        <w:t xml:space="preserve"> základních škol</w:t>
      </w:r>
      <w:r w:rsidR="007C0F7D">
        <w:t xml:space="preserve"> </w:t>
      </w:r>
      <w:r>
        <w:t xml:space="preserve">lze očekávat </w:t>
      </w:r>
      <w:r w:rsidR="00876CA6">
        <w:t>i</w:t>
      </w:r>
      <w:r w:rsidR="00DF6F27">
        <w:t> </w:t>
      </w:r>
      <w:r>
        <w:t>postup</w:t>
      </w:r>
      <w:r w:rsidR="00FE527F">
        <w:t>ný</w:t>
      </w:r>
      <w:r>
        <w:t xml:space="preserve"> </w:t>
      </w:r>
      <w:r w:rsidR="00FE527F">
        <w:t>pokles</w:t>
      </w:r>
      <w:r>
        <w:t xml:space="preserve"> počtu žáků středních škol.</w:t>
      </w:r>
      <w:r w:rsidR="00073F98">
        <w:t xml:space="preserve"> </w:t>
      </w:r>
      <w:r w:rsidR="00876CA6">
        <w:t>N</w:t>
      </w:r>
      <w:r w:rsidR="00EF2B51">
        <w:t xml:space="preserve">ecelá </w:t>
      </w:r>
      <w:r>
        <w:t xml:space="preserve">polovina </w:t>
      </w:r>
      <w:r w:rsidR="00876CA6">
        <w:t xml:space="preserve">žáků středních škol </w:t>
      </w:r>
      <w:r>
        <w:t>(48</w:t>
      </w:r>
      <w:r w:rsidR="00D71264">
        <w:t>,1</w:t>
      </w:r>
      <w:r>
        <w:t> %) navštěvovala odborné obory s maturitou, 28</w:t>
      </w:r>
      <w:r w:rsidR="00D71264">
        <w:t>,0</w:t>
      </w:r>
      <w:r>
        <w:t> % gymnázia a 2</w:t>
      </w:r>
      <w:r w:rsidR="00D71264">
        <w:t>0,6</w:t>
      </w:r>
      <w:r>
        <w:t xml:space="preserve"> % obory s výučním listem. Nejvyšší podíl žáků ve středním vzdělávání </w:t>
      </w:r>
      <w:r w:rsidR="00D14058">
        <w:t>s výučním listem</w:t>
      </w:r>
      <w:r>
        <w:t xml:space="preserve"> zaznamenaly školy v</w:t>
      </w:r>
      <w:r w:rsidR="002F75B9">
        <w:t> </w:t>
      </w:r>
      <w:r>
        <w:t>kraji Karlovarském (2</w:t>
      </w:r>
      <w:r w:rsidR="00D14058">
        <w:t>5</w:t>
      </w:r>
      <w:r>
        <w:t>,</w:t>
      </w:r>
      <w:r w:rsidR="00D14058">
        <w:t>6</w:t>
      </w:r>
      <w:r>
        <w:t> %)</w:t>
      </w:r>
      <w:r w:rsidR="00D14058">
        <w:t>,</w:t>
      </w:r>
      <w:r>
        <w:t xml:space="preserve"> Ústeckém (2</w:t>
      </w:r>
      <w:r w:rsidR="00D14058">
        <w:t>5</w:t>
      </w:r>
      <w:r>
        <w:t>,</w:t>
      </w:r>
      <w:r w:rsidR="00D14058">
        <w:t>5</w:t>
      </w:r>
      <w:r>
        <w:t> %)</w:t>
      </w:r>
      <w:r w:rsidR="00D14058">
        <w:t xml:space="preserve"> a Libereckém (25,0 %)</w:t>
      </w:r>
      <w:r>
        <w:t>. Naopak v Praze byl tento podíl nejnižší (12,</w:t>
      </w:r>
      <w:r w:rsidR="00D14058">
        <w:t>3</w:t>
      </w:r>
      <w:r>
        <w:t> %)</w:t>
      </w:r>
      <w:r w:rsidR="004E4FFE">
        <w:t xml:space="preserve">, zato nejvyšší podíl </w:t>
      </w:r>
      <w:r w:rsidR="00DA2029">
        <w:t xml:space="preserve">středoškoláků </w:t>
      </w:r>
      <w:r w:rsidR="00876CA6">
        <w:t xml:space="preserve">se zde vzdělával </w:t>
      </w:r>
      <w:r w:rsidR="00F73519">
        <w:t>v</w:t>
      </w:r>
      <w:r w:rsidR="004E4FFE">
        <w:t xml:space="preserve"> gymnázií</w:t>
      </w:r>
      <w:r w:rsidR="00F73519">
        <w:t>ch</w:t>
      </w:r>
      <w:r w:rsidR="004E4FFE">
        <w:t xml:space="preserve"> (37,6 %).</w:t>
      </w:r>
    </w:p>
    <w:p w14:paraId="7C136D14" w14:textId="55B51102" w:rsidR="00EE076D" w:rsidRPr="00EE076D" w:rsidRDefault="00EE076D" w:rsidP="00421F31">
      <w:pPr>
        <w:spacing w:after="120"/>
        <w:jc w:val="left"/>
      </w:pPr>
      <w:r>
        <w:t>Mezi středoškolským</w:t>
      </w:r>
      <w:r w:rsidR="009F5859">
        <w:t xml:space="preserve"> vzděláváním </w:t>
      </w:r>
      <w:r>
        <w:t xml:space="preserve">s výučním listem nadále převažují </w:t>
      </w:r>
      <w:r w:rsidR="00DF6F27">
        <w:t xml:space="preserve">obory </w:t>
      </w:r>
      <w:r>
        <w:t>strojíren</w:t>
      </w:r>
      <w:r w:rsidR="00DF6F27">
        <w:t>ské</w:t>
      </w:r>
      <w:r>
        <w:br/>
        <w:t>a gastronomi</w:t>
      </w:r>
      <w:r w:rsidR="00DF6F27">
        <w:t>cké</w:t>
      </w:r>
      <w:r>
        <w:t xml:space="preserve">, podíl </w:t>
      </w:r>
      <w:r w:rsidR="00DF6F27">
        <w:t xml:space="preserve">žáků, kteří je navštěvují, </w:t>
      </w:r>
      <w:r>
        <w:t xml:space="preserve">však klesá. </w:t>
      </w:r>
      <w:r w:rsidR="00041A70">
        <w:t>Zájem n</w:t>
      </w:r>
      <w:r>
        <w:t>aopak roste o elektrotechnické</w:t>
      </w:r>
      <w:r>
        <w:br/>
        <w:t xml:space="preserve">a IT obory. Struktura </w:t>
      </w:r>
      <w:r w:rsidR="00041A70">
        <w:t>odborn</w:t>
      </w:r>
      <w:r w:rsidR="009F5859">
        <w:t xml:space="preserve">ého vzdělávání s maturitou </w:t>
      </w:r>
      <w:r>
        <w:t xml:space="preserve">zůstává </w:t>
      </w:r>
      <w:r w:rsidR="00041A70">
        <w:t xml:space="preserve">poměrně </w:t>
      </w:r>
      <w:r>
        <w:t xml:space="preserve">stabilní, dlouhodobě </w:t>
      </w:r>
      <w:r w:rsidR="00041A70">
        <w:t xml:space="preserve">zde </w:t>
      </w:r>
      <w:r>
        <w:t>dominují ekonomické obory.</w:t>
      </w:r>
    </w:p>
    <w:p w14:paraId="6465C1D0" w14:textId="13145AB9" w:rsidR="00EE076D" w:rsidRPr="00EE076D" w:rsidRDefault="00EE076D" w:rsidP="00421F31">
      <w:pPr>
        <w:spacing w:after="120"/>
        <w:jc w:val="left"/>
      </w:pPr>
      <w:r>
        <w:t xml:space="preserve">Na </w:t>
      </w:r>
      <w:hyperlink r:id="rId11">
        <w:r w:rsidRPr="132BA8F1">
          <w:rPr>
            <w:rStyle w:val="Hypertextovodkaz"/>
          </w:rPr>
          <w:t>veřejných a soukromých vysokých školách</w:t>
        </w:r>
      </w:hyperlink>
      <w:r>
        <w:t xml:space="preserve"> v Česku studovalo na konci roku 2025 celkem 330</w:t>
      </w:r>
      <w:r w:rsidR="25C5D57D">
        <w:t>,</w:t>
      </w:r>
      <w:r>
        <w:t>5</w:t>
      </w:r>
      <w:r w:rsidR="65D9E711">
        <w:t xml:space="preserve"> tisíce</w:t>
      </w:r>
      <w:r w:rsidR="005F5E13">
        <w:t> </w:t>
      </w:r>
      <w:r>
        <w:t>studentů. Jejich počet se meziročně zvýšil o 5,0 %</w:t>
      </w:r>
      <w:r w:rsidR="00041A70">
        <w:t>,</w:t>
      </w:r>
      <w:r>
        <w:t xml:space="preserve"> a pokračoval tak v růstu, který trvá od roku 2019.</w:t>
      </w:r>
    </w:p>
    <w:p w14:paraId="74457B1E" w14:textId="6733A54A" w:rsidR="006A57CC" w:rsidRDefault="008365EE" w:rsidP="00421F31">
      <w:pPr>
        <w:spacing w:after="120"/>
        <w:jc w:val="left"/>
      </w:pPr>
      <w:r>
        <w:t>Podrobné informace přináší nová publikace</w:t>
      </w:r>
      <w:r w:rsidR="004E24D1">
        <w:t xml:space="preserve"> ČSÚ</w:t>
      </w:r>
      <w:r>
        <w:t xml:space="preserve"> </w:t>
      </w:r>
      <w:hyperlink r:id="rId12" w:history="1">
        <w:r w:rsidRPr="00E8512B">
          <w:rPr>
            <w:rStyle w:val="Hypertextovodkaz"/>
            <w:i/>
          </w:rPr>
          <w:t>Školy a školská zařízení – rok 2025/26</w:t>
        </w:r>
      </w:hyperlink>
      <w:r w:rsidR="004E24D1">
        <w:t>.</w:t>
      </w:r>
    </w:p>
    <w:p w14:paraId="3882D7AF" w14:textId="77777777" w:rsidR="00421F31" w:rsidRDefault="00421F31" w:rsidP="00421F31">
      <w:pPr>
        <w:spacing w:after="0"/>
        <w:jc w:val="left"/>
        <w:rPr>
          <w:b/>
        </w:rPr>
      </w:pPr>
      <w:r>
        <w:rPr>
          <w:b/>
        </w:rPr>
        <w:t>Kontakt:</w:t>
      </w:r>
    </w:p>
    <w:p w14:paraId="0E991A30" w14:textId="77777777" w:rsidR="00421F31" w:rsidRDefault="00421F31" w:rsidP="00421F31">
      <w:pPr>
        <w:spacing w:after="0"/>
        <w:jc w:val="left"/>
      </w:pPr>
      <w:r>
        <w:t>Jan Cieslar</w:t>
      </w:r>
    </w:p>
    <w:p w14:paraId="228E4D1A" w14:textId="77777777" w:rsidR="00421F31" w:rsidRDefault="00421F31" w:rsidP="00421F31">
      <w:pPr>
        <w:spacing w:after="0"/>
        <w:jc w:val="left"/>
      </w:pPr>
      <w:r>
        <w:t>tiskový mluvčí</w:t>
      </w:r>
    </w:p>
    <w:p w14:paraId="4830919F" w14:textId="77777777" w:rsidR="00421F31" w:rsidRDefault="00421F31" w:rsidP="00421F31">
      <w:pPr>
        <w:spacing w:after="0"/>
        <w:jc w:val="left"/>
      </w:pPr>
      <w:r>
        <w:t xml:space="preserve">T: +420 274 052 017, </w:t>
      </w:r>
      <w:r w:rsidRPr="00D9775C">
        <w:t xml:space="preserve">M: </w:t>
      </w:r>
      <w:r>
        <w:t xml:space="preserve">+420 </w:t>
      </w:r>
      <w:r w:rsidRPr="00D9775C">
        <w:t>604 149 190</w:t>
      </w:r>
    </w:p>
    <w:p w14:paraId="7BEBB1DE" w14:textId="67ED0DE0" w:rsidR="0016772D" w:rsidRPr="0016772D" w:rsidRDefault="00421F31" w:rsidP="00421F31">
      <w:pPr>
        <w:spacing w:after="0"/>
        <w:jc w:val="left"/>
      </w:pPr>
      <w:r>
        <w:t xml:space="preserve">E: </w:t>
      </w:r>
      <w:r w:rsidRPr="00D43AC3">
        <w:t>jan.cieslar@csu.gov.cz</w:t>
      </w:r>
      <w:r>
        <w:t>, X:</w:t>
      </w:r>
      <w:r w:rsidRPr="00D9775C">
        <w:t xml:space="preserve"> @czstatistika</w:t>
      </w:r>
    </w:p>
    <w:sectPr w:rsidR="0016772D" w:rsidRPr="0016772D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FD65F" w14:textId="77777777" w:rsidR="00011185" w:rsidRDefault="00011185" w:rsidP="004A01A7">
      <w:pPr>
        <w:spacing w:after="0" w:line="240" w:lineRule="auto"/>
      </w:pPr>
      <w:r>
        <w:separator/>
      </w:r>
    </w:p>
  </w:endnote>
  <w:endnote w:type="continuationSeparator" w:id="0">
    <w:p w14:paraId="4DCBC9C7" w14:textId="77777777" w:rsidR="00011185" w:rsidRDefault="00011185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4BB6A" w14:textId="77777777" w:rsidR="006A57CC" w:rsidRDefault="006A57CC" w:rsidP="00F21B6A">
    <w:pPr>
      <w:pStyle w:val="Zpat"/>
    </w:pPr>
    <w:r w:rsidRPr="006A57CC">
      <w:t>Český statistický úřad</w:t>
    </w:r>
  </w:p>
  <w:p w14:paraId="1B6695EB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9922BFE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07AE7E07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3A136" w14:textId="77777777" w:rsidR="00011185" w:rsidRDefault="00011185" w:rsidP="004A01A7">
      <w:pPr>
        <w:spacing w:after="0" w:line="240" w:lineRule="auto"/>
      </w:pPr>
    </w:p>
  </w:footnote>
  <w:footnote w:type="continuationSeparator" w:id="0">
    <w:p w14:paraId="6C128819" w14:textId="77777777" w:rsidR="00011185" w:rsidRDefault="00011185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1FE402E5" w14:textId="77777777" w:rsidTr="00F21B6A">
      <w:trPr>
        <w:jc w:val="right"/>
      </w:trPr>
      <w:tc>
        <w:tcPr>
          <w:tcW w:w="4253" w:type="dxa"/>
        </w:tcPr>
        <w:p w14:paraId="3DAC8E83" w14:textId="77777777" w:rsidR="003208E6" w:rsidRDefault="00F21B6A" w:rsidP="00C063DD">
          <w:pPr>
            <w:pStyle w:val="Nadpis3"/>
            <w:spacing w:before="0"/>
            <w:jc w:val="right"/>
          </w:pPr>
          <w:r>
            <w:t>Tisková zpráva</w:t>
          </w:r>
        </w:p>
      </w:tc>
    </w:tr>
  </w:tbl>
  <w:p w14:paraId="094FD3BA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EE"/>
    <w:rsid w:val="00000D11"/>
    <w:rsid w:val="000106FE"/>
    <w:rsid w:val="00011185"/>
    <w:rsid w:val="000120B4"/>
    <w:rsid w:val="00012C55"/>
    <w:rsid w:val="0002560E"/>
    <w:rsid w:val="00032CCE"/>
    <w:rsid w:val="00035F16"/>
    <w:rsid w:val="00036C03"/>
    <w:rsid w:val="00040837"/>
    <w:rsid w:val="00041A70"/>
    <w:rsid w:val="00043335"/>
    <w:rsid w:val="00046F25"/>
    <w:rsid w:val="000479C2"/>
    <w:rsid w:val="00047B1B"/>
    <w:rsid w:val="00054392"/>
    <w:rsid w:val="0005510C"/>
    <w:rsid w:val="00055C64"/>
    <w:rsid w:val="00071F0F"/>
    <w:rsid w:val="00072753"/>
    <w:rsid w:val="00073F98"/>
    <w:rsid w:val="00083A55"/>
    <w:rsid w:val="00085436"/>
    <w:rsid w:val="000922CE"/>
    <w:rsid w:val="000968A9"/>
    <w:rsid w:val="000B4F0B"/>
    <w:rsid w:val="000C11F2"/>
    <w:rsid w:val="000C2452"/>
    <w:rsid w:val="000C67FA"/>
    <w:rsid w:val="000C68F4"/>
    <w:rsid w:val="000D2954"/>
    <w:rsid w:val="000D4285"/>
    <w:rsid w:val="000D6802"/>
    <w:rsid w:val="000D703F"/>
    <w:rsid w:val="000E00C3"/>
    <w:rsid w:val="000E3099"/>
    <w:rsid w:val="000F141D"/>
    <w:rsid w:val="000F2709"/>
    <w:rsid w:val="000F27A1"/>
    <w:rsid w:val="000F5A54"/>
    <w:rsid w:val="00102994"/>
    <w:rsid w:val="00126E3C"/>
    <w:rsid w:val="00130B75"/>
    <w:rsid w:val="00134D21"/>
    <w:rsid w:val="00134F2B"/>
    <w:rsid w:val="00135EBB"/>
    <w:rsid w:val="001363A5"/>
    <w:rsid w:val="0013705E"/>
    <w:rsid w:val="00137B85"/>
    <w:rsid w:val="00140402"/>
    <w:rsid w:val="00141449"/>
    <w:rsid w:val="00146A2A"/>
    <w:rsid w:val="0015074B"/>
    <w:rsid w:val="00154E76"/>
    <w:rsid w:val="00160FEB"/>
    <w:rsid w:val="00164790"/>
    <w:rsid w:val="0016772D"/>
    <w:rsid w:val="00167CE0"/>
    <w:rsid w:val="001712FE"/>
    <w:rsid w:val="00171B3E"/>
    <w:rsid w:val="00175680"/>
    <w:rsid w:val="001764F9"/>
    <w:rsid w:val="001909FA"/>
    <w:rsid w:val="001B5F19"/>
    <w:rsid w:val="001B6858"/>
    <w:rsid w:val="001D3FBE"/>
    <w:rsid w:val="001D657E"/>
    <w:rsid w:val="001D719A"/>
    <w:rsid w:val="001E1B82"/>
    <w:rsid w:val="001E417F"/>
    <w:rsid w:val="001E41CA"/>
    <w:rsid w:val="001E513B"/>
    <w:rsid w:val="001E691A"/>
    <w:rsid w:val="001F493F"/>
    <w:rsid w:val="002000F6"/>
    <w:rsid w:val="002013B0"/>
    <w:rsid w:val="0020716F"/>
    <w:rsid w:val="00216463"/>
    <w:rsid w:val="00216D21"/>
    <w:rsid w:val="00222610"/>
    <w:rsid w:val="002234D1"/>
    <w:rsid w:val="002363CA"/>
    <w:rsid w:val="0024625B"/>
    <w:rsid w:val="0024676C"/>
    <w:rsid w:val="00257795"/>
    <w:rsid w:val="00260DCA"/>
    <w:rsid w:val="0026567A"/>
    <w:rsid w:val="002707DC"/>
    <w:rsid w:val="002738C6"/>
    <w:rsid w:val="00275B42"/>
    <w:rsid w:val="00280346"/>
    <w:rsid w:val="00280D21"/>
    <w:rsid w:val="0028101B"/>
    <w:rsid w:val="002826B4"/>
    <w:rsid w:val="00293F29"/>
    <w:rsid w:val="00297B6C"/>
    <w:rsid w:val="00297C33"/>
    <w:rsid w:val="002A0061"/>
    <w:rsid w:val="002B3A7D"/>
    <w:rsid w:val="002B5EE1"/>
    <w:rsid w:val="002D11B9"/>
    <w:rsid w:val="002D796B"/>
    <w:rsid w:val="002E4998"/>
    <w:rsid w:val="002F7004"/>
    <w:rsid w:val="002F75B9"/>
    <w:rsid w:val="0030061B"/>
    <w:rsid w:val="00303A0E"/>
    <w:rsid w:val="00312BB7"/>
    <w:rsid w:val="00313573"/>
    <w:rsid w:val="00315185"/>
    <w:rsid w:val="003206E7"/>
    <w:rsid w:val="003208E6"/>
    <w:rsid w:val="0032285E"/>
    <w:rsid w:val="003265C5"/>
    <w:rsid w:val="00331C93"/>
    <w:rsid w:val="003351B8"/>
    <w:rsid w:val="00342353"/>
    <w:rsid w:val="00347E3B"/>
    <w:rsid w:val="00352B0F"/>
    <w:rsid w:val="003532F3"/>
    <w:rsid w:val="003539BB"/>
    <w:rsid w:val="003540FA"/>
    <w:rsid w:val="00354549"/>
    <w:rsid w:val="00356332"/>
    <w:rsid w:val="00361A70"/>
    <w:rsid w:val="00363815"/>
    <w:rsid w:val="003654CD"/>
    <w:rsid w:val="00366D32"/>
    <w:rsid w:val="00370110"/>
    <w:rsid w:val="00372598"/>
    <w:rsid w:val="00377505"/>
    <w:rsid w:val="003927DA"/>
    <w:rsid w:val="00392F53"/>
    <w:rsid w:val="00393EC0"/>
    <w:rsid w:val="003A2A49"/>
    <w:rsid w:val="003A3966"/>
    <w:rsid w:val="003A7E6A"/>
    <w:rsid w:val="003C0172"/>
    <w:rsid w:val="003C027F"/>
    <w:rsid w:val="003C3F6A"/>
    <w:rsid w:val="003C6684"/>
    <w:rsid w:val="003D41EE"/>
    <w:rsid w:val="003D639F"/>
    <w:rsid w:val="003E0572"/>
    <w:rsid w:val="003E3910"/>
    <w:rsid w:val="003E6369"/>
    <w:rsid w:val="003F068D"/>
    <w:rsid w:val="003F36C7"/>
    <w:rsid w:val="003F4D2C"/>
    <w:rsid w:val="003F54C8"/>
    <w:rsid w:val="003F69B1"/>
    <w:rsid w:val="004027D2"/>
    <w:rsid w:val="0040303E"/>
    <w:rsid w:val="00405107"/>
    <w:rsid w:val="00407B47"/>
    <w:rsid w:val="004136C9"/>
    <w:rsid w:val="00420F82"/>
    <w:rsid w:val="00421717"/>
    <w:rsid w:val="00421F31"/>
    <w:rsid w:val="00426C60"/>
    <w:rsid w:val="00427375"/>
    <w:rsid w:val="00430BB6"/>
    <w:rsid w:val="0043243E"/>
    <w:rsid w:val="00432EA2"/>
    <w:rsid w:val="00433E54"/>
    <w:rsid w:val="00436EC2"/>
    <w:rsid w:val="00442BB1"/>
    <w:rsid w:val="00445D43"/>
    <w:rsid w:val="00450156"/>
    <w:rsid w:val="00454DC7"/>
    <w:rsid w:val="004573FA"/>
    <w:rsid w:val="004607B2"/>
    <w:rsid w:val="00460AF0"/>
    <w:rsid w:val="00463047"/>
    <w:rsid w:val="0046727D"/>
    <w:rsid w:val="004723B2"/>
    <w:rsid w:val="00472CB0"/>
    <w:rsid w:val="004854BB"/>
    <w:rsid w:val="004875F1"/>
    <w:rsid w:val="00493ED9"/>
    <w:rsid w:val="004977D7"/>
    <w:rsid w:val="004A01A7"/>
    <w:rsid w:val="004A09C5"/>
    <w:rsid w:val="004A0ED3"/>
    <w:rsid w:val="004A38DD"/>
    <w:rsid w:val="004B4A94"/>
    <w:rsid w:val="004B4FDB"/>
    <w:rsid w:val="004C7DCA"/>
    <w:rsid w:val="004D6DEB"/>
    <w:rsid w:val="004E24D1"/>
    <w:rsid w:val="004E31BA"/>
    <w:rsid w:val="004E4FFE"/>
    <w:rsid w:val="004E7E0E"/>
    <w:rsid w:val="00500A63"/>
    <w:rsid w:val="005201D0"/>
    <w:rsid w:val="00521746"/>
    <w:rsid w:val="0052594F"/>
    <w:rsid w:val="00534403"/>
    <w:rsid w:val="00542A56"/>
    <w:rsid w:val="00542CA8"/>
    <w:rsid w:val="00550B36"/>
    <w:rsid w:val="00553552"/>
    <w:rsid w:val="00553ACE"/>
    <w:rsid w:val="00554218"/>
    <w:rsid w:val="005548CD"/>
    <w:rsid w:val="00554FC7"/>
    <w:rsid w:val="0055531A"/>
    <w:rsid w:val="00560EC8"/>
    <w:rsid w:val="00563A5F"/>
    <w:rsid w:val="00563CD5"/>
    <w:rsid w:val="00563FE8"/>
    <w:rsid w:val="0056491C"/>
    <w:rsid w:val="00564F2B"/>
    <w:rsid w:val="00574FC2"/>
    <w:rsid w:val="005801BB"/>
    <w:rsid w:val="005865A4"/>
    <w:rsid w:val="00586756"/>
    <w:rsid w:val="0058729F"/>
    <w:rsid w:val="005905E9"/>
    <w:rsid w:val="005958A2"/>
    <w:rsid w:val="005970F5"/>
    <w:rsid w:val="005974CC"/>
    <w:rsid w:val="005A012C"/>
    <w:rsid w:val="005A4EC9"/>
    <w:rsid w:val="005A60C3"/>
    <w:rsid w:val="005C14EB"/>
    <w:rsid w:val="005C29C9"/>
    <w:rsid w:val="005D5E86"/>
    <w:rsid w:val="005D64A9"/>
    <w:rsid w:val="005E3F85"/>
    <w:rsid w:val="005F258F"/>
    <w:rsid w:val="005F5E13"/>
    <w:rsid w:val="00601C8A"/>
    <w:rsid w:val="00601DFE"/>
    <w:rsid w:val="00601E23"/>
    <w:rsid w:val="006051FE"/>
    <w:rsid w:val="00605819"/>
    <w:rsid w:val="00606CF5"/>
    <w:rsid w:val="00607675"/>
    <w:rsid w:val="006120D2"/>
    <w:rsid w:val="00613191"/>
    <w:rsid w:val="006249B3"/>
    <w:rsid w:val="00626A46"/>
    <w:rsid w:val="00626A74"/>
    <w:rsid w:val="0062750B"/>
    <w:rsid w:val="00631877"/>
    <w:rsid w:val="00637E8B"/>
    <w:rsid w:val="00640E73"/>
    <w:rsid w:val="0064237D"/>
    <w:rsid w:val="006447A8"/>
    <w:rsid w:val="00647757"/>
    <w:rsid w:val="00650D3D"/>
    <w:rsid w:val="006511D4"/>
    <w:rsid w:val="00665719"/>
    <w:rsid w:val="00667E03"/>
    <w:rsid w:val="0067042F"/>
    <w:rsid w:val="00676BBD"/>
    <w:rsid w:val="00687D9D"/>
    <w:rsid w:val="00690E2D"/>
    <w:rsid w:val="0069631F"/>
    <w:rsid w:val="00696A2A"/>
    <w:rsid w:val="006A57CC"/>
    <w:rsid w:val="006B600F"/>
    <w:rsid w:val="006C0860"/>
    <w:rsid w:val="006E7273"/>
    <w:rsid w:val="006F1354"/>
    <w:rsid w:val="006F3928"/>
    <w:rsid w:val="006F4755"/>
    <w:rsid w:val="006F51DB"/>
    <w:rsid w:val="00702BED"/>
    <w:rsid w:val="007049E6"/>
    <w:rsid w:val="007117E8"/>
    <w:rsid w:val="00712AB6"/>
    <w:rsid w:val="00712CC4"/>
    <w:rsid w:val="00713213"/>
    <w:rsid w:val="007141CA"/>
    <w:rsid w:val="0071455E"/>
    <w:rsid w:val="00715A5F"/>
    <w:rsid w:val="00716D6D"/>
    <w:rsid w:val="00716F0E"/>
    <w:rsid w:val="00717083"/>
    <w:rsid w:val="00717529"/>
    <w:rsid w:val="00724E67"/>
    <w:rsid w:val="0073040F"/>
    <w:rsid w:val="007371E0"/>
    <w:rsid w:val="007435BD"/>
    <w:rsid w:val="00746911"/>
    <w:rsid w:val="00746CE6"/>
    <w:rsid w:val="007633E0"/>
    <w:rsid w:val="00764551"/>
    <w:rsid w:val="00765263"/>
    <w:rsid w:val="00771F80"/>
    <w:rsid w:val="00775051"/>
    <w:rsid w:val="00777192"/>
    <w:rsid w:val="007839FE"/>
    <w:rsid w:val="00787190"/>
    <w:rsid w:val="007B3B91"/>
    <w:rsid w:val="007C0F7D"/>
    <w:rsid w:val="007D0B4A"/>
    <w:rsid w:val="007D6A0E"/>
    <w:rsid w:val="007D6F07"/>
    <w:rsid w:val="007E17C0"/>
    <w:rsid w:val="007E50AF"/>
    <w:rsid w:val="007E650A"/>
    <w:rsid w:val="007F0182"/>
    <w:rsid w:val="007F65DF"/>
    <w:rsid w:val="00801CDD"/>
    <w:rsid w:val="0081051A"/>
    <w:rsid w:val="00811964"/>
    <w:rsid w:val="00834A49"/>
    <w:rsid w:val="008365EE"/>
    <w:rsid w:val="00837E45"/>
    <w:rsid w:val="00837E6A"/>
    <w:rsid w:val="0084277E"/>
    <w:rsid w:val="00842A2D"/>
    <w:rsid w:val="00851074"/>
    <w:rsid w:val="00852511"/>
    <w:rsid w:val="00854168"/>
    <w:rsid w:val="008541DA"/>
    <w:rsid w:val="00870D3E"/>
    <w:rsid w:val="00876CA6"/>
    <w:rsid w:val="00877CF1"/>
    <w:rsid w:val="008808A1"/>
    <w:rsid w:val="00884306"/>
    <w:rsid w:val="00892F8E"/>
    <w:rsid w:val="008965F0"/>
    <w:rsid w:val="008A4895"/>
    <w:rsid w:val="008A7F98"/>
    <w:rsid w:val="008B0E87"/>
    <w:rsid w:val="008B2F97"/>
    <w:rsid w:val="008C4A49"/>
    <w:rsid w:val="008D405D"/>
    <w:rsid w:val="008D5575"/>
    <w:rsid w:val="008F125B"/>
    <w:rsid w:val="008F4C47"/>
    <w:rsid w:val="008F533C"/>
    <w:rsid w:val="009149E6"/>
    <w:rsid w:val="00916E60"/>
    <w:rsid w:val="00917C90"/>
    <w:rsid w:val="009372CC"/>
    <w:rsid w:val="00945FB9"/>
    <w:rsid w:val="009475A7"/>
    <w:rsid w:val="00951930"/>
    <w:rsid w:val="0095570D"/>
    <w:rsid w:val="009610E2"/>
    <w:rsid w:val="0096469E"/>
    <w:rsid w:val="00972725"/>
    <w:rsid w:val="0097303D"/>
    <w:rsid w:val="00975864"/>
    <w:rsid w:val="00984352"/>
    <w:rsid w:val="00985819"/>
    <w:rsid w:val="009A389D"/>
    <w:rsid w:val="009B032C"/>
    <w:rsid w:val="009B0804"/>
    <w:rsid w:val="009B257C"/>
    <w:rsid w:val="009C081A"/>
    <w:rsid w:val="009C0BC3"/>
    <w:rsid w:val="009C31A6"/>
    <w:rsid w:val="009D72AA"/>
    <w:rsid w:val="009E4B81"/>
    <w:rsid w:val="009E5044"/>
    <w:rsid w:val="009F2EA0"/>
    <w:rsid w:val="009F3E9D"/>
    <w:rsid w:val="009F5859"/>
    <w:rsid w:val="00A003BD"/>
    <w:rsid w:val="00A06DA3"/>
    <w:rsid w:val="00A1566A"/>
    <w:rsid w:val="00A15A28"/>
    <w:rsid w:val="00A274A1"/>
    <w:rsid w:val="00A3283F"/>
    <w:rsid w:val="00A47859"/>
    <w:rsid w:val="00A542DF"/>
    <w:rsid w:val="00A55A71"/>
    <w:rsid w:val="00A71749"/>
    <w:rsid w:val="00A851CE"/>
    <w:rsid w:val="00A904AB"/>
    <w:rsid w:val="00A91166"/>
    <w:rsid w:val="00A91452"/>
    <w:rsid w:val="00A95D0B"/>
    <w:rsid w:val="00AA0C58"/>
    <w:rsid w:val="00AB0607"/>
    <w:rsid w:val="00AB4BE7"/>
    <w:rsid w:val="00AB5479"/>
    <w:rsid w:val="00AB7649"/>
    <w:rsid w:val="00AC0BF4"/>
    <w:rsid w:val="00AC1CEA"/>
    <w:rsid w:val="00AC67DF"/>
    <w:rsid w:val="00AD40DD"/>
    <w:rsid w:val="00AE1317"/>
    <w:rsid w:val="00AE2E9A"/>
    <w:rsid w:val="00AE3149"/>
    <w:rsid w:val="00AE6440"/>
    <w:rsid w:val="00AF06B0"/>
    <w:rsid w:val="00AF3319"/>
    <w:rsid w:val="00AF39AC"/>
    <w:rsid w:val="00AF6E9E"/>
    <w:rsid w:val="00B0330A"/>
    <w:rsid w:val="00B071B0"/>
    <w:rsid w:val="00B07208"/>
    <w:rsid w:val="00B2192C"/>
    <w:rsid w:val="00B2195A"/>
    <w:rsid w:val="00B31BB1"/>
    <w:rsid w:val="00B35D7E"/>
    <w:rsid w:val="00B43D9B"/>
    <w:rsid w:val="00B47092"/>
    <w:rsid w:val="00B51C8F"/>
    <w:rsid w:val="00B602D0"/>
    <w:rsid w:val="00B62344"/>
    <w:rsid w:val="00B662A3"/>
    <w:rsid w:val="00B70022"/>
    <w:rsid w:val="00B7165F"/>
    <w:rsid w:val="00B733E5"/>
    <w:rsid w:val="00B759AD"/>
    <w:rsid w:val="00B76FC4"/>
    <w:rsid w:val="00B8724F"/>
    <w:rsid w:val="00B90BD8"/>
    <w:rsid w:val="00B96F18"/>
    <w:rsid w:val="00BA64C3"/>
    <w:rsid w:val="00BA6934"/>
    <w:rsid w:val="00BA746D"/>
    <w:rsid w:val="00BB2466"/>
    <w:rsid w:val="00BB2B9A"/>
    <w:rsid w:val="00BB6195"/>
    <w:rsid w:val="00BB6635"/>
    <w:rsid w:val="00BC23FF"/>
    <w:rsid w:val="00BC5C99"/>
    <w:rsid w:val="00BD207D"/>
    <w:rsid w:val="00BD27B2"/>
    <w:rsid w:val="00BD4497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50DD"/>
    <w:rsid w:val="00C467C6"/>
    <w:rsid w:val="00C47D31"/>
    <w:rsid w:val="00C5077B"/>
    <w:rsid w:val="00C559EC"/>
    <w:rsid w:val="00C5725B"/>
    <w:rsid w:val="00C61C26"/>
    <w:rsid w:val="00C64E87"/>
    <w:rsid w:val="00C678BE"/>
    <w:rsid w:val="00C744B6"/>
    <w:rsid w:val="00C747B8"/>
    <w:rsid w:val="00C74A09"/>
    <w:rsid w:val="00C81CBB"/>
    <w:rsid w:val="00C921B9"/>
    <w:rsid w:val="00C9539D"/>
    <w:rsid w:val="00CA3ABB"/>
    <w:rsid w:val="00CA4BAB"/>
    <w:rsid w:val="00CA5F12"/>
    <w:rsid w:val="00CB08D8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E2EA2"/>
    <w:rsid w:val="00CF6697"/>
    <w:rsid w:val="00D05BA6"/>
    <w:rsid w:val="00D06456"/>
    <w:rsid w:val="00D066AA"/>
    <w:rsid w:val="00D0701B"/>
    <w:rsid w:val="00D10B15"/>
    <w:rsid w:val="00D14058"/>
    <w:rsid w:val="00D15B3B"/>
    <w:rsid w:val="00D15E63"/>
    <w:rsid w:val="00D20AC3"/>
    <w:rsid w:val="00D23952"/>
    <w:rsid w:val="00D35935"/>
    <w:rsid w:val="00D4650A"/>
    <w:rsid w:val="00D473FE"/>
    <w:rsid w:val="00D50430"/>
    <w:rsid w:val="00D50FAD"/>
    <w:rsid w:val="00D52321"/>
    <w:rsid w:val="00D63056"/>
    <w:rsid w:val="00D70040"/>
    <w:rsid w:val="00D71264"/>
    <w:rsid w:val="00D7143F"/>
    <w:rsid w:val="00D750C5"/>
    <w:rsid w:val="00D81A13"/>
    <w:rsid w:val="00DA10DB"/>
    <w:rsid w:val="00DA2029"/>
    <w:rsid w:val="00DD3D93"/>
    <w:rsid w:val="00DD4E3E"/>
    <w:rsid w:val="00DD6689"/>
    <w:rsid w:val="00DF3F66"/>
    <w:rsid w:val="00DF6F27"/>
    <w:rsid w:val="00E02B1E"/>
    <w:rsid w:val="00E12747"/>
    <w:rsid w:val="00E14659"/>
    <w:rsid w:val="00E24FEA"/>
    <w:rsid w:val="00E34663"/>
    <w:rsid w:val="00E34849"/>
    <w:rsid w:val="00E37637"/>
    <w:rsid w:val="00E41474"/>
    <w:rsid w:val="00E414DB"/>
    <w:rsid w:val="00E456D4"/>
    <w:rsid w:val="00E47767"/>
    <w:rsid w:val="00E62893"/>
    <w:rsid w:val="00E67257"/>
    <w:rsid w:val="00E704CC"/>
    <w:rsid w:val="00E721D1"/>
    <w:rsid w:val="00E72CDB"/>
    <w:rsid w:val="00E8512B"/>
    <w:rsid w:val="00E8736C"/>
    <w:rsid w:val="00E9571D"/>
    <w:rsid w:val="00E97FB6"/>
    <w:rsid w:val="00EA4DE5"/>
    <w:rsid w:val="00EA7B07"/>
    <w:rsid w:val="00EB0D88"/>
    <w:rsid w:val="00EB1C54"/>
    <w:rsid w:val="00EB1CCE"/>
    <w:rsid w:val="00EB5DA8"/>
    <w:rsid w:val="00EC1AB6"/>
    <w:rsid w:val="00EC2292"/>
    <w:rsid w:val="00EE076D"/>
    <w:rsid w:val="00EF1981"/>
    <w:rsid w:val="00EF2B51"/>
    <w:rsid w:val="00EF4611"/>
    <w:rsid w:val="00EF5B34"/>
    <w:rsid w:val="00F0418D"/>
    <w:rsid w:val="00F049CC"/>
    <w:rsid w:val="00F115A7"/>
    <w:rsid w:val="00F152C4"/>
    <w:rsid w:val="00F16C65"/>
    <w:rsid w:val="00F21784"/>
    <w:rsid w:val="00F21B6A"/>
    <w:rsid w:val="00F26AB3"/>
    <w:rsid w:val="00F30E1E"/>
    <w:rsid w:val="00F30EE1"/>
    <w:rsid w:val="00F34410"/>
    <w:rsid w:val="00F4662D"/>
    <w:rsid w:val="00F5535E"/>
    <w:rsid w:val="00F562EF"/>
    <w:rsid w:val="00F5677F"/>
    <w:rsid w:val="00F668A6"/>
    <w:rsid w:val="00F70F49"/>
    <w:rsid w:val="00F73519"/>
    <w:rsid w:val="00F837DE"/>
    <w:rsid w:val="00F83B86"/>
    <w:rsid w:val="00F84482"/>
    <w:rsid w:val="00F92B43"/>
    <w:rsid w:val="00F96039"/>
    <w:rsid w:val="00F96106"/>
    <w:rsid w:val="00F97B0B"/>
    <w:rsid w:val="00FA0FB3"/>
    <w:rsid w:val="00FA634C"/>
    <w:rsid w:val="00FA79CC"/>
    <w:rsid w:val="00FA7B77"/>
    <w:rsid w:val="00FB11FD"/>
    <w:rsid w:val="00FB4F1B"/>
    <w:rsid w:val="00FB57B9"/>
    <w:rsid w:val="00FB5CD1"/>
    <w:rsid w:val="00FB66C5"/>
    <w:rsid w:val="00FC186E"/>
    <w:rsid w:val="00FC2146"/>
    <w:rsid w:val="00FD3779"/>
    <w:rsid w:val="00FD5BC4"/>
    <w:rsid w:val="00FD5BEC"/>
    <w:rsid w:val="00FD5E47"/>
    <w:rsid w:val="00FD7332"/>
    <w:rsid w:val="00FE1418"/>
    <w:rsid w:val="00FE527F"/>
    <w:rsid w:val="00FE7E23"/>
    <w:rsid w:val="00FF2962"/>
    <w:rsid w:val="0DB1E95A"/>
    <w:rsid w:val="0E680009"/>
    <w:rsid w:val="132BA8F1"/>
    <w:rsid w:val="15CA56C7"/>
    <w:rsid w:val="15E046DE"/>
    <w:rsid w:val="18574198"/>
    <w:rsid w:val="2100921E"/>
    <w:rsid w:val="21C6516E"/>
    <w:rsid w:val="25C5D57D"/>
    <w:rsid w:val="307F76FD"/>
    <w:rsid w:val="3B525F0F"/>
    <w:rsid w:val="3C54C963"/>
    <w:rsid w:val="3F69E6E9"/>
    <w:rsid w:val="4895D44A"/>
    <w:rsid w:val="49C3F3FD"/>
    <w:rsid w:val="4B44CB57"/>
    <w:rsid w:val="57CCE49B"/>
    <w:rsid w:val="5D5B3024"/>
    <w:rsid w:val="5F77CAD0"/>
    <w:rsid w:val="65D9E711"/>
    <w:rsid w:val="66B10456"/>
    <w:rsid w:val="67374C71"/>
    <w:rsid w:val="687D2663"/>
    <w:rsid w:val="6F00A9F6"/>
    <w:rsid w:val="6FE3F3AE"/>
    <w:rsid w:val="73ED46F1"/>
    <w:rsid w:val="7455F7BC"/>
    <w:rsid w:val="75D5FDE8"/>
    <w:rsid w:val="75E76770"/>
    <w:rsid w:val="778DFC5A"/>
    <w:rsid w:val="78DAA4B9"/>
    <w:rsid w:val="799B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67C3"/>
  <w15:chartTrackingRefBased/>
  <w15:docId w15:val="{6425BDA0-BBE2-424E-9E7F-BC5769D6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Revize">
    <w:name w:val="Revision"/>
    <w:hidden/>
    <w:uiPriority w:val="99"/>
    <w:semiHidden/>
    <w:rsid w:val="00764551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CA5F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5F1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CA5F1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5F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5F12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041A70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produkty/skoly-a-skolska-zarizeni-skolni-rok-20252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produkty/studentu-vysokych-skol-v-cesku-pribyva-jejich-prumerny-vek-se-snizuj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A52692684BE7479FDFA9106896097F" ma:contentTypeVersion="4" ma:contentTypeDescription="Vytvoří nový dokument" ma:contentTypeScope="" ma:versionID="a4a62f6649dc28672c6c7591068d2cd0">
  <xsd:schema xmlns:xsd="http://www.w3.org/2001/XMLSchema" xmlns:xs="http://www.w3.org/2001/XMLSchema" xmlns:p="http://schemas.microsoft.com/office/2006/metadata/properties" xmlns:ns2="c4ef78d8-e63f-4b2d-8275-299522eb94d9" targetNamespace="http://schemas.microsoft.com/office/2006/metadata/properties" ma:root="true" ma:fieldsID="0a366532252b6ba0c9de0f67404af2d6" ns2:_="">
    <xsd:import namespace="c4ef78d8-e63f-4b2d-8275-299522eb9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f78d8-e63f-4b2d-8275-299522eb9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3309C2-41A5-4044-B69F-57929CF9A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f78d8-e63f-4b2d-8275-299522eb9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CZ</vt:lpstr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 CZ</dc:title>
  <dc:subject/>
  <dc:creator>Kašparová Vendula</dc:creator>
  <cp:keywords/>
  <dc:description/>
  <cp:lastModifiedBy>Cieslar Jan</cp:lastModifiedBy>
  <cp:revision>2</cp:revision>
  <dcterms:created xsi:type="dcterms:W3CDTF">2026-08-25T14:22:00Z</dcterms:created>
  <dcterms:modified xsi:type="dcterms:W3CDTF">2026-08-25T14:22:00Z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0x01010038A52692684BE7479FDFA9106896097F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