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8D1" w:rsidRDefault="005937E4" w:rsidP="007C480F">
      <w:pPr>
        <w:tabs>
          <w:tab w:val="left" w:pos="851"/>
          <w:tab w:val="left" w:pos="993"/>
        </w:tabs>
        <w:jc w:val="center"/>
        <w:rPr>
          <w:rFonts w:ascii="Arial" w:hAnsi="Arial"/>
          <w:sz w:val="32"/>
        </w:rPr>
      </w:pPr>
      <w:bookmarkStart w:id="0" w:name="_GoBack"/>
      <w:bookmarkEnd w:id="0"/>
      <w:r>
        <w:rPr>
          <w:rFonts w:ascii="Arial" w:hAnsi="Arial"/>
          <w:sz w:val="32"/>
        </w:rPr>
        <w:t>Vývoj</w:t>
      </w:r>
      <w:r>
        <w:rPr>
          <w:rFonts w:ascii="Arial" w:hAnsi="Arial"/>
          <w:b/>
          <w:bCs/>
          <w:sz w:val="32"/>
        </w:rPr>
        <w:t xml:space="preserve"> </w:t>
      </w:r>
      <w:r>
        <w:rPr>
          <w:rFonts w:ascii="Arial" w:hAnsi="Arial"/>
          <w:sz w:val="32"/>
        </w:rPr>
        <w:t>cen průmyslových výrobců v</w:t>
      </w:r>
      <w:r w:rsidR="00675EC8">
        <w:rPr>
          <w:rFonts w:ascii="Arial" w:hAnsi="Arial"/>
          <w:sz w:val="32"/>
        </w:rPr>
        <w:t> </w:t>
      </w:r>
      <w:r w:rsidR="00440442">
        <w:rPr>
          <w:rFonts w:ascii="Arial" w:hAnsi="Arial"/>
          <w:sz w:val="32"/>
        </w:rPr>
        <w:t>červ</w:t>
      </w:r>
      <w:r w:rsidR="00DD47FE">
        <w:rPr>
          <w:rFonts w:ascii="Arial" w:hAnsi="Arial"/>
          <w:sz w:val="32"/>
        </w:rPr>
        <w:t>e</w:t>
      </w:r>
      <w:r w:rsidR="00440442">
        <w:rPr>
          <w:rFonts w:ascii="Arial" w:hAnsi="Arial"/>
          <w:sz w:val="32"/>
        </w:rPr>
        <w:t>n</w:t>
      </w:r>
      <w:r w:rsidR="00DD47FE">
        <w:rPr>
          <w:rFonts w:ascii="Arial" w:hAnsi="Arial"/>
          <w:sz w:val="32"/>
        </w:rPr>
        <w:t>ci</w:t>
      </w:r>
      <w:r w:rsidR="0013275B">
        <w:rPr>
          <w:rFonts w:ascii="Arial" w:hAnsi="Arial"/>
          <w:sz w:val="32"/>
        </w:rPr>
        <w:t xml:space="preserve"> 2019</w:t>
      </w:r>
    </w:p>
    <w:p w:rsidR="00EB65E6" w:rsidRPr="00DD47FE" w:rsidRDefault="00EB65E6" w:rsidP="00190F5B">
      <w:pPr>
        <w:tabs>
          <w:tab w:val="left" w:pos="851"/>
          <w:tab w:val="left" w:pos="993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D5114F" w:rsidRDefault="00D5114F" w:rsidP="00DD47FE">
      <w:pPr>
        <w:rPr>
          <w:rFonts w:ascii="Arial" w:hAnsi="Arial" w:cs="Arial"/>
          <w:b/>
          <w:sz w:val="20"/>
          <w:szCs w:val="20"/>
        </w:rPr>
      </w:pPr>
      <w:r w:rsidRPr="00D5114F">
        <w:rPr>
          <w:rFonts w:ascii="Arial" w:hAnsi="Arial" w:cs="Arial"/>
          <w:b/>
          <w:sz w:val="20"/>
          <w:szCs w:val="20"/>
        </w:rPr>
        <w:t>Mez</w:t>
      </w:r>
      <w:r>
        <w:rPr>
          <w:rFonts w:ascii="Arial" w:hAnsi="Arial" w:cs="Arial"/>
          <w:b/>
          <w:sz w:val="20"/>
          <w:szCs w:val="20"/>
        </w:rPr>
        <w:t>i</w:t>
      </w:r>
      <w:r w:rsidRPr="00D5114F">
        <w:rPr>
          <w:rFonts w:ascii="Arial" w:hAnsi="Arial" w:cs="Arial"/>
          <w:b/>
          <w:sz w:val="20"/>
          <w:szCs w:val="20"/>
        </w:rPr>
        <w:t>měsíční srovnání:</w:t>
      </w:r>
    </w:p>
    <w:p w:rsidR="00D5114F" w:rsidRPr="00D5114F" w:rsidRDefault="00D5114F" w:rsidP="00DD47FE">
      <w:pPr>
        <w:rPr>
          <w:rFonts w:ascii="Arial" w:hAnsi="Arial" w:cs="Arial"/>
          <w:b/>
          <w:sz w:val="20"/>
          <w:szCs w:val="20"/>
        </w:rPr>
      </w:pPr>
    </w:p>
    <w:p w:rsidR="00D5114F" w:rsidRDefault="00DD47FE" w:rsidP="00DD47FE">
      <w:pPr>
        <w:rPr>
          <w:rFonts w:ascii="Arial" w:hAnsi="Arial" w:cs="Arial"/>
          <w:sz w:val="20"/>
          <w:szCs w:val="20"/>
        </w:rPr>
      </w:pPr>
      <w:r w:rsidRPr="00DD47FE">
        <w:rPr>
          <w:rFonts w:ascii="Arial" w:hAnsi="Arial" w:cs="Arial"/>
          <w:sz w:val="20"/>
          <w:szCs w:val="20"/>
        </w:rPr>
        <w:t xml:space="preserve">Ceny </w:t>
      </w:r>
      <w:r w:rsidRPr="00DD47FE">
        <w:rPr>
          <w:rFonts w:ascii="Arial" w:hAnsi="Arial" w:cs="Arial"/>
          <w:bCs/>
          <w:sz w:val="20"/>
          <w:szCs w:val="20"/>
        </w:rPr>
        <w:t>průmyslových výrobců</w:t>
      </w:r>
      <w:r w:rsidRPr="00DD47FE">
        <w:rPr>
          <w:rFonts w:ascii="Arial" w:hAnsi="Arial" w:cs="Arial"/>
          <w:sz w:val="20"/>
          <w:szCs w:val="20"/>
        </w:rPr>
        <w:t xml:space="preserve"> </w:t>
      </w:r>
      <w:r w:rsidRPr="00DD47FE">
        <w:rPr>
          <w:rFonts w:ascii="Arial" w:hAnsi="Arial" w:cs="Arial"/>
          <w:b/>
          <w:sz w:val="20"/>
          <w:szCs w:val="20"/>
        </w:rPr>
        <w:t>meziměsíčně</w:t>
      </w:r>
      <w:r w:rsidRPr="00DD47FE">
        <w:rPr>
          <w:rFonts w:ascii="Arial" w:hAnsi="Arial" w:cs="Arial"/>
          <w:sz w:val="20"/>
          <w:szCs w:val="20"/>
        </w:rPr>
        <w:t xml:space="preserve"> klesly o 0,1 %.</w:t>
      </w:r>
    </w:p>
    <w:p w:rsidR="00D5114F" w:rsidRDefault="00D5114F" w:rsidP="00DD47FE">
      <w:pPr>
        <w:rPr>
          <w:rFonts w:ascii="Arial" w:hAnsi="Arial" w:cs="Arial"/>
          <w:sz w:val="20"/>
          <w:szCs w:val="20"/>
        </w:rPr>
      </w:pPr>
    </w:p>
    <w:p w:rsidR="00D5114F" w:rsidRDefault="00D5114F" w:rsidP="00DD47FE">
      <w:pPr>
        <w:rPr>
          <w:noProof/>
        </w:rPr>
      </w:pPr>
      <w:r w:rsidRPr="0078069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27" type="#_x0000_t75" style="width:453.3pt;height:303.05pt;visibility:visible" o:gfxdata="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">
            <v:imagedata r:id="rId6" o:title=""/>
            <o:lock v:ext="edit" aspectratio="f"/>
          </v:shape>
        </w:pict>
      </w:r>
    </w:p>
    <w:p w:rsidR="00D5114F" w:rsidRDefault="00D5114F" w:rsidP="00DD47FE">
      <w:pPr>
        <w:rPr>
          <w:rFonts w:ascii="Arial" w:hAnsi="Arial" w:cs="Arial"/>
          <w:sz w:val="20"/>
          <w:szCs w:val="20"/>
        </w:rPr>
      </w:pPr>
    </w:p>
    <w:p w:rsidR="00D5114F" w:rsidRDefault="00DD47FE" w:rsidP="00DD47FE">
      <w:pPr>
        <w:rPr>
          <w:rFonts w:ascii="Arial" w:hAnsi="Arial" w:cs="Arial"/>
          <w:sz w:val="20"/>
          <w:szCs w:val="20"/>
        </w:rPr>
      </w:pPr>
      <w:r w:rsidRPr="00DD47FE">
        <w:rPr>
          <w:rFonts w:ascii="Arial" w:hAnsi="Arial" w:cs="Arial"/>
          <w:sz w:val="20"/>
          <w:szCs w:val="20"/>
        </w:rPr>
        <w:t>Snížily se ceny chemických látek a výrobků o 1,6 %, obecných kovů a kovodělných výrobků o 0,3 %, ceny v odvětví dřeva, papíru a tisku a v odvětví těžby a dobývání shodně o 0,4 %. Nižší byly také ceny v odvětví koksu a rafinovaných ropných výrobků.</w:t>
      </w:r>
    </w:p>
    <w:p w:rsidR="00D5114F" w:rsidRDefault="00D5114F" w:rsidP="00DD47FE">
      <w:pPr>
        <w:rPr>
          <w:rFonts w:ascii="Arial" w:hAnsi="Arial" w:cs="Arial"/>
          <w:sz w:val="20"/>
          <w:szCs w:val="20"/>
        </w:rPr>
      </w:pPr>
    </w:p>
    <w:p w:rsidR="00D5114F" w:rsidRDefault="00DD47FE" w:rsidP="00DD47FE">
      <w:pPr>
        <w:rPr>
          <w:rFonts w:ascii="Arial" w:hAnsi="Arial" w:cs="Arial"/>
          <w:sz w:val="20"/>
          <w:szCs w:val="20"/>
        </w:rPr>
      </w:pPr>
      <w:r w:rsidRPr="00DD47FE">
        <w:rPr>
          <w:rFonts w:ascii="Arial" w:hAnsi="Arial" w:cs="Arial"/>
          <w:sz w:val="20"/>
          <w:szCs w:val="20"/>
        </w:rPr>
        <w:t>Ceny potravinářských výrobků, nápojů a tabáku vzrostly o 0,2 %, z toho zpracovaného a konzervovaného masa a výrobků z masa o 0,8 %.</w:t>
      </w:r>
    </w:p>
    <w:p w:rsidR="00D5114F" w:rsidRDefault="00D5114F" w:rsidP="00DD47FE">
      <w:pPr>
        <w:rPr>
          <w:rFonts w:ascii="Arial" w:hAnsi="Arial" w:cs="Arial"/>
          <w:sz w:val="20"/>
          <w:szCs w:val="20"/>
        </w:rPr>
      </w:pPr>
    </w:p>
    <w:p w:rsidR="00DD47FE" w:rsidRPr="00D9726E" w:rsidRDefault="00DD47FE" w:rsidP="00DD47FE">
      <w:pPr>
        <w:rPr>
          <w:rFonts w:cs="Arial"/>
          <w:szCs w:val="20"/>
        </w:rPr>
      </w:pPr>
      <w:r w:rsidRPr="00DD47FE">
        <w:rPr>
          <w:rFonts w:ascii="Arial" w:hAnsi="Arial" w:cs="Arial"/>
          <w:sz w:val="20"/>
          <w:szCs w:val="20"/>
        </w:rPr>
        <w:t>Shodně o 0,2 % se zvýšily ceny v odvětví elektřiny, plynu, páry a klimatizovaného vzduchu, v odvětví elektrických zařízení a v odvětví textilu, oděvů a usní.</w:t>
      </w:r>
    </w:p>
    <w:p w:rsidR="00190F5B" w:rsidRPr="002E424F" w:rsidRDefault="00190F5B" w:rsidP="00E62C8D">
      <w:pPr>
        <w:tabs>
          <w:tab w:val="left" w:pos="127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E62C8D" w:rsidRPr="00190F5B" w:rsidRDefault="00E62C8D" w:rsidP="00774F2D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5937E4" w:rsidRDefault="005937E4" w:rsidP="00D5114F">
      <w:pPr>
        <w:tabs>
          <w:tab w:val="left" w:pos="113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Vybraná odvětví, která nejvíce ovlivnila výši celkového meziměsíčního indexu:</w:t>
      </w:r>
    </w:p>
    <w:p w:rsidR="00A67C7B" w:rsidRDefault="00A67C7B" w:rsidP="00774F2D">
      <w:pPr>
        <w:tabs>
          <w:tab w:val="left" w:pos="1134"/>
        </w:tabs>
        <w:jc w:val="center"/>
        <w:rPr>
          <w:rFonts w:ascii="Arial" w:hAnsi="Arial" w:cs="Arial"/>
          <w:sz w:val="20"/>
        </w:rPr>
      </w:pPr>
    </w:p>
    <w:p w:rsidR="00A67C7B" w:rsidRDefault="00D5114F" w:rsidP="00D5114F">
      <w:pPr>
        <w:tabs>
          <w:tab w:val="left" w:pos="1134"/>
        </w:tabs>
        <w:rPr>
          <w:rFonts w:ascii="Arial" w:hAnsi="Arial" w:cs="Arial"/>
          <w:sz w:val="20"/>
        </w:rPr>
      </w:pPr>
      <w:r>
        <w:pict>
          <v:shape id="_x0000_i1025" type="#_x0000_t75" style="width:388.8pt;height:135.25pt">
            <v:imagedata r:id="rId7" o:title=""/>
          </v:shape>
        </w:pict>
      </w:r>
    </w:p>
    <w:p w:rsidR="005937E4" w:rsidRDefault="00A67C7B" w:rsidP="00DC21C7">
      <w:r>
        <w:t xml:space="preserve">            </w:t>
      </w:r>
      <w:r w:rsidR="003101B0">
        <w:t xml:space="preserve">  </w:t>
      </w:r>
      <w:r>
        <w:t xml:space="preserve">  </w:t>
      </w:r>
    </w:p>
    <w:p w:rsidR="00D5114F" w:rsidRDefault="00D5114F" w:rsidP="00AC6404">
      <w:pPr>
        <w:rPr>
          <w:rFonts w:ascii="Arial" w:hAnsi="Arial" w:cs="Arial"/>
          <w:b/>
          <w:sz w:val="20"/>
          <w:szCs w:val="20"/>
        </w:rPr>
      </w:pPr>
      <w:r w:rsidRPr="00D5114F">
        <w:rPr>
          <w:rFonts w:ascii="Arial" w:hAnsi="Arial" w:cs="Arial"/>
          <w:b/>
          <w:sz w:val="20"/>
          <w:szCs w:val="20"/>
        </w:rPr>
        <w:lastRenderedPageBreak/>
        <w:t>Meziroční srovnání:</w:t>
      </w:r>
    </w:p>
    <w:p w:rsidR="00D5114F" w:rsidRPr="00D5114F" w:rsidRDefault="00D5114F" w:rsidP="00AC6404">
      <w:pPr>
        <w:rPr>
          <w:rFonts w:ascii="Arial" w:hAnsi="Arial" w:cs="Arial"/>
          <w:b/>
          <w:sz w:val="20"/>
          <w:szCs w:val="20"/>
        </w:rPr>
      </w:pPr>
    </w:p>
    <w:p w:rsidR="00D5114F" w:rsidRDefault="00DD47FE" w:rsidP="00AC6404">
      <w:pPr>
        <w:rPr>
          <w:rFonts w:ascii="Arial" w:hAnsi="Arial" w:cs="Arial"/>
          <w:sz w:val="20"/>
          <w:szCs w:val="20"/>
        </w:rPr>
      </w:pPr>
      <w:r w:rsidRPr="00DD47FE">
        <w:rPr>
          <w:rFonts w:ascii="Arial" w:hAnsi="Arial" w:cs="Arial"/>
          <w:sz w:val="20"/>
          <w:szCs w:val="20"/>
        </w:rPr>
        <w:t xml:space="preserve">Ceny </w:t>
      </w:r>
      <w:r w:rsidRPr="00DD47FE">
        <w:rPr>
          <w:rFonts w:ascii="Arial" w:hAnsi="Arial" w:cs="Arial"/>
          <w:bCs/>
          <w:sz w:val="20"/>
          <w:szCs w:val="20"/>
        </w:rPr>
        <w:t>průmyslových výrobců</w:t>
      </w:r>
      <w:r w:rsidRPr="00DD47FE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meziročně </w:t>
      </w:r>
      <w:r w:rsidRPr="00DD47FE">
        <w:rPr>
          <w:rFonts w:ascii="Arial" w:hAnsi="Arial" w:cs="Arial"/>
          <w:bCs/>
          <w:sz w:val="20"/>
          <w:szCs w:val="20"/>
        </w:rPr>
        <w:t>vzrostly</w:t>
      </w:r>
      <w:r w:rsidRPr="00DD47FE">
        <w:rPr>
          <w:rFonts w:ascii="Arial" w:hAnsi="Arial" w:cs="Arial"/>
          <w:sz w:val="20"/>
          <w:szCs w:val="20"/>
        </w:rPr>
        <w:t xml:space="preserve"> o 2,1 % (v červnu o 2,5 %).</w:t>
      </w:r>
    </w:p>
    <w:p w:rsidR="00D5114F" w:rsidRDefault="00D5114F" w:rsidP="00AC6404">
      <w:pPr>
        <w:rPr>
          <w:rFonts w:ascii="Arial" w:hAnsi="Arial" w:cs="Arial"/>
          <w:sz w:val="20"/>
          <w:szCs w:val="20"/>
        </w:rPr>
      </w:pPr>
    </w:p>
    <w:p w:rsidR="00D5114F" w:rsidRDefault="00D5114F" w:rsidP="00AC6404">
      <w:pPr>
        <w:rPr>
          <w:noProof/>
        </w:rPr>
      </w:pPr>
      <w:r w:rsidRPr="00780690">
        <w:rPr>
          <w:noProof/>
        </w:rPr>
        <w:pict>
          <v:shape id="_x0000_i1028" type="#_x0000_t75" style="width:453.3pt;height:198.4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">
            <v:imagedata r:id="rId8" o:title=""/>
            <o:lock v:ext="edit" aspectratio="f"/>
          </v:shape>
        </w:pict>
      </w:r>
    </w:p>
    <w:p w:rsidR="00D5114F" w:rsidRDefault="00D5114F" w:rsidP="00AC6404">
      <w:pPr>
        <w:rPr>
          <w:noProof/>
        </w:rPr>
      </w:pPr>
    </w:p>
    <w:p w:rsidR="00D5114F" w:rsidRDefault="00D5114F" w:rsidP="00AC6404">
      <w:pPr>
        <w:rPr>
          <w:noProof/>
        </w:rPr>
      </w:pPr>
      <w:r w:rsidRPr="00780690">
        <w:rPr>
          <w:noProof/>
        </w:rPr>
        <w:pict>
          <v:shape id="_x0000_i1029" type="#_x0000_t75" style="width:453.3pt;height:278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">
            <v:imagedata r:id="rId9" o:title=""/>
            <o:lock v:ext="edit" aspectratio="f"/>
          </v:shape>
        </w:pict>
      </w:r>
    </w:p>
    <w:p w:rsidR="00D5114F" w:rsidRDefault="00D5114F" w:rsidP="00AC6404">
      <w:pPr>
        <w:rPr>
          <w:rFonts w:ascii="Arial" w:hAnsi="Arial" w:cs="Arial"/>
          <w:sz w:val="20"/>
          <w:szCs w:val="20"/>
        </w:rPr>
      </w:pPr>
    </w:p>
    <w:p w:rsidR="00D5114F" w:rsidRDefault="00DD47FE" w:rsidP="00AC6404">
      <w:pPr>
        <w:rPr>
          <w:rFonts w:ascii="Arial" w:hAnsi="Arial" w:cs="Arial"/>
          <w:sz w:val="20"/>
          <w:szCs w:val="20"/>
        </w:rPr>
      </w:pPr>
      <w:r w:rsidRPr="00DD47FE">
        <w:rPr>
          <w:rFonts w:ascii="Arial" w:hAnsi="Arial" w:cs="Arial"/>
          <w:sz w:val="20"/>
          <w:szCs w:val="20"/>
        </w:rPr>
        <w:t>Zvýšily se zejména ceny v odvětví elektřiny, plynu, páry a klimatizovaného vzduchu o 8,0 %, z toho ceny elektřiny, přenosu, rozvodu a obchodu s elektřinou o 10,5 %.</w:t>
      </w:r>
    </w:p>
    <w:p w:rsidR="00D5114F" w:rsidRDefault="00D5114F" w:rsidP="00AC6404">
      <w:pPr>
        <w:rPr>
          <w:rFonts w:ascii="Arial" w:hAnsi="Arial" w:cs="Arial"/>
          <w:sz w:val="20"/>
          <w:szCs w:val="20"/>
        </w:rPr>
      </w:pPr>
    </w:p>
    <w:p w:rsidR="00D5114F" w:rsidRDefault="00DD47FE" w:rsidP="00AC6404">
      <w:pPr>
        <w:rPr>
          <w:rFonts w:ascii="Arial" w:hAnsi="Arial" w:cs="Arial"/>
          <w:sz w:val="20"/>
          <w:szCs w:val="20"/>
        </w:rPr>
      </w:pPr>
      <w:r w:rsidRPr="00DD47FE">
        <w:rPr>
          <w:rFonts w:ascii="Arial" w:hAnsi="Arial" w:cs="Arial"/>
          <w:sz w:val="20"/>
          <w:szCs w:val="20"/>
        </w:rPr>
        <w:t>Ceny potravinářských výrobků, nápojů a tabáku byly vyšší o 4,0 %, z toho zpracovaného a konzervovaného masa a výrobků z masa o 9,3 %.</w:t>
      </w:r>
    </w:p>
    <w:p w:rsidR="00D5114F" w:rsidRDefault="00D5114F" w:rsidP="00AC6404">
      <w:pPr>
        <w:rPr>
          <w:rFonts w:ascii="Arial" w:hAnsi="Arial" w:cs="Arial"/>
          <w:sz w:val="20"/>
          <w:szCs w:val="20"/>
        </w:rPr>
      </w:pPr>
    </w:p>
    <w:p w:rsidR="00D5114F" w:rsidRDefault="00DD47FE" w:rsidP="00AC6404">
      <w:pPr>
        <w:rPr>
          <w:rFonts w:ascii="Arial" w:hAnsi="Arial" w:cs="Arial"/>
          <w:sz w:val="20"/>
          <w:szCs w:val="20"/>
        </w:rPr>
      </w:pPr>
      <w:r w:rsidRPr="00DD47FE">
        <w:rPr>
          <w:rFonts w:ascii="Arial" w:hAnsi="Arial" w:cs="Arial"/>
          <w:sz w:val="20"/>
          <w:szCs w:val="20"/>
        </w:rPr>
        <w:t>Ceny v odvětví nábytku a ostatních výrobků zpracovatelského průmyslu vzrostly o 4,2 %, z toho ceny oprav a údržby kovodělných výrobků, strojů a zařízení o 3,6 % a instalace průmyslových strojů a zařízení o 7,2 %.</w:t>
      </w:r>
    </w:p>
    <w:p w:rsidR="00D5114F" w:rsidRDefault="00D5114F" w:rsidP="00AC6404">
      <w:pPr>
        <w:rPr>
          <w:rFonts w:ascii="Arial" w:hAnsi="Arial" w:cs="Arial"/>
          <w:sz w:val="20"/>
          <w:szCs w:val="20"/>
        </w:rPr>
      </w:pPr>
    </w:p>
    <w:p w:rsidR="00D5114F" w:rsidRDefault="00DD47FE" w:rsidP="00AC6404">
      <w:pPr>
        <w:rPr>
          <w:rFonts w:ascii="Arial" w:hAnsi="Arial" w:cs="Arial"/>
          <w:sz w:val="20"/>
          <w:szCs w:val="20"/>
        </w:rPr>
      </w:pPr>
      <w:r w:rsidRPr="00DD47FE">
        <w:rPr>
          <w:rFonts w:ascii="Arial" w:hAnsi="Arial" w:cs="Arial"/>
          <w:sz w:val="20"/>
          <w:szCs w:val="20"/>
        </w:rPr>
        <w:t>Zvýšily se ceny v odvětví pryžových, plastových a ostatních nekovových minerálních výrobků o 2,8 %, z toho betonových, cementových a sádrových výrobků o 7,4 %. O 6,9 % vzrostly ceny těžby a dobývání.</w:t>
      </w:r>
    </w:p>
    <w:p w:rsidR="00D5114F" w:rsidRDefault="00D5114F" w:rsidP="00AC6404">
      <w:pPr>
        <w:rPr>
          <w:rFonts w:ascii="Arial" w:hAnsi="Arial" w:cs="Arial"/>
          <w:sz w:val="20"/>
          <w:szCs w:val="20"/>
        </w:rPr>
      </w:pPr>
    </w:p>
    <w:p w:rsidR="00DD47FE" w:rsidRPr="00DD47FE" w:rsidRDefault="00DD47FE" w:rsidP="00AC6404">
      <w:pPr>
        <w:rPr>
          <w:rFonts w:ascii="Arial" w:hAnsi="Arial" w:cs="Arial"/>
          <w:sz w:val="20"/>
          <w:szCs w:val="20"/>
        </w:rPr>
      </w:pPr>
      <w:r w:rsidRPr="00DD47FE">
        <w:rPr>
          <w:rFonts w:ascii="Arial" w:hAnsi="Arial" w:cs="Arial"/>
          <w:sz w:val="20"/>
          <w:szCs w:val="20"/>
        </w:rPr>
        <w:t xml:space="preserve">Významně klesly ceny v odvětví koksu a rafinovaných ropných produktů. Snížily se ceny chemických látek a výrobků o 3,5 %. </w:t>
      </w:r>
    </w:p>
    <w:p w:rsidR="00650A06" w:rsidRDefault="00650A06" w:rsidP="00572DFA">
      <w:pPr>
        <w:rPr>
          <w:rFonts w:ascii="Arial" w:hAnsi="Arial" w:cs="Arial"/>
          <w:sz w:val="20"/>
        </w:rPr>
      </w:pPr>
    </w:p>
    <w:p w:rsidR="00816C56" w:rsidRDefault="00816C56" w:rsidP="00572DFA">
      <w:pPr>
        <w:rPr>
          <w:rFonts w:ascii="Arial" w:hAnsi="Arial" w:cs="Arial"/>
          <w:sz w:val="20"/>
        </w:rPr>
      </w:pPr>
    </w:p>
    <w:p w:rsidR="005937E4" w:rsidRDefault="005937E4" w:rsidP="00D5114F">
      <w:pPr>
        <w:rPr>
          <w:rFonts w:ascii="Arial" w:hAnsi="Arial" w:cs="Arial"/>
          <w:sz w:val="20"/>
        </w:rPr>
      </w:pPr>
      <w:r w:rsidRPr="00747CC6">
        <w:rPr>
          <w:rFonts w:ascii="Arial" w:hAnsi="Arial" w:cs="Arial"/>
          <w:sz w:val="20"/>
        </w:rPr>
        <w:t>Vybraná odvětví, která nejvíce ovlivnila výši celkového meziročního indexu:</w:t>
      </w:r>
    </w:p>
    <w:p w:rsidR="007E5E47" w:rsidRDefault="007E5E47" w:rsidP="00357423">
      <w:pPr>
        <w:ind w:firstLine="708"/>
        <w:rPr>
          <w:rFonts w:ascii="Arial" w:hAnsi="Arial" w:cs="Arial"/>
          <w:sz w:val="20"/>
        </w:rPr>
      </w:pPr>
    </w:p>
    <w:p w:rsidR="004D7DFF" w:rsidRDefault="008E7C3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AA0CC0">
        <w:rPr>
          <w:rFonts w:ascii="Arial" w:hAnsi="Arial" w:cs="Arial"/>
          <w:sz w:val="20"/>
        </w:rPr>
        <w:t xml:space="preserve">    </w:t>
      </w:r>
      <w:r>
        <w:rPr>
          <w:rFonts w:ascii="Arial" w:hAnsi="Arial" w:cs="Arial"/>
          <w:sz w:val="20"/>
        </w:rPr>
        <w:t xml:space="preserve">          </w:t>
      </w:r>
      <w:r w:rsidR="004508AD">
        <w:rPr>
          <w:rFonts w:ascii="Arial" w:hAnsi="Arial" w:cs="Arial"/>
          <w:sz w:val="20"/>
        </w:rPr>
        <w:t xml:space="preserve">  </w:t>
      </w:r>
    </w:p>
    <w:p w:rsidR="008E7C34" w:rsidRDefault="00D5114F" w:rsidP="00D5114F">
      <w:r>
        <w:pict>
          <v:shape id="_x0000_i1026" type="#_x0000_t75" style="width:388.8pt;height:104.55pt">
            <v:imagedata r:id="rId10" o:title=""/>
          </v:shape>
        </w:pict>
      </w:r>
    </w:p>
    <w:p w:rsidR="000D7CFF" w:rsidRDefault="000D7CFF">
      <w:pPr>
        <w:rPr>
          <w:rFonts w:ascii="Arial" w:hAnsi="Arial" w:cs="Arial"/>
          <w:sz w:val="20"/>
        </w:rPr>
      </w:pPr>
    </w:p>
    <w:p w:rsidR="00200845" w:rsidRDefault="00200845" w:rsidP="000F186E">
      <w:pPr>
        <w:rPr>
          <w:rFonts w:ascii="Arial" w:hAnsi="Arial" w:cs="Arial"/>
          <w:sz w:val="20"/>
        </w:rPr>
      </w:pPr>
    </w:p>
    <w:p w:rsidR="005F5E25" w:rsidRDefault="00AC6404" w:rsidP="005F5E25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C6404">
        <w:rPr>
          <w:rFonts w:ascii="Arial" w:eastAsia="Calibri" w:hAnsi="Arial" w:cs="Arial"/>
          <w:sz w:val="20"/>
          <w:szCs w:val="20"/>
          <w:lang w:eastAsia="en-US"/>
        </w:rPr>
        <w:t>Při hodnocení podle hlavních průmyslových skupin byly vyšší zejména ceny energií o 4,1 % a zboží krátkodobé spotřeby o 3,7 %.</w:t>
      </w:r>
    </w:p>
    <w:p w:rsidR="00AC6404" w:rsidRPr="00AD5145" w:rsidRDefault="00AC6404" w:rsidP="005F5E2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200845" w:rsidRDefault="005937E4" w:rsidP="00032AB0">
      <w:pPr>
        <w:spacing w:line="276" w:lineRule="auto"/>
        <w:rPr>
          <w:rFonts w:ascii="Arial" w:hAnsi="Arial" w:cs="Arial"/>
          <w:sz w:val="20"/>
          <w:szCs w:val="20"/>
        </w:rPr>
      </w:pPr>
      <w:r w:rsidRPr="00774F2D">
        <w:rPr>
          <w:rFonts w:ascii="Arial" w:hAnsi="Arial" w:cs="Arial"/>
          <w:b/>
          <w:sz w:val="20"/>
          <w:szCs w:val="20"/>
        </w:rPr>
        <w:t>Klouzavý průměr</w:t>
      </w:r>
      <w:r w:rsidRPr="00C31D50">
        <w:rPr>
          <w:rFonts w:ascii="Arial" w:hAnsi="Arial" w:cs="Arial"/>
          <w:b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úhrnného indexu cen průmyslových výrobců (tj.</w:t>
      </w:r>
      <w:r w:rsidR="00B3603E">
        <w:rPr>
          <w:rFonts w:ascii="Arial" w:hAnsi="Arial" w:cs="Arial"/>
          <w:sz w:val="20"/>
          <w:szCs w:val="20"/>
        </w:rPr>
        <w:t xml:space="preserve"> </w:t>
      </w:r>
      <w:r w:rsidR="005F5E25">
        <w:rPr>
          <w:rFonts w:ascii="Arial" w:hAnsi="Arial" w:cs="Arial"/>
          <w:sz w:val="20"/>
          <w:szCs w:val="20"/>
        </w:rPr>
        <w:t>podíl průměru bazických indexů za</w:t>
      </w:r>
      <w:r w:rsidRPr="00C31D50">
        <w:rPr>
          <w:rFonts w:ascii="Arial" w:hAnsi="Arial" w:cs="Arial"/>
          <w:sz w:val="20"/>
          <w:szCs w:val="20"/>
        </w:rPr>
        <w:t xml:space="preserve"> posledních 12 měsíců k</w:t>
      </w:r>
      <w:r w:rsidR="00BA05E1">
        <w:rPr>
          <w:rFonts w:ascii="Arial" w:hAnsi="Arial" w:cs="Arial"/>
          <w:sz w:val="20"/>
          <w:szCs w:val="20"/>
        </w:rPr>
        <w:t xml:space="preserve"> průměru bazických indexů za </w:t>
      </w:r>
      <w:r w:rsidRPr="00C31D50">
        <w:rPr>
          <w:rFonts w:ascii="Arial" w:hAnsi="Arial" w:cs="Arial"/>
          <w:sz w:val="20"/>
          <w:szCs w:val="20"/>
        </w:rPr>
        <w:t>předchozí</w:t>
      </w:r>
      <w:r w:rsidR="00BA05E1">
        <w:rPr>
          <w:rFonts w:ascii="Arial" w:hAnsi="Arial" w:cs="Arial"/>
          <w:sz w:val="20"/>
          <w:szCs w:val="20"/>
        </w:rPr>
        <w:t>ch</w:t>
      </w:r>
      <w:r w:rsidRPr="00C31D50">
        <w:rPr>
          <w:rFonts w:ascii="Arial" w:hAnsi="Arial" w:cs="Arial"/>
          <w:sz w:val="20"/>
          <w:szCs w:val="20"/>
        </w:rPr>
        <w:t xml:space="preserve"> 12 měsíců) byl </w:t>
      </w:r>
      <w:r w:rsidR="001B5ED9">
        <w:rPr>
          <w:rFonts w:ascii="Arial" w:hAnsi="Arial" w:cs="Arial"/>
          <w:sz w:val="20"/>
          <w:szCs w:val="20"/>
        </w:rPr>
        <w:t>10</w:t>
      </w:r>
      <w:r w:rsidR="00085D17">
        <w:rPr>
          <w:rFonts w:ascii="Arial" w:hAnsi="Arial" w:cs="Arial"/>
          <w:sz w:val="20"/>
          <w:szCs w:val="20"/>
        </w:rPr>
        <w:t>3</w:t>
      </w:r>
      <w:r w:rsidRPr="00C31D50">
        <w:rPr>
          <w:rFonts w:ascii="Arial" w:hAnsi="Arial" w:cs="Arial"/>
          <w:sz w:val="20"/>
          <w:szCs w:val="20"/>
        </w:rPr>
        <w:t>,</w:t>
      </w:r>
      <w:r w:rsidR="00DD47FE">
        <w:rPr>
          <w:rFonts w:ascii="Arial" w:hAnsi="Arial" w:cs="Arial"/>
          <w:sz w:val="20"/>
          <w:szCs w:val="20"/>
        </w:rPr>
        <w:t>3</w:t>
      </w:r>
      <w:r w:rsidR="001024B5">
        <w:rPr>
          <w:rFonts w:ascii="Arial" w:hAnsi="Arial" w:cs="Arial"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%.</w:t>
      </w:r>
    </w:p>
    <w:p w:rsidR="00D5114F" w:rsidRDefault="00D5114F" w:rsidP="00032AB0">
      <w:pPr>
        <w:spacing w:line="276" w:lineRule="auto"/>
        <w:rPr>
          <w:rFonts w:ascii="Arial" w:hAnsi="Arial" w:cs="Arial"/>
          <w:sz w:val="20"/>
          <w:szCs w:val="20"/>
        </w:rPr>
      </w:pPr>
    </w:p>
    <w:p w:rsidR="00D5114F" w:rsidRDefault="00D5114F" w:rsidP="00032AB0">
      <w:pPr>
        <w:spacing w:line="276" w:lineRule="auto"/>
        <w:rPr>
          <w:rFonts w:ascii="Arial" w:hAnsi="Arial" w:cs="Arial"/>
          <w:sz w:val="20"/>
          <w:szCs w:val="20"/>
        </w:rPr>
      </w:pPr>
    </w:p>
    <w:p w:rsidR="00D5114F" w:rsidRDefault="00D5114F" w:rsidP="00032AB0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AA3C26">
        <w:rPr>
          <w:rFonts w:ascii="Arial" w:hAnsi="Arial" w:cs="Arial"/>
          <w:b/>
          <w:sz w:val="20"/>
          <w:szCs w:val="20"/>
          <w:u w:val="single"/>
        </w:rPr>
        <w:t>Komentář k průměrným cenám průmyslových výrobců</w:t>
      </w:r>
      <w:r>
        <w:rPr>
          <w:rFonts w:ascii="Arial" w:hAnsi="Arial" w:cs="Arial"/>
          <w:b/>
          <w:sz w:val="20"/>
          <w:szCs w:val="20"/>
          <w:u w:val="single"/>
        </w:rPr>
        <w:t xml:space="preserve"> - červen</w:t>
      </w:r>
      <w:r>
        <w:rPr>
          <w:rFonts w:ascii="Arial" w:hAnsi="Arial" w:cs="Arial"/>
          <w:b/>
          <w:sz w:val="20"/>
          <w:szCs w:val="20"/>
          <w:u w:val="single"/>
        </w:rPr>
        <w:t>ec</w:t>
      </w:r>
      <w:r>
        <w:rPr>
          <w:rFonts w:ascii="Arial" w:hAnsi="Arial" w:cs="Arial"/>
          <w:b/>
          <w:sz w:val="20"/>
          <w:szCs w:val="20"/>
          <w:u w:val="single"/>
        </w:rPr>
        <w:t xml:space="preserve"> 2019</w:t>
      </w:r>
    </w:p>
    <w:p w:rsidR="00D5114F" w:rsidRDefault="00D5114F" w:rsidP="00032AB0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:rsidR="00D5114F" w:rsidRDefault="00D5114F" w:rsidP="00D5114F">
      <w:pPr>
        <w:rPr>
          <w:rFonts w:ascii="Arial" w:hAnsi="Arial" w:cs="Arial"/>
          <w:sz w:val="20"/>
          <w:szCs w:val="20"/>
        </w:rPr>
      </w:pPr>
      <w:r w:rsidRPr="005F4179">
        <w:rPr>
          <w:rFonts w:ascii="Arial" w:hAnsi="Arial" w:cs="Arial"/>
          <w:b/>
          <w:sz w:val="20"/>
          <w:szCs w:val="20"/>
        </w:rPr>
        <w:t>CA101112 Vepřová kýta bez kosti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5F4179">
        <w:rPr>
          <w:rFonts w:ascii="Arial" w:hAnsi="Arial" w:cs="Arial"/>
          <w:sz w:val="20"/>
          <w:szCs w:val="20"/>
        </w:rPr>
        <w:t>ještě další projevy růstu cen vepřového</w:t>
      </w:r>
    </w:p>
    <w:p w:rsidR="00D5114F" w:rsidRDefault="00D5114F" w:rsidP="00D5114F">
      <w:pPr>
        <w:rPr>
          <w:rFonts w:ascii="Arial" w:hAnsi="Arial" w:cs="Arial"/>
          <w:b/>
          <w:sz w:val="20"/>
          <w:szCs w:val="20"/>
        </w:rPr>
      </w:pPr>
    </w:p>
    <w:p w:rsidR="00D5114F" w:rsidRDefault="00D5114F" w:rsidP="00D5114F">
      <w:pPr>
        <w:rPr>
          <w:rFonts w:ascii="Arial" w:hAnsi="Arial" w:cs="Arial"/>
          <w:sz w:val="20"/>
          <w:szCs w:val="20"/>
        </w:rPr>
      </w:pPr>
      <w:r w:rsidRPr="005F4179">
        <w:rPr>
          <w:rFonts w:ascii="Arial" w:hAnsi="Arial" w:cs="Arial"/>
          <w:b/>
          <w:sz w:val="20"/>
          <w:szCs w:val="20"/>
        </w:rPr>
        <w:t>CA101314 Špekáčky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5F4179">
        <w:rPr>
          <w:rFonts w:ascii="Arial" w:hAnsi="Arial" w:cs="Arial"/>
          <w:sz w:val="20"/>
          <w:szCs w:val="20"/>
        </w:rPr>
        <w:t>vzhledem k růstu cen vepřového zdražují se</w:t>
      </w:r>
      <w:r>
        <w:rPr>
          <w:rFonts w:ascii="Arial" w:hAnsi="Arial" w:cs="Arial"/>
          <w:sz w:val="20"/>
          <w:szCs w:val="20"/>
        </w:rPr>
        <w:t xml:space="preserve"> </w:t>
      </w:r>
      <w:r w:rsidRPr="005F4179">
        <w:rPr>
          <w:rFonts w:ascii="Arial" w:hAnsi="Arial" w:cs="Arial"/>
          <w:sz w:val="20"/>
          <w:szCs w:val="20"/>
        </w:rPr>
        <w:t>i masné výrobky</w:t>
      </w:r>
    </w:p>
    <w:p w:rsidR="00D5114F" w:rsidRDefault="00D5114F" w:rsidP="00D5114F">
      <w:pPr>
        <w:rPr>
          <w:rFonts w:ascii="Arial" w:hAnsi="Arial" w:cs="Arial"/>
          <w:sz w:val="20"/>
          <w:szCs w:val="20"/>
        </w:rPr>
      </w:pPr>
    </w:p>
    <w:p w:rsidR="00D5114F" w:rsidRDefault="00D5114F" w:rsidP="00D5114F">
      <w:pPr>
        <w:rPr>
          <w:rFonts w:ascii="Arial" w:hAnsi="Arial" w:cs="Arial"/>
          <w:sz w:val="20"/>
          <w:szCs w:val="20"/>
        </w:rPr>
      </w:pPr>
      <w:r w:rsidRPr="005F4179">
        <w:rPr>
          <w:rFonts w:ascii="Arial" w:hAnsi="Arial" w:cs="Arial"/>
          <w:b/>
          <w:sz w:val="20"/>
          <w:szCs w:val="20"/>
        </w:rPr>
        <w:t>CA106121 Pšeničná mouka hladká 1 kg</w:t>
      </w:r>
      <w:r>
        <w:rPr>
          <w:rFonts w:ascii="Arial" w:hAnsi="Arial" w:cs="Arial"/>
          <w:b/>
          <w:sz w:val="20"/>
          <w:szCs w:val="20"/>
        </w:rPr>
        <w:t>:</w:t>
      </w:r>
      <w:r w:rsidRPr="005F4179">
        <w:rPr>
          <w:rFonts w:ascii="Arial" w:hAnsi="Arial" w:cs="Arial"/>
          <w:sz w:val="20"/>
          <w:szCs w:val="20"/>
        </w:rPr>
        <w:t xml:space="preserve"> akce na balenou mouku</w:t>
      </w:r>
    </w:p>
    <w:p w:rsidR="00D5114F" w:rsidRDefault="00D5114F" w:rsidP="00032AB0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D5114F" w:rsidSect="00AF2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690E"/>
    <w:rsid w:val="000022D7"/>
    <w:rsid w:val="0001782E"/>
    <w:rsid w:val="000202E4"/>
    <w:rsid w:val="00020BE2"/>
    <w:rsid w:val="00023DA6"/>
    <w:rsid w:val="00032AB0"/>
    <w:rsid w:val="00033058"/>
    <w:rsid w:val="00035BE7"/>
    <w:rsid w:val="00044663"/>
    <w:rsid w:val="00046747"/>
    <w:rsid w:val="000477C0"/>
    <w:rsid w:val="00055F1C"/>
    <w:rsid w:val="00061AA0"/>
    <w:rsid w:val="00062B13"/>
    <w:rsid w:val="000678F4"/>
    <w:rsid w:val="0007002B"/>
    <w:rsid w:val="0007353A"/>
    <w:rsid w:val="00074098"/>
    <w:rsid w:val="00075487"/>
    <w:rsid w:val="00083E8E"/>
    <w:rsid w:val="00085D17"/>
    <w:rsid w:val="00086E5E"/>
    <w:rsid w:val="000978C7"/>
    <w:rsid w:val="000A3B03"/>
    <w:rsid w:val="000A3FCB"/>
    <w:rsid w:val="000B0045"/>
    <w:rsid w:val="000B2012"/>
    <w:rsid w:val="000B40B5"/>
    <w:rsid w:val="000B474E"/>
    <w:rsid w:val="000C08CA"/>
    <w:rsid w:val="000C5DE1"/>
    <w:rsid w:val="000D28E7"/>
    <w:rsid w:val="000D380B"/>
    <w:rsid w:val="000D6552"/>
    <w:rsid w:val="000D7CFF"/>
    <w:rsid w:val="000E66A8"/>
    <w:rsid w:val="000F05A3"/>
    <w:rsid w:val="000F186E"/>
    <w:rsid w:val="001024B5"/>
    <w:rsid w:val="0010409B"/>
    <w:rsid w:val="00105D75"/>
    <w:rsid w:val="00113546"/>
    <w:rsid w:val="001178ED"/>
    <w:rsid w:val="00117E2E"/>
    <w:rsid w:val="0012169E"/>
    <w:rsid w:val="00122A60"/>
    <w:rsid w:val="00122B3C"/>
    <w:rsid w:val="00126495"/>
    <w:rsid w:val="0013275B"/>
    <w:rsid w:val="00134B24"/>
    <w:rsid w:val="00136357"/>
    <w:rsid w:val="00136D6E"/>
    <w:rsid w:val="00137BD3"/>
    <w:rsid w:val="001448DC"/>
    <w:rsid w:val="001501C2"/>
    <w:rsid w:val="0015155D"/>
    <w:rsid w:val="00156776"/>
    <w:rsid w:val="00157CCC"/>
    <w:rsid w:val="001602F6"/>
    <w:rsid w:val="00172892"/>
    <w:rsid w:val="00175755"/>
    <w:rsid w:val="00176980"/>
    <w:rsid w:val="00184992"/>
    <w:rsid w:val="00190F5B"/>
    <w:rsid w:val="001A7E52"/>
    <w:rsid w:val="001B3D82"/>
    <w:rsid w:val="001B50F0"/>
    <w:rsid w:val="001B5D34"/>
    <w:rsid w:val="001B5ED9"/>
    <w:rsid w:val="001B6EE4"/>
    <w:rsid w:val="001C097E"/>
    <w:rsid w:val="001C3C89"/>
    <w:rsid w:val="001D3179"/>
    <w:rsid w:val="001F102A"/>
    <w:rsid w:val="001F12D2"/>
    <w:rsid w:val="001F5A1A"/>
    <w:rsid w:val="00200845"/>
    <w:rsid w:val="002013D1"/>
    <w:rsid w:val="0020233F"/>
    <w:rsid w:val="002033EA"/>
    <w:rsid w:val="002068D1"/>
    <w:rsid w:val="002227CA"/>
    <w:rsid w:val="002234D6"/>
    <w:rsid w:val="0022640E"/>
    <w:rsid w:val="00235F74"/>
    <w:rsid w:val="002442A3"/>
    <w:rsid w:val="00262BF3"/>
    <w:rsid w:val="00262C3B"/>
    <w:rsid w:val="002660C4"/>
    <w:rsid w:val="00277979"/>
    <w:rsid w:val="00285A29"/>
    <w:rsid w:val="002864C3"/>
    <w:rsid w:val="00290EE2"/>
    <w:rsid w:val="00291CAE"/>
    <w:rsid w:val="002A1B44"/>
    <w:rsid w:val="002A3424"/>
    <w:rsid w:val="002A3CF4"/>
    <w:rsid w:val="002A6B83"/>
    <w:rsid w:val="002B1A4A"/>
    <w:rsid w:val="002B34C4"/>
    <w:rsid w:val="002C0A0E"/>
    <w:rsid w:val="002C52BA"/>
    <w:rsid w:val="002D30AF"/>
    <w:rsid w:val="002E37A6"/>
    <w:rsid w:val="002E424F"/>
    <w:rsid w:val="002E4B33"/>
    <w:rsid w:val="002E4D62"/>
    <w:rsid w:val="002E5AF7"/>
    <w:rsid w:val="002F4EED"/>
    <w:rsid w:val="002F52EA"/>
    <w:rsid w:val="0030021B"/>
    <w:rsid w:val="003101B0"/>
    <w:rsid w:val="003118A9"/>
    <w:rsid w:val="003159FB"/>
    <w:rsid w:val="003178D3"/>
    <w:rsid w:val="0032638E"/>
    <w:rsid w:val="0033347F"/>
    <w:rsid w:val="00335CBC"/>
    <w:rsid w:val="00357423"/>
    <w:rsid w:val="0036166C"/>
    <w:rsid w:val="00375C47"/>
    <w:rsid w:val="00377F2E"/>
    <w:rsid w:val="0038697C"/>
    <w:rsid w:val="003969B5"/>
    <w:rsid w:val="00396D4D"/>
    <w:rsid w:val="003C780A"/>
    <w:rsid w:val="003D706C"/>
    <w:rsid w:val="003E6128"/>
    <w:rsid w:val="003E7B1B"/>
    <w:rsid w:val="003F090B"/>
    <w:rsid w:val="003F5EA5"/>
    <w:rsid w:val="00406847"/>
    <w:rsid w:val="00411AE0"/>
    <w:rsid w:val="00412275"/>
    <w:rsid w:val="004159F2"/>
    <w:rsid w:val="004175FF"/>
    <w:rsid w:val="00422C9E"/>
    <w:rsid w:val="00425B4C"/>
    <w:rsid w:val="004260D7"/>
    <w:rsid w:val="004339B8"/>
    <w:rsid w:val="00434D42"/>
    <w:rsid w:val="00436807"/>
    <w:rsid w:val="00436FA9"/>
    <w:rsid w:val="00440442"/>
    <w:rsid w:val="00444463"/>
    <w:rsid w:val="00445652"/>
    <w:rsid w:val="00447BA3"/>
    <w:rsid w:val="004508AD"/>
    <w:rsid w:val="004614A7"/>
    <w:rsid w:val="004670F3"/>
    <w:rsid w:val="004704DD"/>
    <w:rsid w:val="0047091B"/>
    <w:rsid w:val="00471D95"/>
    <w:rsid w:val="004825D8"/>
    <w:rsid w:val="00497183"/>
    <w:rsid w:val="004A0AE2"/>
    <w:rsid w:val="004B4730"/>
    <w:rsid w:val="004B5F23"/>
    <w:rsid w:val="004C177C"/>
    <w:rsid w:val="004C1C89"/>
    <w:rsid w:val="004C2F62"/>
    <w:rsid w:val="004D6159"/>
    <w:rsid w:val="004D706E"/>
    <w:rsid w:val="004D7DFF"/>
    <w:rsid w:val="004E200F"/>
    <w:rsid w:val="004E6777"/>
    <w:rsid w:val="004E74E7"/>
    <w:rsid w:val="00506963"/>
    <w:rsid w:val="00513D80"/>
    <w:rsid w:val="005161D6"/>
    <w:rsid w:val="00520709"/>
    <w:rsid w:val="00535B4A"/>
    <w:rsid w:val="005566DB"/>
    <w:rsid w:val="00557407"/>
    <w:rsid w:val="00560F0A"/>
    <w:rsid w:val="005617F2"/>
    <w:rsid w:val="00572DFA"/>
    <w:rsid w:val="005745D1"/>
    <w:rsid w:val="00581475"/>
    <w:rsid w:val="005823AF"/>
    <w:rsid w:val="0058565A"/>
    <w:rsid w:val="00585E7D"/>
    <w:rsid w:val="005937E4"/>
    <w:rsid w:val="005A29CC"/>
    <w:rsid w:val="005A78DB"/>
    <w:rsid w:val="005C6810"/>
    <w:rsid w:val="005C6C3B"/>
    <w:rsid w:val="005D350A"/>
    <w:rsid w:val="005E5135"/>
    <w:rsid w:val="005F1F5B"/>
    <w:rsid w:val="005F56CE"/>
    <w:rsid w:val="005F5E25"/>
    <w:rsid w:val="005F700E"/>
    <w:rsid w:val="00602E58"/>
    <w:rsid w:val="0060464A"/>
    <w:rsid w:val="006058C6"/>
    <w:rsid w:val="00606D36"/>
    <w:rsid w:val="006164FB"/>
    <w:rsid w:val="0062686C"/>
    <w:rsid w:val="006325DE"/>
    <w:rsid w:val="00635BF4"/>
    <w:rsid w:val="0063614F"/>
    <w:rsid w:val="00636F9A"/>
    <w:rsid w:val="00646F2B"/>
    <w:rsid w:val="00650170"/>
    <w:rsid w:val="00650A06"/>
    <w:rsid w:val="00651A58"/>
    <w:rsid w:val="00663167"/>
    <w:rsid w:val="0066435D"/>
    <w:rsid w:val="00666FF6"/>
    <w:rsid w:val="00670F46"/>
    <w:rsid w:val="00675EC8"/>
    <w:rsid w:val="00676E87"/>
    <w:rsid w:val="00683450"/>
    <w:rsid w:val="006856E2"/>
    <w:rsid w:val="00687B18"/>
    <w:rsid w:val="00693E11"/>
    <w:rsid w:val="00695342"/>
    <w:rsid w:val="006A0D23"/>
    <w:rsid w:val="006A48C6"/>
    <w:rsid w:val="006B1973"/>
    <w:rsid w:val="006B6B00"/>
    <w:rsid w:val="006C07A1"/>
    <w:rsid w:val="006C11CE"/>
    <w:rsid w:val="006C155A"/>
    <w:rsid w:val="006C1DCC"/>
    <w:rsid w:val="006C6809"/>
    <w:rsid w:val="006C759F"/>
    <w:rsid w:val="006D0389"/>
    <w:rsid w:val="006D3C62"/>
    <w:rsid w:val="006E0F86"/>
    <w:rsid w:val="006E3CE5"/>
    <w:rsid w:val="006E6DEF"/>
    <w:rsid w:val="006F1A94"/>
    <w:rsid w:val="006F244F"/>
    <w:rsid w:val="006F2662"/>
    <w:rsid w:val="00700E93"/>
    <w:rsid w:val="00705002"/>
    <w:rsid w:val="0071017A"/>
    <w:rsid w:val="00714746"/>
    <w:rsid w:val="00715E65"/>
    <w:rsid w:val="00722138"/>
    <w:rsid w:val="00732D9A"/>
    <w:rsid w:val="00737FA4"/>
    <w:rsid w:val="00747CC6"/>
    <w:rsid w:val="007552DF"/>
    <w:rsid w:val="007556FF"/>
    <w:rsid w:val="00763E61"/>
    <w:rsid w:val="007715AF"/>
    <w:rsid w:val="00771866"/>
    <w:rsid w:val="0077335E"/>
    <w:rsid w:val="00773693"/>
    <w:rsid w:val="00774F2D"/>
    <w:rsid w:val="007A484F"/>
    <w:rsid w:val="007B0BBD"/>
    <w:rsid w:val="007B13E2"/>
    <w:rsid w:val="007B642D"/>
    <w:rsid w:val="007B65F1"/>
    <w:rsid w:val="007B78FC"/>
    <w:rsid w:val="007C480F"/>
    <w:rsid w:val="007C6B13"/>
    <w:rsid w:val="007D4D1C"/>
    <w:rsid w:val="007D55D5"/>
    <w:rsid w:val="007E2343"/>
    <w:rsid w:val="007E2421"/>
    <w:rsid w:val="007E351E"/>
    <w:rsid w:val="007E49A7"/>
    <w:rsid w:val="007E5E47"/>
    <w:rsid w:val="00810BDC"/>
    <w:rsid w:val="008132F7"/>
    <w:rsid w:val="008137E8"/>
    <w:rsid w:val="00816C56"/>
    <w:rsid w:val="0082067F"/>
    <w:rsid w:val="00823A8F"/>
    <w:rsid w:val="00836A4B"/>
    <w:rsid w:val="00861923"/>
    <w:rsid w:val="008620AC"/>
    <w:rsid w:val="00875BF6"/>
    <w:rsid w:val="008857BC"/>
    <w:rsid w:val="00887784"/>
    <w:rsid w:val="0089290C"/>
    <w:rsid w:val="0089617D"/>
    <w:rsid w:val="008B24A9"/>
    <w:rsid w:val="008C4046"/>
    <w:rsid w:val="008C430C"/>
    <w:rsid w:val="008C48ED"/>
    <w:rsid w:val="008C751B"/>
    <w:rsid w:val="008D76EA"/>
    <w:rsid w:val="008E01DA"/>
    <w:rsid w:val="008E294B"/>
    <w:rsid w:val="008E488A"/>
    <w:rsid w:val="008E6E66"/>
    <w:rsid w:val="008E7298"/>
    <w:rsid w:val="008E7C34"/>
    <w:rsid w:val="008F03D0"/>
    <w:rsid w:val="008F0728"/>
    <w:rsid w:val="008F23B3"/>
    <w:rsid w:val="008F4F04"/>
    <w:rsid w:val="008F5B73"/>
    <w:rsid w:val="00901376"/>
    <w:rsid w:val="00901972"/>
    <w:rsid w:val="00911F43"/>
    <w:rsid w:val="00917AE3"/>
    <w:rsid w:val="00917CFF"/>
    <w:rsid w:val="00930B44"/>
    <w:rsid w:val="00931BB1"/>
    <w:rsid w:val="009343B5"/>
    <w:rsid w:val="009420F1"/>
    <w:rsid w:val="00946225"/>
    <w:rsid w:val="009472DD"/>
    <w:rsid w:val="00951E6E"/>
    <w:rsid w:val="00955638"/>
    <w:rsid w:val="00973751"/>
    <w:rsid w:val="0098055F"/>
    <w:rsid w:val="00993ECE"/>
    <w:rsid w:val="00996B27"/>
    <w:rsid w:val="00996BBA"/>
    <w:rsid w:val="009A5488"/>
    <w:rsid w:val="009A6510"/>
    <w:rsid w:val="009B2F28"/>
    <w:rsid w:val="009D0DCE"/>
    <w:rsid w:val="009D38FD"/>
    <w:rsid w:val="009E6438"/>
    <w:rsid w:val="009F3935"/>
    <w:rsid w:val="009F5717"/>
    <w:rsid w:val="00A014FF"/>
    <w:rsid w:val="00A13216"/>
    <w:rsid w:val="00A42158"/>
    <w:rsid w:val="00A42F43"/>
    <w:rsid w:val="00A44295"/>
    <w:rsid w:val="00A523C8"/>
    <w:rsid w:val="00A53EA0"/>
    <w:rsid w:val="00A611E1"/>
    <w:rsid w:val="00A61E69"/>
    <w:rsid w:val="00A6363C"/>
    <w:rsid w:val="00A63CF8"/>
    <w:rsid w:val="00A67C7B"/>
    <w:rsid w:val="00A70637"/>
    <w:rsid w:val="00A70E0C"/>
    <w:rsid w:val="00A76FFE"/>
    <w:rsid w:val="00A80423"/>
    <w:rsid w:val="00A91A05"/>
    <w:rsid w:val="00A97E8A"/>
    <w:rsid w:val="00AA0CC0"/>
    <w:rsid w:val="00AA33DE"/>
    <w:rsid w:val="00AA350E"/>
    <w:rsid w:val="00AB3D5B"/>
    <w:rsid w:val="00AC6404"/>
    <w:rsid w:val="00AD0D15"/>
    <w:rsid w:val="00AD5145"/>
    <w:rsid w:val="00AF208D"/>
    <w:rsid w:val="00AF7DC3"/>
    <w:rsid w:val="00B00954"/>
    <w:rsid w:val="00B03323"/>
    <w:rsid w:val="00B03691"/>
    <w:rsid w:val="00B074D1"/>
    <w:rsid w:val="00B1302C"/>
    <w:rsid w:val="00B13906"/>
    <w:rsid w:val="00B206C0"/>
    <w:rsid w:val="00B2180D"/>
    <w:rsid w:val="00B32C37"/>
    <w:rsid w:val="00B34E91"/>
    <w:rsid w:val="00B3603E"/>
    <w:rsid w:val="00B545A0"/>
    <w:rsid w:val="00B55175"/>
    <w:rsid w:val="00B625C7"/>
    <w:rsid w:val="00B64EBC"/>
    <w:rsid w:val="00B6681B"/>
    <w:rsid w:val="00B77F7D"/>
    <w:rsid w:val="00B83258"/>
    <w:rsid w:val="00B85E1C"/>
    <w:rsid w:val="00B9071F"/>
    <w:rsid w:val="00B934B4"/>
    <w:rsid w:val="00B95718"/>
    <w:rsid w:val="00BA05E1"/>
    <w:rsid w:val="00BA4875"/>
    <w:rsid w:val="00BB5ABE"/>
    <w:rsid w:val="00BB5E90"/>
    <w:rsid w:val="00BC1C9D"/>
    <w:rsid w:val="00BC28A8"/>
    <w:rsid w:val="00BC5E10"/>
    <w:rsid w:val="00BD74E2"/>
    <w:rsid w:val="00BE0BBE"/>
    <w:rsid w:val="00BE6CD3"/>
    <w:rsid w:val="00C12D15"/>
    <w:rsid w:val="00C26498"/>
    <w:rsid w:val="00C31D50"/>
    <w:rsid w:val="00C43795"/>
    <w:rsid w:val="00C4718D"/>
    <w:rsid w:val="00C50954"/>
    <w:rsid w:val="00C5587C"/>
    <w:rsid w:val="00C86135"/>
    <w:rsid w:val="00C90D0B"/>
    <w:rsid w:val="00C959FD"/>
    <w:rsid w:val="00C9674E"/>
    <w:rsid w:val="00C969A6"/>
    <w:rsid w:val="00CA2B35"/>
    <w:rsid w:val="00CA4712"/>
    <w:rsid w:val="00CB1C2D"/>
    <w:rsid w:val="00CB1C3A"/>
    <w:rsid w:val="00CB71B4"/>
    <w:rsid w:val="00CD5037"/>
    <w:rsid w:val="00CD70BD"/>
    <w:rsid w:val="00CE4FC6"/>
    <w:rsid w:val="00CE5237"/>
    <w:rsid w:val="00CE587E"/>
    <w:rsid w:val="00CE606A"/>
    <w:rsid w:val="00CE690E"/>
    <w:rsid w:val="00CF43B4"/>
    <w:rsid w:val="00CF52EA"/>
    <w:rsid w:val="00CF7C57"/>
    <w:rsid w:val="00D04096"/>
    <w:rsid w:val="00D06386"/>
    <w:rsid w:val="00D128E4"/>
    <w:rsid w:val="00D1395E"/>
    <w:rsid w:val="00D14FCA"/>
    <w:rsid w:val="00D21F36"/>
    <w:rsid w:val="00D2319B"/>
    <w:rsid w:val="00D327C5"/>
    <w:rsid w:val="00D41624"/>
    <w:rsid w:val="00D44441"/>
    <w:rsid w:val="00D473C0"/>
    <w:rsid w:val="00D47C05"/>
    <w:rsid w:val="00D50B6B"/>
    <w:rsid w:val="00D50F55"/>
    <w:rsid w:val="00D5114F"/>
    <w:rsid w:val="00D51BB8"/>
    <w:rsid w:val="00D525D0"/>
    <w:rsid w:val="00D638F5"/>
    <w:rsid w:val="00D706BC"/>
    <w:rsid w:val="00D72030"/>
    <w:rsid w:val="00D72A93"/>
    <w:rsid w:val="00D92AC6"/>
    <w:rsid w:val="00D95A2B"/>
    <w:rsid w:val="00DA0E4E"/>
    <w:rsid w:val="00DA1C0C"/>
    <w:rsid w:val="00DB0627"/>
    <w:rsid w:val="00DB23EA"/>
    <w:rsid w:val="00DC1C2B"/>
    <w:rsid w:val="00DC21C7"/>
    <w:rsid w:val="00DC497A"/>
    <w:rsid w:val="00DC54E8"/>
    <w:rsid w:val="00DC5A6B"/>
    <w:rsid w:val="00DD2F7C"/>
    <w:rsid w:val="00DD47FE"/>
    <w:rsid w:val="00DD6369"/>
    <w:rsid w:val="00DE24F0"/>
    <w:rsid w:val="00DE3721"/>
    <w:rsid w:val="00DE5C41"/>
    <w:rsid w:val="00DE5CAD"/>
    <w:rsid w:val="00E00327"/>
    <w:rsid w:val="00E01B84"/>
    <w:rsid w:val="00E10D42"/>
    <w:rsid w:val="00E123A9"/>
    <w:rsid w:val="00E12FED"/>
    <w:rsid w:val="00E15B3F"/>
    <w:rsid w:val="00E15D60"/>
    <w:rsid w:val="00E21485"/>
    <w:rsid w:val="00E21FD7"/>
    <w:rsid w:val="00E24491"/>
    <w:rsid w:val="00E25741"/>
    <w:rsid w:val="00E351D4"/>
    <w:rsid w:val="00E35289"/>
    <w:rsid w:val="00E43A05"/>
    <w:rsid w:val="00E45195"/>
    <w:rsid w:val="00E50CD7"/>
    <w:rsid w:val="00E51712"/>
    <w:rsid w:val="00E51E1F"/>
    <w:rsid w:val="00E54FFA"/>
    <w:rsid w:val="00E62C8D"/>
    <w:rsid w:val="00E704D6"/>
    <w:rsid w:val="00E8237E"/>
    <w:rsid w:val="00E85E0D"/>
    <w:rsid w:val="00E91922"/>
    <w:rsid w:val="00E92612"/>
    <w:rsid w:val="00E96BBC"/>
    <w:rsid w:val="00EB5F8C"/>
    <w:rsid w:val="00EB6293"/>
    <w:rsid w:val="00EB65E6"/>
    <w:rsid w:val="00ED1B7F"/>
    <w:rsid w:val="00ED55D0"/>
    <w:rsid w:val="00EE1D7C"/>
    <w:rsid w:val="00EE2D46"/>
    <w:rsid w:val="00EF1BEE"/>
    <w:rsid w:val="00F11DB8"/>
    <w:rsid w:val="00F223E9"/>
    <w:rsid w:val="00F22DB1"/>
    <w:rsid w:val="00F25ED1"/>
    <w:rsid w:val="00F41689"/>
    <w:rsid w:val="00F43181"/>
    <w:rsid w:val="00F43AC8"/>
    <w:rsid w:val="00F43C0B"/>
    <w:rsid w:val="00F5102E"/>
    <w:rsid w:val="00F533B8"/>
    <w:rsid w:val="00F57858"/>
    <w:rsid w:val="00F65A0C"/>
    <w:rsid w:val="00F858F7"/>
    <w:rsid w:val="00F92903"/>
    <w:rsid w:val="00F93A0C"/>
    <w:rsid w:val="00F952CF"/>
    <w:rsid w:val="00FA1424"/>
    <w:rsid w:val="00FC4849"/>
    <w:rsid w:val="00FC60A0"/>
    <w:rsid w:val="00FD0365"/>
    <w:rsid w:val="00FD3534"/>
    <w:rsid w:val="00FD6627"/>
    <w:rsid w:val="00FD7AC2"/>
    <w:rsid w:val="00FE089C"/>
    <w:rsid w:val="00FE412E"/>
    <w:rsid w:val="00FE4FD8"/>
    <w:rsid w:val="00FF1036"/>
    <w:rsid w:val="00FF4375"/>
    <w:rsid w:val="00FF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208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51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F208D"/>
    <w:pPr>
      <w:keepNext/>
      <w:spacing w:before="240" w:after="240"/>
      <w:jc w:val="both"/>
      <w:outlineLvl w:val="1"/>
    </w:pPr>
    <w:rPr>
      <w:rFonts w:ascii="Arial" w:hAnsi="Arial" w:cs="Arial"/>
      <w:b/>
      <w:bCs/>
      <w:iCs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rsid w:val="00AF208D"/>
    <w:pPr>
      <w:jc w:val="both"/>
    </w:pPr>
    <w:rPr>
      <w:rFonts w:ascii="Arial" w:hAnsi="Arial" w:cs="Arial"/>
      <w:sz w:val="20"/>
    </w:rPr>
  </w:style>
  <w:style w:type="paragraph" w:styleId="Zkladntext">
    <w:name w:val="Body Text"/>
    <w:basedOn w:val="Normln"/>
    <w:semiHidden/>
    <w:rsid w:val="00AF208D"/>
    <w:rPr>
      <w:sz w:val="22"/>
    </w:rPr>
  </w:style>
  <w:style w:type="paragraph" w:styleId="Zkladntext3">
    <w:name w:val="Body Text 3"/>
    <w:basedOn w:val="Normln"/>
    <w:semiHidden/>
    <w:rsid w:val="00AF208D"/>
    <w:rPr>
      <w:rFonts w:ascii="Arial" w:hAnsi="Arial" w:cs="Arial"/>
      <w:sz w:val="20"/>
    </w:rPr>
  </w:style>
  <w:style w:type="paragraph" w:styleId="Zkladntextodsazen">
    <w:name w:val="Body Text Indent"/>
    <w:basedOn w:val="Normln"/>
    <w:semiHidden/>
    <w:rsid w:val="00AF208D"/>
    <w:pPr>
      <w:ind w:firstLine="708"/>
      <w:jc w:val="both"/>
    </w:pPr>
    <w:rPr>
      <w:rFonts w:ascii="Arial" w:hAnsi="Arial" w:cs="Arial"/>
      <w:sz w:val="20"/>
    </w:rPr>
  </w:style>
  <w:style w:type="character" w:customStyle="1" w:styleId="Nadpis1Char">
    <w:name w:val="Nadpis 1 Char"/>
    <w:link w:val="Nadpis1"/>
    <w:uiPriority w:val="9"/>
    <w:rsid w:val="005E513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11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511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3F994-A8D4-4813-9664-AFD9C2640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1797</TotalTime>
  <Pages>3</Pages>
  <Words>348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Vývoj cen průmyslových výrobců v říjnu 2007</vt:lpstr>
    </vt:vector>
  </TitlesOfParts>
  <Company>CSU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Vývoj cen průmyslových výrobců v říjnu 2007</dc:title>
  <dc:subject/>
  <dc:creator>simakova</dc:creator>
  <cp:keywords/>
  <dc:description/>
  <cp:lastModifiedBy>Miloslav Beránek</cp:lastModifiedBy>
  <cp:revision>285</cp:revision>
  <cp:lastPrinted>2011-06-10T07:57:00Z</cp:lastPrinted>
  <dcterms:created xsi:type="dcterms:W3CDTF">2013-12-13T13:26:00Z</dcterms:created>
  <dcterms:modified xsi:type="dcterms:W3CDTF">2019-08-13T08:22:00Z</dcterms:modified>
</cp:coreProperties>
</file>