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8D" w:rsidRDefault="00AD0637" w:rsidP="008B3970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>
        <w:rPr>
          <w:rFonts w:eastAsia="Calibri" w:cs="Arial"/>
          <w:bCs w:val="0"/>
          <w:color w:val="auto"/>
          <w:sz w:val="18"/>
          <w:szCs w:val="22"/>
        </w:rPr>
        <w:t>29</w:t>
      </w:r>
      <w:r w:rsidR="00CE0A8D" w:rsidRPr="00CE0A8D">
        <w:rPr>
          <w:rFonts w:eastAsia="Calibri" w:cs="Arial"/>
          <w:bCs w:val="0"/>
          <w:color w:val="auto"/>
          <w:sz w:val="18"/>
          <w:szCs w:val="22"/>
        </w:rPr>
        <w:t xml:space="preserve">. </w:t>
      </w:r>
      <w:r>
        <w:rPr>
          <w:rFonts w:eastAsia="Calibri" w:cs="Arial"/>
          <w:bCs w:val="0"/>
          <w:color w:val="auto"/>
          <w:sz w:val="18"/>
          <w:szCs w:val="22"/>
        </w:rPr>
        <w:t>8</w:t>
      </w:r>
      <w:r w:rsidR="00CE0A8D" w:rsidRPr="00CE0A8D">
        <w:rPr>
          <w:rFonts w:eastAsia="Calibri" w:cs="Arial"/>
          <w:bCs w:val="0"/>
          <w:color w:val="auto"/>
          <w:sz w:val="18"/>
          <w:szCs w:val="22"/>
        </w:rPr>
        <w:t>. 2014</w:t>
      </w:r>
    </w:p>
    <w:p w:rsidR="008A47AB" w:rsidRDefault="00AD0637" w:rsidP="008A47AB">
      <w:pPr>
        <w:pStyle w:val="Nzev"/>
      </w:pPr>
      <w:r>
        <w:t>HDP VE 2. ČTVRTLETÍ VZROSTL MEZIROČNĚ</w:t>
      </w:r>
      <w:r w:rsidR="00412B8C">
        <w:t xml:space="preserve"> O 2,7%</w:t>
      </w:r>
    </w:p>
    <w:p w:rsidR="008A47AB" w:rsidRPr="00A81EB3" w:rsidRDefault="006B186B" w:rsidP="008A47AB">
      <w:pPr>
        <w:pStyle w:val="Nadpis2"/>
        <w:tabs>
          <w:tab w:val="left" w:pos="6237"/>
        </w:tabs>
      </w:pPr>
      <w:r>
        <w:t>Tvorba a užití HDP</w:t>
      </w:r>
      <w:r w:rsidR="008A47AB" w:rsidRPr="00431C5C">
        <w:t xml:space="preserve"> - </w:t>
      </w:r>
      <w:r w:rsidR="00412B8C">
        <w:t>2</w:t>
      </w:r>
      <w:r w:rsidR="008A47AB" w:rsidRPr="00431C5C">
        <w:t xml:space="preserve">. čtvrtletí </w:t>
      </w:r>
      <w:r w:rsidR="008A47AB">
        <w:t>201</w:t>
      </w:r>
      <w:r w:rsidR="00D7349D">
        <w:t>4</w:t>
      </w:r>
    </w:p>
    <w:p w:rsidR="009D0E27" w:rsidRDefault="009D0E27" w:rsidP="00CE0A8D">
      <w:pPr>
        <w:rPr>
          <w:rFonts w:cs="Arial"/>
          <w:b/>
          <w:szCs w:val="18"/>
        </w:rPr>
      </w:pPr>
    </w:p>
    <w:p w:rsidR="00A925F8" w:rsidRDefault="00A925F8" w:rsidP="00A925F8">
      <w:pPr>
        <w:pStyle w:val="Perex"/>
      </w:pPr>
      <w:r w:rsidRPr="001C775E">
        <w:t xml:space="preserve">Hrubý domácí produkt </w:t>
      </w:r>
      <w:r w:rsidR="00E532A7">
        <w:t>se</w:t>
      </w:r>
      <w:r w:rsidR="0081111C">
        <w:t xml:space="preserve"> v</w:t>
      </w:r>
      <w:r w:rsidR="00AA0EB2">
        <w:t>e</w:t>
      </w:r>
      <w:r w:rsidR="0081111C">
        <w:t> </w:t>
      </w:r>
      <w:r w:rsidR="00412B8C">
        <w:t>2</w:t>
      </w:r>
      <w:r w:rsidR="0081111C">
        <w:t xml:space="preserve">. čtvrtletí </w:t>
      </w:r>
      <w:r w:rsidR="00683532">
        <w:t xml:space="preserve">meziročně </w:t>
      </w:r>
      <w:r w:rsidR="0081111C">
        <w:t xml:space="preserve">zvýšil </w:t>
      </w:r>
      <w:r w:rsidR="00683532">
        <w:t>o 2,</w:t>
      </w:r>
      <w:r w:rsidR="00412B8C">
        <w:t>7</w:t>
      </w:r>
      <w:r w:rsidR="00683532">
        <w:t xml:space="preserve"> %</w:t>
      </w:r>
      <w:r w:rsidR="00C213FF">
        <w:t>.</w:t>
      </w:r>
    </w:p>
    <w:p w:rsidR="00A925F8" w:rsidRDefault="00E532A7" w:rsidP="00A925F8">
      <w:pPr>
        <w:rPr>
          <w:rFonts w:cs="Arial"/>
          <w:b/>
          <w:szCs w:val="20"/>
        </w:rPr>
      </w:pPr>
      <w:r w:rsidRPr="00E532A7">
        <w:rPr>
          <w:rFonts w:cs="Arial"/>
          <w:szCs w:val="20"/>
        </w:rPr>
        <w:t>Podle zpřesněného odhadu vzrostl</w:t>
      </w:r>
      <w:r>
        <w:rPr>
          <w:rFonts w:cs="Arial"/>
          <w:b/>
          <w:szCs w:val="20"/>
        </w:rPr>
        <w:t xml:space="preserve"> h</w:t>
      </w:r>
      <w:r w:rsidR="00A925F8">
        <w:rPr>
          <w:rFonts w:cs="Arial"/>
          <w:b/>
          <w:szCs w:val="20"/>
        </w:rPr>
        <w:t>rubý domácí produkt</w:t>
      </w:r>
      <w:r w:rsidR="00A925F8">
        <w:rPr>
          <w:rFonts w:cs="Arial"/>
          <w:szCs w:val="20"/>
        </w:rPr>
        <w:t xml:space="preserve"> </w:t>
      </w:r>
      <w:r w:rsidR="00593387" w:rsidRPr="008B15E8">
        <w:rPr>
          <w:rFonts w:cs="Arial"/>
          <w:b/>
          <w:szCs w:val="20"/>
        </w:rPr>
        <w:t>(HDP)</w:t>
      </w:r>
      <w:r w:rsidR="00593387">
        <w:rPr>
          <w:rFonts w:cs="Arial"/>
          <w:szCs w:val="20"/>
        </w:rPr>
        <w:t xml:space="preserve"> očištěný o cenové vlivy a </w:t>
      </w:r>
      <w:r w:rsidR="00A925F8">
        <w:rPr>
          <w:rFonts w:cs="Arial"/>
          <w:szCs w:val="20"/>
        </w:rPr>
        <w:t>sezónnost</w:t>
      </w:r>
      <w:r w:rsidR="00A925F8">
        <w:rPr>
          <w:rStyle w:val="Znakapoznpodarou"/>
          <w:rFonts w:cs="Arial"/>
          <w:b/>
          <w:bCs/>
          <w:szCs w:val="20"/>
        </w:rPr>
        <w:footnoteReference w:customMarkFollows="1" w:id="1"/>
        <w:t>*/</w:t>
      </w:r>
      <w:r w:rsidR="00A925F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</w:t>
      </w:r>
      <w:r w:rsidR="00992304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</w:t>
      </w:r>
      <w:r w:rsidR="00992304" w:rsidRPr="00AA0EB2">
        <w:rPr>
          <w:rFonts w:cs="Arial"/>
          <w:b/>
          <w:szCs w:val="20"/>
        </w:rPr>
        <w:t>2</w:t>
      </w:r>
      <w:r w:rsidR="00A925F8" w:rsidRPr="00AA0EB2">
        <w:rPr>
          <w:rFonts w:cs="Arial"/>
          <w:b/>
          <w:szCs w:val="20"/>
        </w:rPr>
        <w:t>.</w:t>
      </w:r>
      <w:r w:rsidR="00A925F8" w:rsidRPr="00CB6277">
        <w:rPr>
          <w:rFonts w:cs="Arial"/>
          <w:b/>
          <w:szCs w:val="20"/>
        </w:rPr>
        <w:t> čtvrtletí</w:t>
      </w:r>
      <w:r w:rsidR="00A925F8">
        <w:rPr>
          <w:rFonts w:cs="Arial"/>
          <w:szCs w:val="20"/>
        </w:rPr>
        <w:t xml:space="preserve"> </w:t>
      </w:r>
      <w:r w:rsidR="00A925F8">
        <w:rPr>
          <w:rFonts w:cs="Arial"/>
          <w:b/>
          <w:szCs w:val="20"/>
        </w:rPr>
        <w:t xml:space="preserve">meziročně </w:t>
      </w:r>
      <w:r w:rsidR="00A925F8" w:rsidRPr="00E267DC">
        <w:rPr>
          <w:rFonts w:cs="Arial"/>
          <w:b/>
          <w:szCs w:val="20"/>
        </w:rPr>
        <w:t xml:space="preserve">o </w:t>
      </w:r>
      <w:r w:rsidR="00D16022">
        <w:rPr>
          <w:rFonts w:cs="Arial"/>
          <w:b/>
          <w:szCs w:val="20"/>
        </w:rPr>
        <w:t>2,</w:t>
      </w:r>
      <w:r w:rsidR="00992304">
        <w:rPr>
          <w:rFonts w:cs="Arial"/>
          <w:b/>
          <w:szCs w:val="20"/>
        </w:rPr>
        <w:t>7</w:t>
      </w:r>
      <w:r w:rsidR="00A925F8">
        <w:rPr>
          <w:rFonts w:cs="Arial"/>
          <w:b/>
          <w:szCs w:val="20"/>
        </w:rPr>
        <w:t xml:space="preserve"> % a v </w:t>
      </w:r>
      <w:proofErr w:type="spellStart"/>
      <w:r w:rsidR="00A925F8">
        <w:rPr>
          <w:rFonts w:cs="Arial"/>
          <w:b/>
          <w:szCs w:val="20"/>
        </w:rPr>
        <w:t>mezičtvrtletním</w:t>
      </w:r>
      <w:proofErr w:type="spellEnd"/>
      <w:r w:rsidR="00A925F8">
        <w:rPr>
          <w:rFonts w:cs="Arial"/>
          <w:b/>
          <w:szCs w:val="20"/>
        </w:rPr>
        <w:t xml:space="preserve"> srovnání </w:t>
      </w:r>
      <w:r w:rsidR="00992304">
        <w:rPr>
          <w:rFonts w:cs="Arial"/>
          <w:b/>
          <w:szCs w:val="20"/>
        </w:rPr>
        <w:t>se nezměnil.</w:t>
      </w:r>
    </w:p>
    <w:p w:rsidR="00A925F8" w:rsidRDefault="00A925F8" w:rsidP="00A925F8">
      <w:pPr>
        <w:rPr>
          <w:rFonts w:cs="Arial"/>
          <w:b/>
          <w:szCs w:val="20"/>
        </w:rPr>
      </w:pPr>
    </w:p>
    <w:p w:rsidR="00A925F8" w:rsidRDefault="00906891" w:rsidP="00A925F8">
      <w:pPr>
        <w:rPr>
          <w:rFonts w:cs="Arial"/>
          <w:szCs w:val="20"/>
        </w:rPr>
      </w:pPr>
      <w:r>
        <w:rPr>
          <w:rFonts w:cs="Arial"/>
          <w:szCs w:val="20"/>
        </w:rPr>
        <w:t>Celkový v</w:t>
      </w:r>
      <w:r w:rsidR="00992304">
        <w:rPr>
          <w:rFonts w:cs="Arial"/>
          <w:szCs w:val="20"/>
        </w:rPr>
        <w:t>ýkon tuzemské ekonomiky</w:t>
      </w:r>
      <w:r w:rsidR="008903F3">
        <w:rPr>
          <w:rFonts w:cs="Arial"/>
          <w:szCs w:val="20"/>
        </w:rPr>
        <w:t xml:space="preserve"> se </w:t>
      </w:r>
      <w:r w:rsidR="00992304">
        <w:rPr>
          <w:rFonts w:cs="Arial"/>
          <w:szCs w:val="20"/>
        </w:rPr>
        <w:t>ve 2. čtvrtletí v </w:t>
      </w:r>
      <w:proofErr w:type="spellStart"/>
      <w:r w:rsidR="00992304">
        <w:rPr>
          <w:rFonts w:cs="Arial"/>
          <w:szCs w:val="20"/>
        </w:rPr>
        <w:t>mezičtvrtlením</w:t>
      </w:r>
      <w:proofErr w:type="spellEnd"/>
      <w:r w:rsidR="00992304">
        <w:rPr>
          <w:rFonts w:cs="Arial"/>
          <w:szCs w:val="20"/>
        </w:rPr>
        <w:t xml:space="preserve"> srovnání nezměnil. </w:t>
      </w:r>
      <w:r w:rsidR="003E4394">
        <w:rPr>
          <w:rFonts w:cs="Arial"/>
          <w:szCs w:val="20"/>
        </w:rPr>
        <w:t>Beze změny jsou i výdaje na konečnou spotřebu</w:t>
      </w:r>
      <w:r w:rsidR="00AF050D">
        <w:rPr>
          <w:rFonts w:cs="Arial"/>
          <w:szCs w:val="20"/>
        </w:rPr>
        <w:t>. Rostly výdaje na tvorbu kapitálu</w:t>
      </w:r>
      <w:r w:rsidR="004F0C85">
        <w:rPr>
          <w:rFonts w:cs="Arial"/>
          <w:szCs w:val="20"/>
        </w:rPr>
        <w:t xml:space="preserve"> o 2,3</w:t>
      </w:r>
      <w:r w:rsidR="00116093">
        <w:rPr>
          <w:rFonts w:cs="Arial"/>
          <w:szCs w:val="20"/>
        </w:rPr>
        <w:t xml:space="preserve"> </w:t>
      </w:r>
      <w:r w:rsidR="004F0C85">
        <w:rPr>
          <w:rFonts w:cs="Arial"/>
          <w:szCs w:val="20"/>
        </w:rPr>
        <w:t>%</w:t>
      </w:r>
      <w:r w:rsidR="00AF050D">
        <w:rPr>
          <w:rFonts w:cs="Arial"/>
          <w:szCs w:val="20"/>
        </w:rPr>
        <w:t xml:space="preserve"> a</w:t>
      </w:r>
      <w:r w:rsidR="00116093">
        <w:rPr>
          <w:rFonts w:cs="Arial"/>
          <w:szCs w:val="20"/>
        </w:rPr>
        <w:t> </w:t>
      </w:r>
      <w:proofErr w:type="spellStart"/>
      <w:r w:rsidR="008903F3">
        <w:rPr>
          <w:rFonts w:cs="Arial"/>
          <w:szCs w:val="20"/>
        </w:rPr>
        <w:t>mezičtvrtletně</w:t>
      </w:r>
      <w:proofErr w:type="spellEnd"/>
      <w:r w:rsidR="00AF050D">
        <w:rPr>
          <w:rFonts w:cs="Arial"/>
          <w:szCs w:val="20"/>
        </w:rPr>
        <w:t xml:space="preserve"> </w:t>
      </w:r>
      <w:r w:rsidR="00D7660E">
        <w:rPr>
          <w:rFonts w:cs="Arial"/>
          <w:szCs w:val="20"/>
        </w:rPr>
        <w:t>vz</w:t>
      </w:r>
      <w:r w:rsidR="00AF050D">
        <w:rPr>
          <w:rFonts w:cs="Arial"/>
          <w:szCs w:val="20"/>
        </w:rPr>
        <w:t>rostl i dovoz</w:t>
      </w:r>
      <w:r w:rsidR="004F0C85">
        <w:rPr>
          <w:rFonts w:cs="Arial"/>
          <w:szCs w:val="20"/>
        </w:rPr>
        <w:t xml:space="preserve"> o 0,3</w:t>
      </w:r>
      <w:r w:rsidR="00E637A5">
        <w:rPr>
          <w:rFonts w:cs="Arial"/>
          <w:szCs w:val="20"/>
        </w:rPr>
        <w:t xml:space="preserve"> </w:t>
      </w:r>
      <w:r w:rsidR="004F0C85">
        <w:rPr>
          <w:rFonts w:cs="Arial"/>
          <w:szCs w:val="20"/>
        </w:rPr>
        <w:t>%</w:t>
      </w:r>
      <w:r w:rsidR="00AF050D">
        <w:rPr>
          <w:rFonts w:cs="Arial"/>
          <w:szCs w:val="20"/>
        </w:rPr>
        <w:t xml:space="preserve">. Mírné zpomalení se projevilo u </w:t>
      </w:r>
      <w:r w:rsidR="00AA0EB2">
        <w:rPr>
          <w:rFonts w:cs="Arial"/>
          <w:szCs w:val="20"/>
        </w:rPr>
        <w:t>vývozu, kde došlo k poklesu</w:t>
      </w:r>
      <w:r w:rsidR="004F0C85">
        <w:rPr>
          <w:rFonts w:cs="Arial"/>
          <w:szCs w:val="20"/>
        </w:rPr>
        <w:t xml:space="preserve"> o</w:t>
      </w:r>
      <w:r w:rsidR="00116093">
        <w:rPr>
          <w:rFonts w:cs="Arial"/>
          <w:szCs w:val="20"/>
        </w:rPr>
        <w:t> </w:t>
      </w:r>
      <w:r w:rsidR="004F0C85">
        <w:rPr>
          <w:rFonts w:cs="Arial"/>
          <w:szCs w:val="20"/>
        </w:rPr>
        <w:t>0,4</w:t>
      </w:r>
      <w:r w:rsidR="00E637A5">
        <w:rPr>
          <w:rFonts w:cs="Arial"/>
          <w:szCs w:val="20"/>
        </w:rPr>
        <w:t xml:space="preserve"> </w:t>
      </w:r>
      <w:r w:rsidR="004F0C85">
        <w:rPr>
          <w:rFonts w:cs="Arial"/>
          <w:szCs w:val="20"/>
        </w:rPr>
        <w:t>%</w:t>
      </w:r>
      <w:r w:rsidR="00AF050D">
        <w:rPr>
          <w:rFonts w:cs="Arial"/>
          <w:szCs w:val="20"/>
        </w:rPr>
        <w:t>.</w:t>
      </w:r>
    </w:p>
    <w:p w:rsidR="00AF050D" w:rsidRDefault="00AF050D" w:rsidP="00A925F8">
      <w:pPr>
        <w:rPr>
          <w:rFonts w:cs="Arial"/>
          <w:szCs w:val="20"/>
        </w:rPr>
      </w:pPr>
    </w:p>
    <w:p w:rsidR="00135B4C" w:rsidRDefault="00135B4C" w:rsidP="00A6388F">
      <w:pPr>
        <w:rPr>
          <w:rFonts w:cs="Arial"/>
          <w:b/>
          <w:szCs w:val="20"/>
          <w:u w:val="single"/>
        </w:rPr>
      </w:pPr>
    </w:p>
    <w:p w:rsidR="00A6388F" w:rsidRDefault="00A6388F" w:rsidP="00A6388F">
      <w:pPr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t>Vývoj ve 2. čtvrtletí</w:t>
      </w:r>
    </w:p>
    <w:p w:rsidR="00A6388F" w:rsidRDefault="00A6388F" w:rsidP="00A6388F">
      <w:pPr>
        <w:rPr>
          <w:rFonts w:cs="Arial"/>
          <w:b/>
          <w:szCs w:val="20"/>
          <w:u w:val="single"/>
        </w:rPr>
      </w:pPr>
    </w:p>
    <w:p w:rsidR="00A6388F" w:rsidRPr="007E3947" w:rsidRDefault="00A6388F" w:rsidP="00A6388F">
      <w:pPr>
        <w:rPr>
          <w:rFonts w:cs="Arial"/>
          <w:b/>
          <w:szCs w:val="20"/>
        </w:rPr>
      </w:pPr>
      <w:r w:rsidRPr="00141BC7">
        <w:rPr>
          <w:rFonts w:cs="Arial"/>
          <w:b/>
          <w:szCs w:val="20"/>
        </w:rPr>
        <w:t>Složky poptávky</w:t>
      </w:r>
    </w:p>
    <w:p w:rsidR="00A6388F" w:rsidRDefault="00A6388F" w:rsidP="00A6388F">
      <w:pPr>
        <w:rPr>
          <w:rFonts w:cs="Arial"/>
          <w:b/>
          <w:szCs w:val="20"/>
          <w:u w:val="single"/>
        </w:rPr>
      </w:pPr>
    </w:p>
    <w:p w:rsidR="00A6388F" w:rsidRDefault="00A6388F" w:rsidP="00A6388F">
      <w:pPr>
        <w:rPr>
          <w:rFonts w:cs="Arial"/>
          <w:szCs w:val="20"/>
        </w:rPr>
      </w:pPr>
      <w:r>
        <w:rPr>
          <w:rFonts w:cs="Arial"/>
          <w:b/>
          <w:szCs w:val="20"/>
        </w:rPr>
        <w:t>V</w:t>
      </w:r>
      <w:r w:rsidRPr="004822B9">
        <w:rPr>
          <w:rFonts w:cs="Arial"/>
          <w:b/>
          <w:szCs w:val="20"/>
        </w:rPr>
        <w:t>ýdaj</w:t>
      </w:r>
      <w:r>
        <w:rPr>
          <w:rFonts w:cs="Arial"/>
          <w:b/>
          <w:szCs w:val="20"/>
        </w:rPr>
        <w:t>e</w:t>
      </w:r>
      <w:r w:rsidRPr="004822B9">
        <w:rPr>
          <w:rFonts w:cs="Arial"/>
          <w:b/>
          <w:szCs w:val="20"/>
        </w:rPr>
        <w:t xml:space="preserve"> na konečnou spotřebu</w:t>
      </w:r>
      <w:r w:rsidRPr="002A1FA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 meziročně o 2,0 %</w:t>
      </w:r>
      <w:r w:rsidR="00CE117D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Oproti předchozímu čtvr</w:t>
      </w:r>
      <w:r w:rsidR="00D7660E">
        <w:rPr>
          <w:rFonts w:cs="Arial"/>
          <w:szCs w:val="20"/>
        </w:rPr>
        <w:t>tletí se výdaje nezměnily</w:t>
      </w:r>
      <w:r>
        <w:rPr>
          <w:rFonts w:cs="Arial"/>
          <w:szCs w:val="20"/>
        </w:rPr>
        <w:t xml:space="preserve">. </w:t>
      </w:r>
      <w:r w:rsidR="00AA0EB2">
        <w:rPr>
          <w:rFonts w:cs="Arial"/>
          <w:szCs w:val="20"/>
        </w:rPr>
        <w:t>Výdaje</w:t>
      </w:r>
      <w:r>
        <w:rPr>
          <w:rFonts w:cs="Arial"/>
          <w:szCs w:val="20"/>
        </w:rPr>
        <w:t> </w:t>
      </w:r>
      <w:r w:rsidRPr="00AA0EB2">
        <w:rPr>
          <w:rFonts w:cs="Arial"/>
          <w:szCs w:val="20"/>
        </w:rPr>
        <w:t>domácností</w:t>
      </w:r>
      <w:r w:rsidR="00D7660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meziročně vzrostly o </w:t>
      </w:r>
      <w:r w:rsidR="00BF2495">
        <w:rPr>
          <w:rFonts w:cs="Arial"/>
          <w:szCs w:val="20"/>
        </w:rPr>
        <w:t>1</w:t>
      </w:r>
      <w:r>
        <w:rPr>
          <w:rFonts w:cs="Arial"/>
          <w:szCs w:val="20"/>
        </w:rPr>
        <w:t>,</w:t>
      </w:r>
      <w:r w:rsidR="00BF2495">
        <w:rPr>
          <w:rFonts w:cs="Arial"/>
          <w:szCs w:val="20"/>
        </w:rPr>
        <w:t>9</w:t>
      </w:r>
      <w:r w:rsidR="00D7660E">
        <w:rPr>
          <w:rFonts w:cs="Arial"/>
          <w:szCs w:val="20"/>
        </w:rPr>
        <w:t xml:space="preserve"> %.</w:t>
      </w:r>
      <w:r>
        <w:rPr>
          <w:rFonts w:cs="Arial"/>
          <w:szCs w:val="20"/>
        </w:rPr>
        <w:t xml:space="preserve"> </w:t>
      </w:r>
      <w:r w:rsidR="00D7660E">
        <w:rPr>
          <w:rFonts w:cs="Arial"/>
          <w:szCs w:val="20"/>
        </w:rPr>
        <w:t>R</w:t>
      </w:r>
      <w:r w:rsidR="00BF2495">
        <w:rPr>
          <w:rFonts w:cs="Arial"/>
          <w:szCs w:val="20"/>
        </w:rPr>
        <w:t xml:space="preserve">ostl </w:t>
      </w:r>
      <w:r w:rsidRPr="00BF2495">
        <w:rPr>
          <w:rFonts w:cs="Arial"/>
          <w:szCs w:val="20"/>
        </w:rPr>
        <w:t xml:space="preserve">zájem spotřebitelů </w:t>
      </w:r>
      <w:r w:rsidR="00BF2495" w:rsidRPr="00BF2495">
        <w:rPr>
          <w:rFonts w:cs="Arial"/>
          <w:szCs w:val="20"/>
        </w:rPr>
        <w:t>o</w:t>
      </w:r>
      <w:r w:rsidR="00135B4C">
        <w:rPr>
          <w:rFonts w:cs="Arial"/>
          <w:szCs w:val="20"/>
        </w:rPr>
        <w:t> </w:t>
      </w:r>
      <w:r w:rsidR="00BF2495" w:rsidRPr="00BF2495">
        <w:rPr>
          <w:rFonts w:cs="Arial"/>
          <w:szCs w:val="20"/>
        </w:rPr>
        <w:t>produkty</w:t>
      </w:r>
      <w:r w:rsidRPr="00BF2495">
        <w:rPr>
          <w:rFonts w:cs="Arial"/>
          <w:szCs w:val="20"/>
        </w:rPr>
        <w:t xml:space="preserve"> určené k dlouhodobé spotřebě, zejména na bytové vybavení a</w:t>
      </w:r>
      <w:r w:rsidR="00AA0EB2">
        <w:rPr>
          <w:rFonts w:cs="Arial"/>
          <w:szCs w:val="20"/>
        </w:rPr>
        <w:t> </w:t>
      </w:r>
      <w:r w:rsidRPr="00BF2495">
        <w:rPr>
          <w:rFonts w:cs="Arial"/>
          <w:szCs w:val="20"/>
        </w:rPr>
        <w:t xml:space="preserve">dopravní prostředky. </w:t>
      </w:r>
      <w:r w:rsidR="00BF2495" w:rsidRPr="00BF2495">
        <w:rPr>
          <w:rFonts w:cs="Arial"/>
          <w:szCs w:val="20"/>
        </w:rPr>
        <w:t>Zvýšil</w:t>
      </w:r>
      <w:r w:rsidR="00D7660E">
        <w:rPr>
          <w:rFonts w:cs="Arial"/>
          <w:szCs w:val="20"/>
        </w:rPr>
        <w:t>y</w:t>
      </w:r>
      <w:r w:rsidR="00BF2495" w:rsidRPr="00BF2495">
        <w:rPr>
          <w:rFonts w:cs="Arial"/>
          <w:szCs w:val="20"/>
        </w:rPr>
        <w:t xml:space="preserve"> se také výdaje na potraviny</w:t>
      </w:r>
      <w:r w:rsidR="00471178">
        <w:rPr>
          <w:rFonts w:cs="Arial"/>
          <w:szCs w:val="20"/>
        </w:rPr>
        <w:t>,</w:t>
      </w:r>
      <w:r w:rsidR="00AA0EB2">
        <w:rPr>
          <w:rFonts w:cs="Arial"/>
          <w:szCs w:val="20"/>
        </w:rPr>
        <w:t xml:space="preserve"> služby stravování, ubytování a na běžné opravy spojené s údržbou bytů.</w:t>
      </w:r>
    </w:p>
    <w:p w:rsidR="00A6388F" w:rsidRPr="00DE49AF" w:rsidRDefault="00A6388F" w:rsidP="00A6388F">
      <w:pPr>
        <w:ind w:left="360"/>
        <w:rPr>
          <w:rFonts w:cs="Arial"/>
          <w:szCs w:val="20"/>
        </w:rPr>
      </w:pPr>
    </w:p>
    <w:p w:rsidR="00A6388F" w:rsidRDefault="00A6388F" w:rsidP="00A6388F">
      <w:pPr>
        <w:rPr>
          <w:rFonts w:cs="Arial"/>
          <w:szCs w:val="20"/>
        </w:rPr>
      </w:pPr>
      <w:r w:rsidRPr="000273D4">
        <w:rPr>
          <w:rFonts w:cs="Arial"/>
          <w:b/>
          <w:szCs w:val="20"/>
        </w:rPr>
        <w:t>Tvorba kapitálu</w:t>
      </w:r>
      <w:r>
        <w:rPr>
          <w:rFonts w:cs="Arial"/>
          <w:szCs w:val="20"/>
        </w:rPr>
        <w:t xml:space="preserve"> se meziročně zvýšila o 10,8 %</w:t>
      </w:r>
      <w:r w:rsidR="0018302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 </w:t>
      </w:r>
      <w:r w:rsidRPr="00D41F12">
        <w:rPr>
          <w:rFonts w:cs="Arial"/>
          <w:szCs w:val="20"/>
          <w:u w:val="single"/>
        </w:rPr>
        <w:t>T</w:t>
      </w:r>
      <w:r w:rsidRPr="00160B7D">
        <w:rPr>
          <w:rFonts w:cs="Arial"/>
          <w:szCs w:val="20"/>
          <w:u w:val="single"/>
        </w:rPr>
        <w:t>vorba fixního kapitálu</w:t>
      </w:r>
      <w:r>
        <w:rPr>
          <w:rFonts w:cs="Arial"/>
          <w:szCs w:val="20"/>
        </w:rPr>
        <w:t xml:space="preserve"> byla </w:t>
      </w:r>
      <w:r w:rsidR="00183027">
        <w:rPr>
          <w:rFonts w:cs="Arial"/>
          <w:szCs w:val="20"/>
        </w:rPr>
        <w:t>vyšší</w:t>
      </w:r>
      <w:r>
        <w:rPr>
          <w:rFonts w:cs="Arial"/>
          <w:szCs w:val="20"/>
        </w:rPr>
        <w:t xml:space="preserve"> meziročně o</w:t>
      </w:r>
      <w:r w:rsidR="00AA0EB2">
        <w:rPr>
          <w:rFonts w:cs="Arial"/>
          <w:szCs w:val="20"/>
        </w:rPr>
        <w:t> </w:t>
      </w:r>
      <w:r>
        <w:rPr>
          <w:rFonts w:cs="Arial"/>
          <w:szCs w:val="20"/>
        </w:rPr>
        <w:t>6,</w:t>
      </w:r>
      <w:r w:rsidR="00183027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% a </w:t>
      </w:r>
      <w:proofErr w:type="spellStart"/>
      <w:r>
        <w:rPr>
          <w:rFonts w:cs="Arial"/>
          <w:szCs w:val="20"/>
        </w:rPr>
        <w:t>mezičtvrtletně</w:t>
      </w:r>
      <w:proofErr w:type="spellEnd"/>
      <w:r>
        <w:rPr>
          <w:rFonts w:cs="Arial"/>
          <w:szCs w:val="20"/>
        </w:rPr>
        <w:t xml:space="preserve"> </w:t>
      </w:r>
      <w:r w:rsidR="00183027">
        <w:rPr>
          <w:rFonts w:cs="Arial"/>
          <w:szCs w:val="20"/>
        </w:rPr>
        <w:t xml:space="preserve">poklesla </w:t>
      </w:r>
      <w:r>
        <w:rPr>
          <w:rFonts w:cs="Arial"/>
          <w:szCs w:val="20"/>
        </w:rPr>
        <w:t>o 1,</w:t>
      </w:r>
      <w:r w:rsidR="00183027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%</w:t>
      </w:r>
      <w:r w:rsidR="00CE117D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CE117D">
        <w:rPr>
          <w:rFonts w:cs="Arial"/>
          <w:szCs w:val="20"/>
        </w:rPr>
        <w:t xml:space="preserve">Na meziročním růstu se podílely zejména </w:t>
      </w:r>
      <w:r w:rsidR="00135B4C">
        <w:rPr>
          <w:rFonts w:cs="Arial"/>
          <w:szCs w:val="20"/>
        </w:rPr>
        <w:t>investice</w:t>
      </w:r>
      <w:r w:rsidR="00CE117D">
        <w:rPr>
          <w:rFonts w:cs="Arial"/>
          <w:szCs w:val="20"/>
        </w:rPr>
        <w:t xml:space="preserve"> do dopravních prostředků, ostatních budov a staveb a ostatních strojů a zařízení. K poklesu došlo u </w:t>
      </w:r>
      <w:r w:rsidR="00135B4C">
        <w:rPr>
          <w:rFonts w:cs="Arial"/>
          <w:szCs w:val="20"/>
        </w:rPr>
        <w:t>investic</w:t>
      </w:r>
      <w:r w:rsidR="00CE117D">
        <w:rPr>
          <w:rFonts w:cs="Arial"/>
          <w:szCs w:val="20"/>
        </w:rPr>
        <w:t xml:space="preserve"> do obydlí (byty, rodinné domy)</w:t>
      </w:r>
      <w:r>
        <w:rPr>
          <w:rFonts w:cs="Arial"/>
          <w:szCs w:val="20"/>
        </w:rPr>
        <w:t>.</w:t>
      </w:r>
      <w:r w:rsidR="00CE117D">
        <w:rPr>
          <w:rFonts w:cs="Arial"/>
          <w:szCs w:val="20"/>
        </w:rPr>
        <w:t xml:space="preserve"> </w:t>
      </w:r>
    </w:p>
    <w:p w:rsidR="00A6388F" w:rsidRDefault="00A6388F" w:rsidP="00A6388F">
      <w:pPr>
        <w:ind w:left="360"/>
        <w:rPr>
          <w:rFonts w:cs="Arial"/>
          <w:szCs w:val="20"/>
        </w:rPr>
      </w:pPr>
    </w:p>
    <w:p w:rsidR="00A6388F" w:rsidRDefault="00183027" w:rsidP="00A6388F">
      <w:pPr>
        <w:rPr>
          <w:rFonts w:cs="Arial"/>
          <w:szCs w:val="20"/>
        </w:rPr>
      </w:pPr>
      <w:r>
        <w:rPr>
          <w:rFonts w:cs="Arial"/>
          <w:b/>
          <w:szCs w:val="20"/>
        </w:rPr>
        <w:t>Z</w:t>
      </w:r>
      <w:r w:rsidR="00A6388F" w:rsidRPr="00997014">
        <w:rPr>
          <w:rFonts w:cs="Arial"/>
          <w:b/>
          <w:szCs w:val="20"/>
        </w:rPr>
        <w:t xml:space="preserve">ahraniční </w:t>
      </w:r>
      <w:r w:rsidR="00A6388F">
        <w:rPr>
          <w:rFonts w:cs="Arial"/>
          <w:b/>
          <w:szCs w:val="20"/>
        </w:rPr>
        <w:t>o</w:t>
      </w:r>
      <w:r>
        <w:rPr>
          <w:rFonts w:cs="Arial"/>
          <w:b/>
          <w:szCs w:val="20"/>
        </w:rPr>
        <w:t>bchod</w:t>
      </w:r>
      <w:r w:rsidR="00A6388F">
        <w:rPr>
          <w:rFonts w:cs="Arial"/>
          <w:b/>
          <w:szCs w:val="20"/>
        </w:rPr>
        <w:t xml:space="preserve"> </w:t>
      </w:r>
      <w:r w:rsidR="00AA0EB2">
        <w:rPr>
          <w:rFonts w:cs="Arial"/>
          <w:szCs w:val="20"/>
        </w:rPr>
        <w:t xml:space="preserve">ve druhém čtvrtletí </w:t>
      </w:r>
      <w:r w:rsidR="00FE7A4D">
        <w:rPr>
          <w:rFonts w:cs="Arial"/>
          <w:szCs w:val="20"/>
        </w:rPr>
        <w:t>ve srovnání s prvním čtvrtletím přestal být hlavním</w:t>
      </w:r>
      <w:r w:rsidR="00F11B0F">
        <w:rPr>
          <w:rFonts w:cs="Arial"/>
          <w:szCs w:val="20"/>
        </w:rPr>
        <w:t xml:space="preserve"> faktorem tvorby</w:t>
      </w:r>
      <w:r w:rsidR="00AA0EB2">
        <w:rPr>
          <w:rFonts w:cs="Arial"/>
          <w:szCs w:val="20"/>
        </w:rPr>
        <w:t xml:space="preserve"> HDP. D</w:t>
      </w:r>
      <w:r w:rsidR="00BF2495">
        <w:rPr>
          <w:rFonts w:cs="Arial"/>
          <w:szCs w:val="20"/>
        </w:rPr>
        <w:t>ovoz</w:t>
      </w:r>
      <w:r w:rsidR="00A6388F">
        <w:rPr>
          <w:rFonts w:cs="Arial"/>
          <w:szCs w:val="20"/>
        </w:rPr>
        <w:t xml:space="preserve"> </w:t>
      </w:r>
      <w:r w:rsidR="00A6388F" w:rsidRPr="00930375">
        <w:rPr>
          <w:rFonts w:cs="Arial"/>
          <w:szCs w:val="20"/>
        </w:rPr>
        <w:t>meziročně</w:t>
      </w:r>
      <w:r w:rsidR="00AA0EB2">
        <w:rPr>
          <w:rFonts w:cs="Arial"/>
          <w:szCs w:val="20"/>
        </w:rPr>
        <w:t xml:space="preserve"> vzrostl</w:t>
      </w:r>
      <w:r w:rsidR="00A6388F" w:rsidRPr="00930375">
        <w:rPr>
          <w:rFonts w:cs="Arial"/>
          <w:szCs w:val="20"/>
        </w:rPr>
        <w:t xml:space="preserve"> o </w:t>
      </w:r>
      <w:r w:rsidR="00AA0EB2">
        <w:rPr>
          <w:rFonts w:cs="Arial"/>
          <w:szCs w:val="20"/>
        </w:rPr>
        <w:t>11</w:t>
      </w:r>
      <w:r w:rsidR="00AA0EB2" w:rsidRPr="00930375">
        <w:rPr>
          <w:rFonts w:cs="Arial"/>
          <w:szCs w:val="20"/>
        </w:rPr>
        <w:t>,</w:t>
      </w:r>
      <w:r w:rsidR="00AA0EB2">
        <w:rPr>
          <w:rFonts w:cs="Arial"/>
          <w:szCs w:val="20"/>
        </w:rPr>
        <w:t>3 %</w:t>
      </w:r>
      <w:r w:rsidR="00AA0EB2" w:rsidRPr="00930375">
        <w:rPr>
          <w:rFonts w:cs="Arial"/>
          <w:szCs w:val="20"/>
        </w:rPr>
        <w:t>, zatímco</w:t>
      </w:r>
      <w:r w:rsidR="00A6388F">
        <w:rPr>
          <w:rFonts w:cs="Arial"/>
          <w:szCs w:val="20"/>
        </w:rPr>
        <w:t xml:space="preserve"> </w:t>
      </w:r>
      <w:r w:rsidR="00BF2495">
        <w:rPr>
          <w:rFonts w:cs="Arial"/>
          <w:szCs w:val="20"/>
        </w:rPr>
        <w:t>vývoz</w:t>
      </w:r>
      <w:r w:rsidR="00A6388F">
        <w:rPr>
          <w:rFonts w:cs="Arial"/>
          <w:szCs w:val="20"/>
        </w:rPr>
        <w:t xml:space="preserve"> </w:t>
      </w:r>
      <w:r w:rsidR="00BF2495">
        <w:rPr>
          <w:rFonts w:cs="Arial"/>
          <w:szCs w:val="20"/>
        </w:rPr>
        <w:t>jenom</w:t>
      </w:r>
      <w:r w:rsidR="00A6388F">
        <w:rPr>
          <w:rFonts w:cs="Arial"/>
          <w:szCs w:val="20"/>
        </w:rPr>
        <w:t xml:space="preserve"> o </w:t>
      </w:r>
      <w:r w:rsidR="00BF2495">
        <w:rPr>
          <w:rFonts w:cs="Arial"/>
          <w:szCs w:val="20"/>
        </w:rPr>
        <w:t>8,9</w:t>
      </w:r>
      <w:r w:rsidR="00A6388F">
        <w:rPr>
          <w:rFonts w:cs="Arial"/>
          <w:szCs w:val="20"/>
        </w:rPr>
        <w:t xml:space="preserve"> %. Aktivní saldo v běžných cenách se ve 2. čtvrtletí meziročně </w:t>
      </w:r>
      <w:r w:rsidR="00DE6AA7">
        <w:rPr>
          <w:rFonts w:cs="Arial"/>
          <w:szCs w:val="20"/>
        </w:rPr>
        <w:t>zvýšilo o 8,3</w:t>
      </w:r>
      <w:r w:rsidR="005D70CD">
        <w:rPr>
          <w:rFonts w:cs="Arial"/>
          <w:szCs w:val="20"/>
        </w:rPr>
        <w:t xml:space="preserve"> </w:t>
      </w:r>
      <w:r w:rsidR="00DE6AA7">
        <w:rPr>
          <w:rFonts w:cs="Arial"/>
          <w:szCs w:val="20"/>
        </w:rPr>
        <w:t>mld.</w:t>
      </w:r>
      <w:r w:rsidR="00205616">
        <w:rPr>
          <w:rFonts w:cs="Arial"/>
          <w:szCs w:val="20"/>
        </w:rPr>
        <w:t xml:space="preserve"> </w:t>
      </w:r>
      <w:r w:rsidR="00DE6AA7">
        <w:rPr>
          <w:rFonts w:cs="Arial"/>
          <w:szCs w:val="20"/>
        </w:rPr>
        <w:t>Kč</w:t>
      </w:r>
      <w:r w:rsidR="00A6388F">
        <w:rPr>
          <w:rFonts w:cs="Arial"/>
          <w:szCs w:val="20"/>
        </w:rPr>
        <w:t xml:space="preserve"> na </w:t>
      </w:r>
      <w:r w:rsidR="00DE6AA7">
        <w:rPr>
          <w:rFonts w:cs="Arial"/>
          <w:szCs w:val="20"/>
        </w:rPr>
        <w:t>77</w:t>
      </w:r>
      <w:r w:rsidR="00A6388F">
        <w:rPr>
          <w:rFonts w:cs="Arial"/>
          <w:szCs w:val="20"/>
        </w:rPr>
        <w:t>,2 mld. Kč.</w:t>
      </w:r>
      <w:r w:rsidR="00DE6AA7">
        <w:rPr>
          <w:rFonts w:cs="Arial"/>
          <w:szCs w:val="20"/>
        </w:rPr>
        <w:t xml:space="preserve"> </w:t>
      </w:r>
    </w:p>
    <w:p w:rsidR="00A6388F" w:rsidRDefault="00A6388F" w:rsidP="00A6388F">
      <w:pPr>
        <w:rPr>
          <w:rFonts w:cs="Arial"/>
          <w:szCs w:val="20"/>
        </w:rPr>
      </w:pPr>
    </w:p>
    <w:p w:rsidR="00A6388F" w:rsidRPr="007E3947" w:rsidRDefault="00A6388F" w:rsidP="00A6388F">
      <w:pPr>
        <w:rPr>
          <w:rFonts w:cs="Arial"/>
          <w:b/>
          <w:szCs w:val="20"/>
        </w:rPr>
      </w:pPr>
      <w:r w:rsidRPr="007E3947">
        <w:rPr>
          <w:rFonts w:cs="Arial"/>
          <w:b/>
          <w:szCs w:val="20"/>
        </w:rPr>
        <w:t>Struktura nabídky</w:t>
      </w:r>
    </w:p>
    <w:p w:rsidR="00A6388F" w:rsidRPr="00F65622" w:rsidRDefault="00A6388F" w:rsidP="00A6388F">
      <w:pPr>
        <w:rPr>
          <w:rFonts w:cs="Arial"/>
          <w:b/>
          <w:szCs w:val="20"/>
          <w:u w:val="single"/>
        </w:rPr>
      </w:pPr>
    </w:p>
    <w:p w:rsidR="00A6388F" w:rsidRDefault="00A6388F" w:rsidP="00A6388F">
      <w:pPr>
        <w:rPr>
          <w:rFonts w:cs="Arial"/>
          <w:szCs w:val="20"/>
        </w:rPr>
      </w:pPr>
      <w:r>
        <w:rPr>
          <w:rFonts w:cs="Arial"/>
          <w:b/>
          <w:szCs w:val="20"/>
        </w:rPr>
        <w:t>Hrubá</w:t>
      </w:r>
      <w:r w:rsidRPr="00FC6EE9">
        <w:rPr>
          <w:rFonts w:cs="Arial"/>
          <w:b/>
          <w:szCs w:val="20"/>
        </w:rPr>
        <w:t xml:space="preserve"> přidan</w:t>
      </w:r>
      <w:r>
        <w:rPr>
          <w:rFonts w:cs="Arial"/>
          <w:b/>
          <w:szCs w:val="20"/>
        </w:rPr>
        <w:t>á</w:t>
      </w:r>
      <w:r w:rsidRPr="00FC6EE9">
        <w:rPr>
          <w:rFonts w:cs="Arial"/>
          <w:b/>
          <w:szCs w:val="20"/>
        </w:rPr>
        <w:t xml:space="preserve"> hodnot</w:t>
      </w:r>
      <w:r>
        <w:rPr>
          <w:rFonts w:cs="Arial"/>
          <w:b/>
          <w:szCs w:val="20"/>
        </w:rPr>
        <w:t>a</w:t>
      </w:r>
      <w:r w:rsidR="00AA0EB2">
        <w:rPr>
          <w:rFonts w:cs="Arial"/>
          <w:b/>
          <w:szCs w:val="20"/>
        </w:rPr>
        <w:t xml:space="preserve"> (HPH)</w:t>
      </w:r>
      <w:r>
        <w:rPr>
          <w:rFonts w:cs="Arial"/>
          <w:szCs w:val="20"/>
        </w:rPr>
        <w:t xml:space="preserve"> se meziročně </w:t>
      </w:r>
      <w:r w:rsidR="00DE6AA7">
        <w:rPr>
          <w:rFonts w:cs="Arial"/>
          <w:szCs w:val="20"/>
        </w:rPr>
        <w:t>zv</w:t>
      </w:r>
      <w:r w:rsidR="000A4387">
        <w:rPr>
          <w:rFonts w:cs="Arial"/>
          <w:szCs w:val="20"/>
        </w:rPr>
        <w:t>ýšila</w:t>
      </w:r>
      <w:r>
        <w:rPr>
          <w:rFonts w:cs="Arial"/>
          <w:szCs w:val="20"/>
        </w:rPr>
        <w:t xml:space="preserve"> o </w:t>
      </w:r>
      <w:r w:rsidR="000A4387">
        <w:rPr>
          <w:rFonts w:cs="Arial"/>
          <w:szCs w:val="20"/>
        </w:rPr>
        <w:t>3</w:t>
      </w:r>
      <w:r>
        <w:rPr>
          <w:rFonts w:cs="Arial"/>
          <w:szCs w:val="20"/>
        </w:rPr>
        <w:t>,</w:t>
      </w:r>
      <w:r w:rsidR="000A4387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%, z toho ve zpracovatelském průmyslu o </w:t>
      </w:r>
      <w:r w:rsidR="000A4387">
        <w:rPr>
          <w:rFonts w:cs="Arial"/>
          <w:szCs w:val="20"/>
        </w:rPr>
        <w:t>8</w:t>
      </w:r>
      <w:r>
        <w:rPr>
          <w:rFonts w:cs="Arial"/>
          <w:szCs w:val="20"/>
        </w:rPr>
        <w:t>,</w:t>
      </w:r>
      <w:r w:rsidR="000A4387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%, ve stavebnictví o </w:t>
      </w:r>
      <w:r w:rsidR="000A4387">
        <w:rPr>
          <w:rFonts w:cs="Arial"/>
          <w:szCs w:val="20"/>
        </w:rPr>
        <w:t>2</w:t>
      </w:r>
      <w:r>
        <w:rPr>
          <w:rFonts w:cs="Arial"/>
          <w:szCs w:val="20"/>
        </w:rPr>
        <w:t>,</w:t>
      </w:r>
      <w:r w:rsidR="000A4387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%, v obchodě o </w:t>
      </w:r>
      <w:r w:rsidR="000A4387">
        <w:rPr>
          <w:rFonts w:cs="Arial"/>
          <w:szCs w:val="20"/>
        </w:rPr>
        <w:t>2</w:t>
      </w:r>
      <w:r>
        <w:rPr>
          <w:rFonts w:cs="Arial"/>
          <w:szCs w:val="20"/>
        </w:rPr>
        <w:t>,</w:t>
      </w:r>
      <w:r w:rsidR="000A4387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% a v činnostech v oblasti </w:t>
      </w:r>
      <w:r>
        <w:rPr>
          <w:rFonts w:cs="Arial"/>
          <w:szCs w:val="20"/>
        </w:rPr>
        <w:lastRenderedPageBreak/>
        <w:t>nemovitostí o </w:t>
      </w:r>
      <w:r w:rsidR="000A4387">
        <w:rPr>
          <w:rFonts w:cs="Arial"/>
          <w:szCs w:val="20"/>
        </w:rPr>
        <w:t>4</w:t>
      </w:r>
      <w:r>
        <w:rPr>
          <w:rFonts w:cs="Arial"/>
          <w:szCs w:val="20"/>
        </w:rPr>
        <w:t>,</w:t>
      </w:r>
      <w:r w:rsidR="000A4387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 %. </w:t>
      </w:r>
      <w:r w:rsidR="000A4387">
        <w:rPr>
          <w:rFonts w:cs="Arial"/>
          <w:szCs w:val="20"/>
        </w:rPr>
        <w:t>Negativního</w:t>
      </w:r>
      <w:r>
        <w:rPr>
          <w:rFonts w:cs="Arial"/>
          <w:szCs w:val="20"/>
        </w:rPr>
        <w:t xml:space="preserve"> výsledk</w:t>
      </w:r>
      <w:r w:rsidR="000A4387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docílilo odvětví peněžnictví a pojišťovnictví </w:t>
      </w:r>
      <w:r w:rsidR="000A4387">
        <w:rPr>
          <w:rFonts w:cs="Arial"/>
          <w:szCs w:val="20"/>
        </w:rPr>
        <w:t xml:space="preserve">poklesem </w:t>
      </w:r>
      <w:r>
        <w:rPr>
          <w:rFonts w:cs="Arial"/>
          <w:szCs w:val="20"/>
        </w:rPr>
        <w:t xml:space="preserve">HPH o </w:t>
      </w:r>
      <w:r w:rsidR="00AA0EB2">
        <w:rPr>
          <w:rFonts w:cs="Arial"/>
          <w:szCs w:val="20"/>
        </w:rPr>
        <w:t>osm procent</w:t>
      </w:r>
      <w:r>
        <w:rPr>
          <w:rFonts w:cs="Arial"/>
          <w:szCs w:val="20"/>
        </w:rPr>
        <w:t>. V </w:t>
      </w:r>
      <w:proofErr w:type="spellStart"/>
      <w:r>
        <w:rPr>
          <w:rFonts w:cs="Arial"/>
          <w:szCs w:val="20"/>
        </w:rPr>
        <w:t>mezičtvrtletním</w:t>
      </w:r>
      <w:proofErr w:type="spellEnd"/>
      <w:r>
        <w:rPr>
          <w:rFonts w:cs="Arial"/>
          <w:szCs w:val="20"/>
        </w:rPr>
        <w:t xml:space="preserve"> srovnání HPH vzrostla o 0,</w:t>
      </w:r>
      <w:r w:rsidR="000A4387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%.</w:t>
      </w:r>
    </w:p>
    <w:p w:rsidR="00A6388F" w:rsidRDefault="00A6388F" w:rsidP="00A6388F">
      <w:pPr>
        <w:rPr>
          <w:rFonts w:cs="Arial"/>
          <w:szCs w:val="20"/>
        </w:rPr>
      </w:pPr>
    </w:p>
    <w:p w:rsidR="00A6388F" w:rsidRPr="007E3947" w:rsidRDefault="00A6388F" w:rsidP="00A6388F">
      <w:pPr>
        <w:rPr>
          <w:rFonts w:cs="Arial"/>
          <w:b/>
          <w:szCs w:val="20"/>
        </w:rPr>
      </w:pPr>
      <w:r w:rsidRPr="007E3947">
        <w:rPr>
          <w:rFonts w:cs="Arial"/>
          <w:b/>
          <w:szCs w:val="20"/>
        </w:rPr>
        <w:t>Zaměstnanost</w:t>
      </w:r>
    </w:p>
    <w:p w:rsidR="00A6388F" w:rsidRDefault="00A6388F" w:rsidP="00A6388F">
      <w:pPr>
        <w:rPr>
          <w:rFonts w:cs="Arial"/>
          <w:szCs w:val="20"/>
        </w:rPr>
      </w:pPr>
    </w:p>
    <w:p w:rsidR="00A6388F" w:rsidRDefault="00A6388F" w:rsidP="00A6388F">
      <w:pPr>
        <w:rPr>
          <w:rFonts w:cs="Arial"/>
          <w:szCs w:val="20"/>
        </w:rPr>
      </w:pPr>
      <w:r>
        <w:rPr>
          <w:rFonts w:cs="Arial"/>
          <w:szCs w:val="20"/>
        </w:rPr>
        <w:t xml:space="preserve">V tuzemsku bylo ve 2. čtvrtletí v pojetí národních </w:t>
      </w:r>
      <w:r w:rsidRPr="000B1D93">
        <w:rPr>
          <w:rFonts w:cs="Arial"/>
          <w:szCs w:val="20"/>
        </w:rPr>
        <w:t>účtů zaměstnáno</w:t>
      </w:r>
      <w:r>
        <w:rPr>
          <w:rFonts w:cs="Arial"/>
          <w:szCs w:val="20"/>
        </w:rPr>
        <w:t xml:space="preserve"> v průměru 5 14</w:t>
      </w:r>
      <w:r w:rsidR="00CE117D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tisíc osob, což bylo o </w:t>
      </w:r>
      <w:r w:rsidR="00CE117D">
        <w:rPr>
          <w:rFonts w:cs="Arial"/>
          <w:szCs w:val="20"/>
        </w:rPr>
        <w:t>0</w:t>
      </w:r>
      <w:r>
        <w:rPr>
          <w:rFonts w:cs="Arial"/>
          <w:szCs w:val="20"/>
        </w:rPr>
        <w:t>,</w:t>
      </w:r>
      <w:r w:rsidR="00CE117D">
        <w:rPr>
          <w:rFonts w:cs="Arial"/>
          <w:szCs w:val="20"/>
        </w:rPr>
        <w:t xml:space="preserve">1 % více než před rokem. </w:t>
      </w:r>
      <w:r w:rsidR="00135B4C">
        <w:rPr>
          <w:rFonts w:cs="Arial"/>
          <w:szCs w:val="20"/>
        </w:rPr>
        <w:t>Počet</w:t>
      </w:r>
      <w:r w:rsidR="00471178">
        <w:rPr>
          <w:rFonts w:cs="Arial"/>
          <w:szCs w:val="20"/>
        </w:rPr>
        <w:t xml:space="preserve"> </w:t>
      </w:r>
      <w:r w:rsidR="00CE117D">
        <w:rPr>
          <w:rFonts w:cs="Arial"/>
          <w:szCs w:val="20"/>
        </w:rPr>
        <w:t xml:space="preserve">odpracovaných hodin </w:t>
      </w:r>
      <w:r w:rsidR="00471178">
        <w:rPr>
          <w:rFonts w:cs="Arial"/>
          <w:szCs w:val="20"/>
        </w:rPr>
        <w:t xml:space="preserve">stoupl </w:t>
      </w:r>
      <w:proofErr w:type="spellStart"/>
      <w:r w:rsidR="000234A5">
        <w:rPr>
          <w:rFonts w:cs="Arial"/>
          <w:szCs w:val="20"/>
        </w:rPr>
        <w:t>mezičtvrtletně</w:t>
      </w:r>
      <w:proofErr w:type="spellEnd"/>
      <w:r w:rsidR="000234A5">
        <w:rPr>
          <w:rFonts w:cs="Arial"/>
          <w:szCs w:val="20"/>
        </w:rPr>
        <w:t xml:space="preserve"> o</w:t>
      </w:r>
      <w:r w:rsidR="00135B4C">
        <w:rPr>
          <w:rFonts w:cs="Arial"/>
          <w:szCs w:val="20"/>
        </w:rPr>
        <w:t> </w:t>
      </w:r>
      <w:r w:rsidR="000234A5">
        <w:rPr>
          <w:rFonts w:cs="Arial"/>
          <w:szCs w:val="20"/>
        </w:rPr>
        <w:t>1,2</w:t>
      </w:r>
      <w:r w:rsidR="00135B4C">
        <w:rPr>
          <w:rFonts w:cs="Arial"/>
          <w:szCs w:val="20"/>
        </w:rPr>
        <w:t> </w:t>
      </w:r>
      <w:r w:rsidR="000234A5">
        <w:rPr>
          <w:rFonts w:cs="Arial"/>
          <w:szCs w:val="20"/>
        </w:rPr>
        <w:t>%</w:t>
      </w:r>
      <w:r w:rsidR="00471178">
        <w:rPr>
          <w:rFonts w:cs="Arial"/>
          <w:szCs w:val="20"/>
        </w:rPr>
        <w:t>.</w:t>
      </w:r>
    </w:p>
    <w:p w:rsidR="00471178" w:rsidRDefault="00471178" w:rsidP="00A6388F">
      <w:pPr>
        <w:rPr>
          <w:rFonts w:cs="Arial"/>
          <w:szCs w:val="20"/>
        </w:rPr>
      </w:pPr>
    </w:p>
    <w:p w:rsidR="00471178" w:rsidRDefault="00471178" w:rsidP="00A6388F">
      <w:pPr>
        <w:rPr>
          <w:rFonts w:cs="Arial"/>
          <w:szCs w:val="20"/>
        </w:rPr>
      </w:pPr>
    </w:p>
    <w:p w:rsidR="00471178" w:rsidRDefault="00471178" w:rsidP="00A6388F">
      <w:pPr>
        <w:rPr>
          <w:rFonts w:cs="Arial"/>
          <w:szCs w:val="20"/>
        </w:rPr>
      </w:pPr>
    </w:p>
    <w:p w:rsidR="00471178" w:rsidRDefault="00471178" w:rsidP="00A6388F">
      <w:pPr>
        <w:rPr>
          <w:rFonts w:cs="Arial"/>
          <w:szCs w:val="20"/>
        </w:rPr>
      </w:pPr>
    </w:p>
    <w:p w:rsidR="00471178" w:rsidRDefault="00471178" w:rsidP="00A6388F">
      <w:pPr>
        <w:rPr>
          <w:rFonts w:cs="Arial"/>
          <w:szCs w:val="20"/>
        </w:rPr>
      </w:pPr>
    </w:p>
    <w:p w:rsidR="00471178" w:rsidRDefault="00471178" w:rsidP="00A6388F">
      <w:pPr>
        <w:rPr>
          <w:rFonts w:cs="Arial"/>
          <w:szCs w:val="20"/>
        </w:rPr>
      </w:pPr>
    </w:p>
    <w:p w:rsidR="00471178" w:rsidRDefault="00471178" w:rsidP="00A6388F">
      <w:pPr>
        <w:rPr>
          <w:rFonts w:cs="Arial"/>
          <w:szCs w:val="20"/>
        </w:rPr>
      </w:pPr>
    </w:p>
    <w:p w:rsidR="00471178" w:rsidRDefault="00471178" w:rsidP="00A6388F">
      <w:pPr>
        <w:rPr>
          <w:rFonts w:cs="Arial"/>
          <w:szCs w:val="20"/>
        </w:rPr>
      </w:pPr>
    </w:p>
    <w:p w:rsidR="00471178" w:rsidRDefault="00471178" w:rsidP="00A6388F">
      <w:pPr>
        <w:rPr>
          <w:rFonts w:cs="Arial"/>
          <w:szCs w:val="20"/>
        </w:rPr>
      </w:pPr>
    </w:p>
    <w:p w:rsidR="00471178" w:rsidRDefault="00471178" w:rsidP="00A6388F">
      <w:pPr>
        <w:rPr>
          <w:rFonts w:cs="Arial"/>
          <w:szCs w:val="20"/>
        </w:rPr>
      </w:pPr>
    </w:p>
    <w:p w:rsidR="00471178" w:rsidRDefault="00471178" w:rsidP="00A6388F">
      <w:pPr>
        <w:rPr>
          <w:rFonts w:cs="Arial"/>
          <w:szCs w:val="20"/>
        </w:rPr>
      </w:pPr>
    </w:p>
    <w:p w:rsidR="00471178" w:rsidRDefault="00471178" w:rsidP="00A6388F">
      <w:pPr>
        <w:rPr>
          <w:rFonts w:cs="Arial"/>
          <w:szCs w:val="20"/>
        </w:rPr>
      </w:pPr>
    </w:p>
    <w:p w:rsidR="00AC7EAE" w:rsidRDefault="00AC7EAE" w:rsidP="00A6388F">
      <w:pPr>
        <w:rPr>
          <w:rFonts w:cs="Arial"/>
          <w:szCs w:val="20"/>
        </w:rPr>
      </w:pPr>
    </w:p>
    <w:p w:rsidR="00AC7EAE" w:rsidRDefault="00AC7EAE" w:rsidP="00A6388F">
      <w:pPr>
        <w:rPr>
          <w:rFonts w:cs="Arial"/>
          <w:szCs w:val="20"/>
        </w:rPr>
      </w:pPr>
    </w:p>
    <w:p w:rsidR="00AC7EAE" w:rsidRDefault="00AC7EAE" w:rsidP="00A6388F">
      <w:pPr>
        <w:rPr>
          <w:rFonts w:cs="Arial"/>
          <w:szCs w:val="20"/>
        </w:rPr>
      </w:pPr>
    </w:p>
    <w:p w:rsidR="00AC7EAE" w:rsidRDefault="00AC7EAE" w:rsidP="00A6388F">
      <w:pPr>
        <w:rPr>
          <w:rFonts w:cs="Arial"/>
          <w:szCs w:val="20"/>
        </w:rPr>
      </w:pPr>
    </w:p>
    <w:p w:rsidR="00135B4C" w:rsidRDefault="00135B4C" w:rsidP="00A6388F">
      <w:pPr>
        <w:rPr>
          <w:rFonts w:cs="Arial"/>
          <w:szCs w:val="20"/>
        </w:rPr>
      </w:pPr>
    </w:p>
    <w:p w:rsidR="00135B4C" w:rsidRDefault="00135B4C" w:rsidP="00A6388F">
      <w:pPr>
        <w:rPr>
          <w:rFonts w:cs="Arial"/>
          <w:szCs w:val="20"/>
        </w:rPr>
      </w:pPr>
    </w:p>
    <w:p w:rsidR="00135B4C" w:rsidRDefault="00135B4C" w:rsidP="00A6388F">
      <w:pPr>
        <w:rPr>
          <w:rFonts w:cs="Arial"/>
          <w:szCs w:val="20"/>
        </w:rPr>
      </w:pPr>
    </w:p>
    <w:p w:rsidR="00135B4C" w:rsidRDefault="00135B4C" w:rsidP="00A6388F">
      <w:pPr>
        <w:rPr>
          <w:rFonts w:cs="Arial"/>
          <w:szCs w:val="20"/>
        </w:rPr>
      </w:pPr>
    </w:p>
    <w:p w:rsidR="00135B4C" w:rsidRDefault="00135B4C" w:rsidP="00A6388F">
      <w:pPr>
        <w:rPr>
          <w:rFonts w:cs="Arial"/>
          <w:szCs w:val="20"/>
        </w:rPr>
      </w:pPr>
    </w:p>
    <w:p w:rsidR="00135B4C" w:rsidRDefault="00135B4C" w:rsidP="00A6388F">
      <w:pPr>
        <w:rPr>
          <w:rFonts w:cs="Arial"/>
          <w:szCs w:val="20"/>
        </w:rPr>
      </w:pPr>
    </w:p>
    <w:p w:rsidR="00135B4C" w:rsidRDefault="00135B4C" w:rsidP="00A6388F">
      <w:pPr>
        <w:rPr>
          <w:rFonts w:cs="Arial"/>
          <w:szCs w:val="20"/>
        </w:rPr>
      </w:pPr>
    </w:p>
    <w:p w:rsidR="00AC7EAE" w:rsidRDefault="00AC7EAE" w:rsidP="00A6388F">
      <w:pPr>
        <w:rPr>
          <w:rFonts w:cs="Arial"/>
          <w:szCs w:val="20"/>
        </w:rPr>
      </w:pPr>
    </w:p>
    <w:p w:rsidR="00AC7EAE" w:rsidRDefault="00AC7EAE" w:rsidP="00A6388F">
      <w:pPr>
        <w:rPr>
          <w:rFonts w:cs="Arial"/>
          <w:szCs w:val="20"/>
        </w:rPr>
      </w:pPr>
    </w:p>
    <w:p w:rsidR="00471178" w:rsidRDefault="00471178" w:rsidP="00A6388F">
      <w:pPr>
        <w:rPr>
          <w:rFonts w:cs="Arial"/>
          <w:szCs w:val="20"/>
        </w:rPr>
      </w:pPr>
    </w:p>
    <w:p w:rsidR="00537B74" w:rsidRDefault="00537B74" w:rsidP="00A6388F">
      <w:pPr>
        <w:rPr>
          <w:rFonts w:cs="Arial"/>
          <w:szCs w:val="20"/>
        </w:rPr>
      </w:pPr>
    </w:p>
    <w:p w:rsidR="00A925F8" w:rsidRDefault="00A925F8" w:rsidP="00137137"/>
    <w:p w:rsidR="008A47AB" w:rsidRPr="00157E8B" w:rsidRDefault="008A47AB" w:rsidP="008A47AB">
      <w:pPr>
        <w:pStyle w:val="Poznmky"/>
        <w:tabs>
          <w:tab w:val="left" w:pos="284"/>
        </w:tabs>
        <w:ind w:left="3600" w:hanging="3600"/>
        <w:rPr>
          <w:i/>
        </w:rPr>
      </w:pPr>
      <w:r w:rsidRPr="00157E8B">
        <w:rPr>
          <w:i/>
        </w:rPr>
        <w:t>Kontaktní osoba:</w:t>
      </w:r>
      <w:r w:rsidRPr="00157E8B">
        <w:rPr>
          <w:i/>
        </w:rPr>
        <w:tab/>
        <w:t xml:space="preserve">Ing. </w:t>
      </w:r>
      <w:r w:rsidR="00471178">
        <w:rPr>
          <w:i/>
        </w:rPr>
        <w:t>Vladimír Kermiet</w:t>
      </w:r>
      <w:r w:rsidRPr="00157E8B">
        <w:rPr>
          <w:i/>
        </w:rPr>
        <w:t xml:space="preserve">, ředitel Odboru národních </w:t>
      </w:r>
      <w:proofErr w:type="gramStart"/>
      <w:r w:rsidRPr="00157E8B">
        <w:rPr>
          <w:i/>
        </w:rPr>
        <w:t xml:space="preserve">účtů, </w:t>
      </w:r>
      <w:r w:rsidR="00471178">
        <w:rPr>
          <w:i/>
        </w:rPr>
        <w:t xml:space="preserve">         </w:t>
      </w:r>
      <w:r w:rsidRPr="00157E8B">
        <w:rPr>
          <w:i/>
        </w:rPr>
        <w:t>tel.</w:t>
      </w:r>
      <w:proofErr w:type="gramEnd"/>
      <w:r w:rsidRPr="00157E8B">
        <w:rPr>
          <w:i/>
        </w:rPr>
        <w:t xml:space="preserve"> 274 05</w:t>
      </w:r>
      <w:r w:rsidR="00471178">
        <w:rPr>
          <w:i/>
        </w:rPr>
        <w:t>4</w:t>
      </w:r>
      <w:r w:rsidRPr="00157E8B">
        <w:rPr>
          <w:i/>
        </w:rPr>
        <w:t> </w:t>
      </w:r>
      <w:r w:rsidR="00471178">
        <w:rPr>
          <w:i/>
        </w:rPr>
        <w:t>247</w:t>
      </w:r>
      <w:r w:rsidRPr="00157E8B">
        <w:rPr>
          <w:i/>
        </w:rPr>
        <w:t xml:space="preserve">, e-mail: </w:t>
      </w:r>
      <w:r w:rsidR="00471178">
        <w:rPr>
          <w:i/>
        </w:rPr>
        <w:t>vladimir</w:t>
      </w:r>
      <w:r w:rsidRPr="00157E8B">
        <w:rPr>
          <w:i/>
        </w:rPr>
        <w:t>.</w:t>
      </w:r>
      <w:r w:rsidR="00471178">
        <w:rPr>
          <w:i/>
        </w:rPr>
        <w:t>kermiet</w:t>
      </w:r>
      <w:r w:rsidRPr="00157E8B">
        <w:rPr>
          <w:i/>
        </w:rPr>
        <w:t>@czso.cz</w:t>
      </w:r>
    </w:p>
    <w:p w:rsidR="008A47AB" w:rsidRPr="00157E8B" w:rsidRDefault="008A47AB" w:rsidP="008A47AB">
      <w:pPr>
        <w:pStyle w:val="Poznamkytexty"/>
        <w:ind w:left="3600" w:hanging="3600"/>
      </w:pPr>
      <w:r w:rsidRPr="00157E8B">
        <w:t>Aktuálnost použitých datových zdrojů:</w:t>
      </w:r>
      <w:r w:rsidRPr="00157E8B">
        <w:tab/>
      </w:r>
      <w:r w:rsidR="00652242">
        <w:t>2</w:t>
      </w:r>
      <w:r w:rsidR="00471178">
        <w:t>5</w:t>
      </w:r>
      <w:r w:rsidR="00652242">
        <w:t>.</w:t>
      </w:r>
      <w:r w:rsidRPr="00157E8B">
        <w:t xml:space="preserve"> </w:t>
      </w:r>
      <w:r w:rsidR="00471178">
        <w:t>srpen</w:t>
      </w:r>
      <w:r w:rsidRPr="00157E8B">
        <w:t xml:space="preserve"> 201</w:t>
      </w:r>
      <w:r>
        <w:t>4</w:t>
      </w:r>
    </w:p>
    <w:p w:rsidR="008A47AB" w:rsidRPr="00157E8B" w:rsidRDefault="008A47AB" w:rsidP="008A47AB">
      <w:pPr>
        <w:pStyle w:val="Poznamkytexty"/>
        <w:ind w:left="3600" w:hanging="3600"/>
      </w:pPr>
      <w:r w:rsidRPr="00157E8B">
        <w:t>Internetové stránky ČSÚ:</w:t>
      </w:r>
      <w:r w:rsidRPr="00157E8B">
        <w:tab/>
        <w:t>www.czso.cz/csu/csu.nsf/kalendar/aktual-hdp</w:t>
      </w:r>
    </w:p>
    <w:p w:rsidR="00304ECA" w:rsidRPr="00471178" w:rsidRDefault="008A47AB" w:rsidP="00AC7EAE">
      <w:pPr>
        <w:pStyle w:val="Poznamkytexty"/>
        <w:ind w:left="3600" w:hanging="3600"/>
      </w:pPr>
      <w:r w:rsidRPr="00157E8B">
        <w:t>Termín zveřejnění další informace:</w:t>
      </w:r>
      <w:r w:rsidRPr="00157E8B">
        <w:tab/>
      </w:r>
      <w:r>
        <w:t xml:space="preserve">1. </w:t>
      </w:r>
      <w:r w:rsidR="00471178">
        <w:t>říjen</w:t>
      </w:r>
      <w:r w:rsidRPr="00157E8B">
        <w:t xml:space="preserve"> 2014 (Čtvrtletní národní účty za </w:t>
      </w:r>
      <w:r w:rsidR="00471178">
        <w:t>2</w:t>
      </w:r>
      <w:r w:rsidRPr="00157E8B">
        <w:t>. čtvrtletí 201</w:t>
      </w:r>
      <w:r w:rsidR="00652242">
        <w:t>4</w:t>
      </w:r>
      <w:r w:rsidR="00AC7EAE">
        <w:t>)</w:t>
      </w:r>
    </w:p>
    <w:sectPr w:rsidR="00304ECA" w:rsidRPr="00471178" w:rsidSect="00405244">
      <w:headerReference w:type="default" r:id="rId7"/>
      <w:footerReference w:type="default" r:id="rId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44C" w:rsidRDefault="00B8444C" w:rsidP="00BA6370">
      <w:r>
        <w:separator/>
      </w:r>
    </w:p>
  </w:endnote>
  <w:endnote w:type="continuationSeparator" w:id="0">
    <w:p w:rsidR="00B8444C" w:rsidRDefault="00B8444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12" w:rsidRDefault="00582F6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E36212" w:rsidRPr="001404AB" w:rsidRDefault="00E36212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E36212" w:rsidRPr="00A81EB3" w:rsidRDefault="00E36212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82F69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82F69" w:rsidRPr="004E479E">
                  <w:rPr>
                    <w:rFonts w:cs="Arial"/>
                    <w:szCs w:val="15"/>
                  </w:rPr>
                  <w:fldChar w:fldCharType="separate"/>
                </w:r>
                <w:r w:rsidR="00135B4C">
                  <w:rPr>
                    <w:rFonts w:cs="Arial"/>
                    <w:noProof/>
                    <w:szCs w:val="15"/>
                  </w:rPr>
                  <w:t>1</w:t>
                </w:r>
                <w:r w:rsidR="00582F69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44C" w:rsidRDefault="00B8444C" w:rsidP="00BA6370">
      <w:r>
        <w:separator/>
      </w:r>
    </w:p>
  </w:footnote>
  <w:footnote w:type="continuationSeparator" w:id="0">
    <w:p w:rsidR="00B8444C" w:rsidRDefault="00B8444C" w:rsidP="00BA6370">
      <w:r>
        <w:continuationSeparator/>
      </w:r>
    </w:p>
  </w:footnote>
  <w:footnote w:id="1">
    <w:p w:rsidR="00E36212" w:rsidRPr="009B7C6D" w:rsidRDefault="00E36212" w:rsidP="00A925F8">
      <w:pPr>
        <w:pStyle w:val="Textpoznpodarou"/>
        <w:rPr>
          <w:i/>
          <w:sz w:val="18"/>
          <w:szCs w:val="18"/>
        </w:rPr>
      </w:pPr>
      <w:r>
        <w:rPr>
          <w:rStyle w:val="Znakapoznpodarou"/>
        </w:rPr>
        <w:t>*/</w:t>
      </w:r>
      <w:r>
        <w:t xml:space="preserve"> </w:t>
      </w:r>
      <w:r w:rsidRPr="009B7C6D">
        <w:rPr>
          <w:rFonts w:ascii="Arial" w:hAnsi="Arial" w:cs="Arial"/>
          <w:i/>
          <w:sz w:val="18"/>
          <w:szCs w:val="18"/>
        </w:rPr>
        <w:t>Pokud není uvedeno jinak, jsou všechny zde uváděné údaje očištěny o změny cen, sezónní vlivy a nestejný počet pracovních dní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12" w:rsidRDefault="00582F69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4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63D"/>
    <w:rsid w:val="000234A5"/>
    <w:rsid w:val="0002517C"/>
    <w:rsid w:val="00043BF4"/>
    <w:rsid w:val="00050D34"/>
    <w:rsid w:val="000539DE"/>
    <w:rsid w:val="00061A0B"/>
    <w:rsid w:val="000843A5"/>
    <w:rsid w:val="00096D6C"/>
    <w:rsid w:val="000A0ED5"/>
    <w:rsid w:val="000A4387"/>
    <w:rsid w:val="000B6F63"/>
    <w:rsid w:val="000C2242"/>
    <w:rsid w:val="000D093F"/>
    <w:rsid w:val="00104088"/>
    <w:rsid w:val="00116093"/>
    <w:rsid w:val="00135357"/>
    <w:rsid w:val="00135B4C"/>
    <w:rsid w:val="00137137"/>
    <w:rsid w:val="001404AB"/>
    <w:rsid w:val="00140B21"/>
    <w:rsid w:val="00155461"/>
    <w:rsid w:val="0017231D"/>
    <w:rsid w:val="001744AE"/>
    <w:rsid w:val="00174B0F"/>
    <w:rsid w:val="001810DC"/>
    <w:rsid w:val="00183027"/>
    <w:rsid w:val="00196345"/>
    <w:rsid w:val="001A448E"/>
    <w:rsid w:val="001B28BA"/>
    <w:rsid w:val="001B607F"/>
    <w:rsid w:val="001D369A"/>
    <w:rsid w:val="001D5D32"/>
    <w:rsid w:val="001F08B3"/>
    <w:rsid w:val="001F2FE0"/>
    <w:rsid w:val="00205616"/>
    <w:rsid w:val="00205A58"/>
    <w:rsid w:val="002070FB"/>
    <w:rsid w:val="00213729"/>
    <w:rsid w:val="0021661D"/>
    <w:rsid w:val="00233163"/>
    <w:rsid w:val="002406FA"/>
    <w:rsid w:val="00242C8D"/>
    <w:rsid w:val="00272ACA"/>
    <w:rsid w:val="002775E1"/>
    <w:rsid w:val="002B2E47"/>
    <w:rsid w:val="002F544B"/>
    <w:rsid w:val="002F66F0"/>
    <w:rsid w:val="002F6B2F"/>
    <w:rsid w:val="00304ECA"/>
    <w:rsid w:val="0032289B"/>
    <w:rsid w:val="00325D1C"/>
    <w:rsid w:val="003301A3"/>
    <w:rsid w:val="00332D51"/>
    <w:rsid w:val="0035507E"/>
    <w:rsid w:val="0036777B"/>
    <w:rsid w:val="0038282A"/>
    <w:rsid w:val="00385578"/>
    <w:rsid w:val="00391A3B"/>
    <w:rsid w:val="00395504"/>
    <w:rsid w:val="00397580"/>
    <w:rsid w:val="003A45C8"/>
    <w:rsid w:val="003B663D"/>
    <w:rsid w:val="003B7A62"/>
    <w:rsid w:val="003C2DCF"/>
    <w:rsid w:val="003C453F"/>
    <w:rsid w:val="003C7FE7"/>
    <w:rsid w:val="003D0499"/>
    <w:rsid w:val="003D3576"/>
    <w:rsid w:val="003D47E4"/>
    <w:rsid w:val="003E00CA"/>
    <w:rsid w:val="003E4394"/>
    <w:rsid w:val="003F526A"/>
    <w:rsid w:val="0040070C"/>
    <w:rsid w:val="00405244"/>
    <w:rsid w:val="00412B8C"/>
    <w:rsid w:val="00424F97"/>
    <w:rsid w:val="004436EE"/>
    <w:rsid w:val="00454282"/>
    <w:rsid w:val="0045547F"/>
    <w:rsid w:val="0045580D"/>
    <w:rsid w:val="0047105F"/>
    <w:rsid w:val="00471178"/>
    <w:rsid w:val="004920AD"/>
    <w:rsid w:val="004D05B3"/>
    <w:rsid w:val="004E479E"/>
    <w:rsid w:val="004F0C85"/>
    <w:rsid w:val="004F78E6"/>
    <w:rsid w:val="004F7DA7"/>
    <w:rsid w:val="0050420E"/>
    <w:rsid w:val="005050E4"/>
    <w:rsid w:val="00511CE2"/>
    <w:rsid w:val="00512D99"/>
    <w:rsid w:val="00531DBB"/>
    <w:rsid w:val="00534762"/>
    <w:rsid w:val="00537B74"/>
    <w:rsid w:val="00543E85"/>
    <w:rsid w:val="00547EA3"/>
    <w:rsid w:val="00551F3F"/>
    <w:rsid w:val="00555860"/>
    <w:rsid w:val="00557C3D"/>
    <w:rsid w:val="00580F00"/>
    <w:rsid w:val="00582F69"/>
    <w:rsid w:val="00584A3D"/>
    <w:rsid w:val="0059244A"/>
    <w:rsid w:val="00593387"/>
    <w:rsid w:val="005D43D4"/>
    <w:rsid w:val="005D4ED9"/>
    <w:rsid w:val="005D70CD"/>
    <w:rsid w:val="005E67B8"/>
    <w:rsid w:val="005F79FB"/>
    <w:rsid w:val="0060143E"/>
    <w:rsid w:val="00604406"/>
    <w:rsid w:val="00605F4A"/>
    <w:rsid w:val="00607822"/>
    <w:rsid w:val="006103AA"/>
    <w:rsid w:val="006130D9"/>
    <w:rsid w:val="00613BBF"/>
    <w:rsid w:val="00620E2F"/>
    <w:rsid w:val="00622B80"/>
    <w:rsid w:val="0064139A"/>
    <w:rsid w:val="00652242"/>
    <w:rsid w:val="0066356D"/>
    <w:rsid w:val="006718EF"/>
    <w:rsid w:val="00683532"/>
    <w:rsid w:val="00685C0F"/>
    <w:rsid w:val="006931CF"/>
    <w:rsid w:val="006B186B"/>
    <w:rsid w:val="006B328F"/>
    <w:rsid w:val="006B6B2B"/>
    <w:rsid w:val="006C307A"/>
    <w:rsid w:val="006E024F"/>
    <w:rsid w:val="006E4E81"/>
    <w:rsid w:val="006F768C"/>
    <w:rsid w:val="00705CE8"/>
    <w:rsid w:val="00707F7D"/>
    <w:rsid w:val="00715877"/>
    <w:rsid w:val="00717EC5"/>
    <w:rsid w:val="007502B7"/>
    <w:rsid w:val="00754C20"/>
    <w:rsid w:val="00762142"/>
    <w:rsid w:val="00780AB4"/>
    <w:rsid w:val="00792908"/>
    <w:rsid w:val="00792A46"/>
    <w:rsid w:val="007A47BF"/>
    <w:rsid w:val="007A57F2"/>
    <w:rsid w:val="007B1333"/>
    <w:rsid w:val="007C363D"/>
    <w:rsid w:val="007D321A"/>
    <w:rsid w:val="007E7469"/>
    <w:rsid w:val="007F4AEB"/>
    <w:rsid w:val="007F75B2"/>
    <w:rsid w:val="00803993"/>
    <w:rsid w:val="008043C4"/>
    <w:rsid w:val="0081111C"/>
    <w:rsid w:val="0081698F"/>
    <w:rsid w:val="00824EEC"/>
    <w:rsid w:val="00827C2C"/>
    <w:rsid w:val="00831B1B"/>
    <w:rsid w:val="008330DD"/>
    <w:rsid w:val="008437D4"/>
    <w:rsid w:val="00855FB3"/>
    <w:rsid w:val="00856EEA"/>
    <w:rsid w:val="00861D0E"/>
    <w:rsid w:val="008662BB"/>
    <w:rsid w:val="00867569"/>
    <w:rsid w:val="00875050"/>
    <w:rsid w:val="008903F3"/>
    <w:rsid w:val="008A47AB"/>
    <w:rsid w:val="008A750A"/>
    <w:rsid w:val="008B15E8"/>
    <w:rsid w:val="008B3970"/>
    <w:rsid w:val="008C384C"/>
    <w:rsid w:val="008D0F11"/>
    <w:rsid w:val="008E0F81"/>
    <w:rsid w:val="008F099F"/>
    <w:rsid w:val="008F73B4"/>
    <w:rsid w:val="0090609A"/>
    <w:rsid w:val="00906891"/>
    <w:rsid w:val="00907C92"/>
    <w:rsid w:val="00926684"/>
    <w:rsid w:val="0093461C"/>
    <w:rsid w:val="009351E3"/>
    <w:rsid w:val="009504DE"/>
    <w:rsid w:val="00974598"/>
    <w:rsid w:val="00981383"/>
    <w:rsid w:val="00981B8B"/>
    <w:rsid w:val="00992304"/>
    <w:rsid w:val="009A1852"/>
    <w:rsid w:val="009B55B1"/>
    <w:rsid w:val="009C1898"/>
    <w:rsid w:val="009D0E27"/>
    <w:rsid w:val="009D1840"/>
    <w:rsid w:val="009D20FE"/>
    <w:rsid w:val="009E424F"/>
    <w:rsid w:val="009E7F60"/>
    <w:rsid w:val="00A12E5F"/>
    <w:rsid w:val="00A17059"/>
    <w:rsid w:val="00A21DE9"/>
    <w:rsid w:val="00A40225"/>
    <w:rsid w:val="00A4343D"/>
    <w:rsid w:val="00A502F1"/>
    <w:rsid w:val="00A52431"/>
    <w:rsid w:val="00A602E4"/>
    <w:rsid w:val="00A6388F"/>
    <w:rsid w:val="00A65CEC"/>
    <w:rsid w:val="00A70A83"/>
    <w:rsid w:val="00A81EB3"/>
    <w:rsid w:val="00A925F8"/>
    <w:rsid w:val="00A93768"/>
    <w:rsid w:val="00AA0EB2"/>
    <w:rsid w:val="00AB1F19"/>
    <w:rsid w:val="00AB3410"/>
    <w:rsid w:val="00AB7D0D"/>
    <w:rsid w:val="00AC7EAE"/>
    <w:rsid w:val="00AD0637"/>
    <w:rsid w:val="00AF050D"/>
    <w:rsid w:val="00AF2F48"/>
    <w:rsid w:val="00B00C1D"/>
    <w:rsid w:val="00B20F31"/>
    <w:rsid w:val="00B41A0C"/>
    <w:rsid w:val="00B55375"/>
    <w:rsid w:val="00B632CC"/>
    <w:rsid w:val="00B67880"/>
    <w:rsid w:val="00B67ACE"/>
    <w:rsid w:val="00B71B0D"/>
    <w:rsid w:val="00B8444C"/>
    <w:rsid w:val="00B87A2B"/>
    <w:rsid w:val="00BA12F1"/>
    <w:rsid w:val="00BA439F"/>
    <w:rsid w:val="00BA6370"/>
    <w:rsid w:val="00BD3777"/>
    <w:rsid w:val="00BF2495"/>
    <w:rsid w:val="00C213FF"/>
    <w:rsid w:val="00C25C7A"/>
    <w:rsid w:val="00C269D4"/>
    <w:rsid w:val="00C36683"/>
    <w:rsid w:val="00C4160D"/>
    <w:rsid w:val="00C8406E"/>
    <w:rsid w:val="00C85661"/>
    <w:rsid w:val="00CA0917"/>
    <w:rsid w:val="00CB2709"/>
    <w:rsid w:val="00CB2BA0"/>
    <w:rsid w:val="00CB6F89"/>
    <w:rsid w:val="00CE0A8D"/>
    <w:rsid w:val="00CE117D"/>
    <w:rsid w:val="00CE228C"/>
    <w:rsid w:val="00CE71D9"/>
    <w:rsid w:val="00CE75EA"/>
    <w:rsid w:val="00CF3B12"/>
    <w:rsid w:val="00CF545B"/>
    <w:rsid w:val="00CF7690"/>
    <w:rsid w:val="00D13226"/>
    <w:rsid w:val="00D15A52"/>
    <w:rsid w:val="00D16022"/>
    <w:rsid w:val="00D209A7"/>
    <w:rsid w:val="00D27D69"/>
    <w:rsid w:val="00D448C2"/>
    <w:rsid w:val="00D54ECF"/>
    <w:rsid w:val="00D666C3"/>
    <w:rsid w:val="00D7349D"/>
    <w:rsid w:val="00D7660E"/>
    <w:rsid w:val="00D7678C"/>
    <w:rsid w:val="00D85F53"/>
    <w:rsid w:val="00D9189F"/>
    <w:rsid w:val="00DA5371"/>
    <w:rsid w:val="00DB5FD4"/>
    <w:rsid w:val="00DC7B92"/>
    <w:rsid w:val="00DD2998"/>
    <w:rsid w:val="00DD78F1"/>
    <w:rsid w:val="00DE6AA7"/>
    <w:rsid w:val="00DF47FE"/>
    <w:rsid w:val="00E0156A"/>
    <w:rsid w:val="00E13240"/>
    <w:rsid w:val="00E20A77"/>
    <w:rsid w:val="00E241D1"/>
    <w:rsid w:val="00E26704"/>
    <w:rsid w:val="00E31980"/>
    <w:rsid w:val="00E36212"/>
    <w:rsid w:val="00E43DD3"/>
    <w:rsid w:val="00E532A7"/>
    <w:rsid w:val="00E637A5"/>
    <w:rsid w:val="00E6423C"/>
    <w:rsid w:val="00E67131"/>
    <w:rsid w:val="00E9002D"/>
    <w:rsid w:val="00E93830"/>
    <w:rsid w:val="00E93E0E"/>
    <w:rsid w:val="00EA248A"/>
    <w:rsid w:val="00EB1ED3"/>
    <w:rsid w:val="00EB6734"/>
    <w:rsid w:val="00ED5E16"/>
    <w:rsid w:val="00EF74A0"/>
    <w:rsid w:val="00F077F4"/>
    <w:rsid w:val="00F11B0F"/>
    <w:rsid w:val="00F27238"/>
    <w:rsid w:val="00F27E05"/>
    <w:rsid w:val="00F340B2"/>
    <w:rsid w:val="00F40585"/>
    <w:rsid w:val="00F454E4"/>
    <w:rsid w:val="00F4725F"/>
    <w:rsid w:val="00F50FAF"/>
    <w:rsid w:val="00F513E2"/>
    <w:rsid w:val="00F72429"/>
    <w:rsid w:val="00F72CDE"/>
    <w:rsid w:val="00F75F2A"/>
    <w:rsid w:val="00F86A31"/>
    <w:rsid w:val="00FB687C"/>
    <w:rsid w:val="00FE7A4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04ECA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304ECA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04ECA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304E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VYS\RI\&#352;ablony\&#345;&#237;jen_2013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0F54-2B6F-4A1A-9226-8D83C125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469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2578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Švecová</dc:creator>
  <cp:lastModifiedBy>kermiet3573</cp:lastModifiedBy>
  <cp:revision>12</cp:revision>
  <cp:lastPrinted>2014-08-28T07:16:00Z</cp:lastPrinted>
  <dcterms:created xsi:type="dcterms:W3CDTF">2014-08-27T06:21:00Z</dcterms:created>
  <dcterms:modified xsi:type="dcterms:W3CDTF">2014-08-28T07:17:00Z</dcterms:modified>
</cp:coreProperties>
</file>