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F3" w:rsidRDefault="006313F3" w:rsidP="002606F2">
      <w:pPr>
        <w:pStyle w:val="Nzev"/>
        <w:jc w:val="left"/>
        <w:rPr>
          <w:sz w:val="36"/>
        </w:rPr>
      </w:pPr>
    </w:p>
    <w:p w:rsidR="006313F3" w:rsidRDefault="006313F3">
      <w:pPr>
        <w:pStyle w:val="Nzev"/>
        <w:rPr>
          <w:sz w:val="36"/>
        </w:rPr>
      </w:pPr>
    </w:p>
    <w:p w:rsidR="006313F3" w:rsidRDefault="006313F3">
      <w:pPr>
        <w:pStyle w:val="Nzev"/>
        <w:rPr>
          <w:sz w:val="36"/>
        </w:rPr>
      </w:pPr>
      <w:r>
        <w:rPr>
          <w:sz w:val="36"/>
        </w:rPr>
        <w:t>Obsah</w:t>
      </w:r>
    </w:p>
    <w:p w:rsidR="002606F2" w:rsidRDefault="002606F2">
      <w:pPr>
        <w:jc w:val="center"/>
        <w:rPr>
          <w:rFonts w:ascii="Arial" w:hAnsi="Arial" w:cs="Arial"/>
          <w:b/>
          <w:bCs/>
          <w:sz w:val="32"/>
          <w:szCs w:val="40"/>
        </w:rPr>
      </w:pPr>
    </w:p>
    <w:p w:rsidR="006313F3" w:rsidRDefault="006313F3"/>
    <w:p w:rsidR="006313F3" w:rsidRDefault="006313F3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413"/>
        <w:gridCol w:w="363"/>
      </w:tblGrid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ind w:left="143" w:hanging="14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obyvatelstva (absolutní údaje)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Tab.1.2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Pohyb obyvatelstva (relativní údaje) podle regionů soudržnosti, krajů a okresů 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Tab.1.3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Přírůstek obyvatelstva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Tab.1.4</w:t>
            </w:r>
            <w:proofErr w:type="gramEnd"/>
          </w:p>
          <w:p w:rsidR="00447396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Tab.1.5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podle regionů soudržnosti, krajů a okresů</w:t>
            </w:r>
          </w:p>
          <w:p w:rsidR="00447396" w:rsidRDefault="004473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Bilance počtu oby</w:t>
            </w:r>
            <w:r w:rsidR="00A138D6">
              <w:rPr>
                <w:rFonts w:ascii="Arial" w:hAnsi="Arial" w:cs="Arial"/>
                <w:sz w:val="20"/>
              </w:rPr>
              <w:t>vatel ve městech Česka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Tab.2.1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Narození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Tab.3.1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Zemřelí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Tab.4.1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Sňatky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Tab.5.1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Rozvody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Přistěhovalí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c>
          <w:tcPr>
            <w:tcW w:w="1150" w:type="dxa"/>
          </w:tcPr>
          <w:p w:rsidR="006313F3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Tab.6.2</w:t>
            </w:r>
            <w:proofErr w:type="gramEnd"/>
          </w:p>
          <w:p w:rsidR="00447396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Tab.6.3</w:t>
            </w:r>
            <w:proofErr w:type="gramEnd"/>
          </w:p>
          <w:p w:rsidR="00447396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Tab.6.4</w:t>
            </w:r>
            <w:proofErr w:type="gramEnd"/>
          </w:p>
          <w:p w:rsidR="00447396" w:rsidRDefault="00B5321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Tab.6.5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Vystěhovalí podle regionů soudržnosti, krajů a okresů</w:t>
            </w:r>
          </w:p>
          <w:p w:rsidR="00447396" w:rsidRDefault="004473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Přistěhovalí z ciziny podle státního občanství</w:t>
            </w:r>
          </w:p>
          <w:p w:rsidR="00447396" w:rsidRDefault="004473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Vystěhovalí do ciziny podle státního občanství</w:t>
            </w:r>
          </w:p>
          <w:p w:rsidR="00447396" w:rsidRDefault="004473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Saldo zahraničního stěhování podle státního občanství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:rsidR="006313F3" w:rsidRDefault="006313F3">
      <w:r>
        <w:object w:dxaOrig="8700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7pt;height:12.9pt" o:ole="">
            <v:imagedata r:id="rId4" o:title=""/>
          </v:shape>
          <o:OLEObject Type="Embed" ProgID="WP7Doc" ShapeID="_x0000_i1025" DrawAspect="Content" ObjectID="_1708939139" r:id="rId5"/>
        </w:object>
      </w:r>
    </w:p>
    <w:p w:rsidR="002606F2" w:rsidRDefault="002606F2"/>
    <w:p w:rsidR="006313F3" w:rsidRPr="002606F2" w:rsidRDefault="006313F3">
      <w:pPr>
        <w:pStyle w:val="Nadpis2"/>
        <w:rPr>
          <w:sz w:val="36"/>
        </w:rPr>
      </w:pPr>
    </w:p>
    <w:p w:rsidR="006313F3" w:rsidRPr="00404A7E" w:rsidRDefault="006313F3">
      <w:pPr>
        <w:pStyle w:val="Nadpis2"/>
        <w:rPr>
          <w:i/>
          <w:iCs/>
          <w:sz w:val="36"/>
          <w:lang w:val="en-US"/>
        </w:rPr>
      </w:pPr>
      <w:r w:rsidRPr="00404A7E">
        <w:rPr>
          <w:i/>
          <w:iCs/>
          <w:sz w:val="36"/>
          <w:lang w:val="en-US"/>
        </w:rPr>
        <w:t>Contents</w:t>
      </w:r>
    </w:p>
    <w:p w:rsidR="002606F2" w:rsidRDefault="002606F2" w:rsidP="007E66E4">
      <w:pPr>
        <w:pStyle w:val="Nadpis4"/>
        <w:jc w:val="left"/>
        <w:rPr>
          <w:b w:val="0"/>
          <w:bCs w:val="0"/>
          <w:i/>
          <w:iCs/>
          <w:sz w:val="20"/>
          <w:lang w:val="en-US"/>
        </w:rPr>
      </w:pPr>
    </w:p>
    <w:p w:rsidR="006313F3" w:rsidRPr="00404A7E" w:rsidRDefault="006313F3">
      <w:pPr>
        <w:pStyle w:val="Nadpis4"/>
        <w:ind w:left="2832" w:firstLine="708"/>
        <w:jc w:val="center"/>
        <w:rPr>
          <w:b w:val="0"/>
          <w:bCs w:val="0"/>
          <w:i/>
          <w:iCs/>
          <w:sz w:val="20"/>
          <w:lang w:val="en-US"/>
        </w:rPr>
      </w:pPr>
      <w:r w:rsidRPr="00404A7E">
        <w:rPr>
          <w:b w:val="0"/>
          <w:bCs w:val="0"/>
          <w:i/>
          <w:iCs/>
          <w:sz w:val="20"/>
          <w:lang w:val="en-US"/>
        </w:rPr>
        <w:t xml:space="preserve">                                                                                        </w:t>
      </w:r>
    </w:p>
    <w:p w:rsidR="006313F3" w:rsidRPr="00404A7E" w:rsidRDefault="006313F3">
      <w:pPr>
        <w:rPr>
          <w:lang w:val="en-US"/>
        </w:rPr>
      </w:pPr>
    </w:p>
    <w:tbl>
      <w:tblPr>
        <w:tblW w:w="93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"/>
        <w:gridCol w:w="8182"/>
        <w:gridCol w:w="157"/>
        <w:gridCol w:w="157"/>
      </w:tblGrid>
      <w:tr w:rsidR="006313F3" w:rsidRPr="00404A7E" w:rsidTr="00C03A94">
        <w:trPr>
          <w:trHeight w:val="196"/>
        </w:trPr>
        <w:tc>
          <w:tcPr>
            <w:tcW w:w="884" w:type="dxa"/>
          </w:tcPr>
          <w:p w:rsidR="006313F3" w:rsidRPr="00404A7E" w:rsidRDefault="00C03A94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Tab.1.1</w:t>
            </w:r>
          </w:p>
        </w:tc>
        <w:tc>
          <w:tcPr>
            <w:tcW w:w="8182" w:type="dxa"/>
          </w:tcPr>
          <w:p w:rsidR="006313F3" w:rsidRPr="0086228A" w:rsidRDefault="006313F3" w:rsidP="00C03A94">
            <w:pPr>
              <w:pStyle w:val="Nadpis3"/>
              <w:ind w:firstLine="272"/>
              <w:rPr>
                <w:b w:val="0"/>
                <w:bCs w:val="0"/>
                <w:i/>
                <w:iCs/>
                <w:sz w:val="20"/>
                <w:lang w:val="en-US"/>
              </w:rPr>
            </w:pPr>
            <w:r w:rsidRPr="0086228A">
              <w:rPr>
                <w:b w:val="0"/>
                <w:bCs w:val="0"/>
                <w:i/>
                <w:iCs/>
                <w:sz w:val="20"/>
                <w:lang w:val="en-US"/>
              </w:rPr>
              <w:t xml:space="preserve">Population and vital statistics (numbers): by </w:t>
            </w:r>
            <w:r w:rsidR="00110D8F" w:rsidRPr="0086228A">
              <w:rPr>
                <w:b w:val="0"/>
                <w:bCs w:val="0"/>
                <w:i/>
                <w:iCs/>
                <w:sz w:val="20"/>
                <w:lang w:val="en-US"/>
              </w:rPr>
              <w:t>cohesion region</w:t>
            </w:r>
            <w:r w:rsidRPr="0086228A">
              <w:rPr>
                <w:b w:val="0"/>
                <w:bCs w:val="0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 w:rsidTr="00C03A94">
        <w:trPr>
          <w:trHeight w:val="196"/>
        </w:trPr>
        <w:tc>
          <w:tcPr>
            <w:tcW w:w="884" w:type="dxa"/>
          </w:tcPr>
          <w:p w:rsidR="006313F3" w:rsidRPr="00404A7E" w:rsidRDefault="00B53218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</w:t>
            </w:r>
            <w:r w:rsidR="006313F3"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1.2</w:t>
            </w:r>
          </w:p>
        </w:tc>
        <w:tc>
          <w:tcPr>
            <w:tcW w:w="8182" w:type="dxa"/>
          </w:tcPr>
          <w:p w:rsidR="006313F3" w:rsidRPr="0086228A" w:rsidRDefault="006313F3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Population and vital statistics (relative data): by </w:t>
            </w:r>
            <w:r w:rsidR="00110D8F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 w:rsidTr="00C03A94">
        <w:trPr>
          <w:trHeight w:val="196"/>
        </w:trPr>
        <w:tc>
          <w:tcPr>
            <w:tcW w:w="88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Tab.1.3</w:t>
            </w:r>
          </w:p>
        </w:tc>
        <w:tc>
          <w:tcPr>
            <w:tcW w:w="8182" w:type="dxa"/>
          </w:tcPr>
          <w:p w:rsidR="006313F3" w:rsidRPr="0086228A" w:rsidRDefault="006313F3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Population increase: by </w:t>
            </w:r>
            <w:r w:rsidR="00110D8F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 w:rsidTr="00C03A94">
        <w:trPr>
          <w:trHeight w:val="394"/>
        </w:trPr>
        <w:tc>
          <w:tcPr>
            <w:tcW w:w="884" w:type="dxa"/>
          </w:tcPr>
          <w:p w:rsidR="006313F3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Tab.1.4</w:t>
            </w:r>
          </w:p>
          <w:p w:rsidR="00447396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Tab.1.5</w:t>
            </w:r>
          </w:p>
        </w:tc>
        <w:tc>
          <w:tcPr>
            <w:tcW w:w="8182" w:type="dxa"/>
          </w:tcPr>
          <w:p w:rsidR="006313F3" w:rsidRPr="0086228A" w:rsidRDefault="006313F3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Population: by </w:t>
            </w:r>
            <w:r w:rsidR="00110D8F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, region and </w:t>
            </w:r>
            <w:r w:rsidR="00447396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district</w:t>
            </w:r>
          </w:p>
          <w:p w:rsidR="00447396" w:rsidRPr="0086228A" w:rsidRDefault="00447396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Balance of population </w:t>
            </w:r>
            <w:r w:rsidR="00A138D6">
              <w:rPr>
                <w:rFonts w:ascii="Arial" w:hAnsi="Arial" w:cs="Arial"/>
                <w:i/>
                <w:iCs/>
                <w:sz w:val="20"/>
                <w:lang w:val="en-US"/>
              </w:rPr>
              <w:t>in towns of Czechia</w:t>
            </w:r>
            <w:bookmarkStart w:id="0" w:name="_GoBack"/>
            <w:bookmarkEnd w:id="0"/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 w:rsidTr="00C03A94">
        <w:trPr>
          <w:trHeight w:val="196"/>
        </w:trPr>
        <w:tc>
          <w:tcPr>
            <w:tcW w:w="88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Tab.2.1</w:t>
            </w:r>
          </w:p>
        </w:tc>
        <w:tc>
          <w:tcPr>
            <w:tcW w:w="8182" w:type="dxa"/>
          </w:tcPr>
          <w:p w:rsidR="006313F3" w:rsidRPr="0086228A" w:rsidRDefault="006313F3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Births: by </w:t>
            </w:r>
            <w:r w:rsidR="00110D8F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 w:rsidTr="00C03A94">
        <w:trPr>
          <w:trHeight w:val="196"/>
        </w:trPr>
        <w:tc>
          <w:tcPr>
            <w:tcW w:w="88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Tab.3.1</w:t>
            </w:r>
          </w:p>
        </w:tc>
        <w:tc>
          <w:tcPr>
            <w:tcW w:w="8182" w:type="dxa"/>
          </w:tcPr>
          <w:tbl>
            <w:tblPr>
              <w:tblW w:w="8031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31"/>
            </w:tblGrid>
            <w:tr w:rsidR="006313F3" w:rsidRPr="0086228A" w:rsidTr="00C03A94">
              <w:trPr>
                <w:trHeight w:val="189"/>
              </w:trPr>
              <w:tc>
                <w:tcPr>
                  <w:tcW w:w="803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bottom"/>
                </w:tcPr>
                <w:p w:rsidR="006313F3" w:rsidRPr="0086228A" w:rsidRDefault="006313F3" w:rsidP="0086228A">
                  <w:pPr>
                    <w:ind w:firstLine="266"/>
                    <w:rPr>
                      <w:rFonts w:ascii="Arial" w:eastAsia="Arial Unicode MS" w:hAnsi="Arial" w:cs="Arial"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86228A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n-US"/>
                    </w:rPr>
                    <w:t xml:space="preserve">Deaths: </w:t>
                  </w:r>
                  <w:r w:rsidRPr="0086228A">
                    <w:rPr>
                      <w:rFonts w:ascii="Arial" w:hAnsi="Arial" w:cs="Arial"/>
                      <w:i/>
                      <w:iCs/>
                      <w:sz w:val="20"/>
                      <w:lang w:val="en-US"/>
                    </w:rPr>
                    <w:t xml:space="preserve">by </w:t>
                  </w:r>
                  <w:r w:rsidR="00110D8F" w:rsidRPr="0086228A">
                    <w:rPr>
                      <w:rFonts w:ascii="Arial" w:hAnsi="Arial" w:cs="Arial"/>
                      <w:i/>
                      <w:iCs/>
                      <w:sz w:val="20"/>
                      <w:lang w:val="en-US"/>
                    </w:rPr>
                    <w:t>cohesion region</w:t>
                  </w:r>
                  <w:r w:rsidRPr="0086228A">
                    <w:rPr>
                      <w:rFonts w:ascii="Arial" w:hAnsi="Arial" w:cs="Arial"/>
                      <w:i/>
                      <w:iCs/>
                      <w:sz w:val="20"/>
                      <w:lang w:val="en-US"/>
                    </w:rPr>
                    <w:t>, region and district</w:t>
                  </w:r>
                </w:p>
              </w:tc>
            </w:tr>
          </w:tbl>
          <w:p w:rsidR="006313F3" w:rsidRPr="0086228A" w:rsidRDefault="006313F3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 w:rsidTr="00C03A94">
        <w:trPr>
          <w:trHeight w:val="196"/>
        </w:trPr>
        <w:tc>
          <w:tcPr>
            <w:tcW w:w="884" w:type="dxa"/>
          </w:tcPr>
          <w:p w:rsidR="006313F3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Tab.4.1</w:t>
            </w:r>
          </w:p>
        </w:tc>
        <w:tc>
          <w:tcPr>
            <w:tcW w:w="8182" w:type="dxa"/>
          </w:tcPr>
          <w:p w:rsidR="006313F3" w:rsidRPr="0086228A" w:rsidRDefault="006313F3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Marriages:</w:t>
            </w: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by </w:t>
            </w:r>
            <w:r w:rsidR="00110D8F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 w:rsidTr="00C03A94">
        <w:trPr>
          <w:trHeight w:val="196"/>
        </w:trPr>
        <w:tc>
          <w:tcPr>
            <w:tcW w:w="88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Tab.5.1</w:t>
            </w:r>
          </w:p>
        </w:tc>
        <w:tc>
          <w:tcPr>
            <w:tcW w:w="8182" w:type="dxa"/>
          </w:tcPr>
          <w:p w:rsidR="006313F3" w:rsidRPr="0086228A" w:rsidRDefault="006313F3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Divorces: by </w:t>
            </w:r>
            <w:r w:rsidR="00110D8F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 w:rsidTr="00C03A94">
        <w:trPr>
          <w:trHeight w:val="196"/>
        </w:trPr>
        <w:tc>
          <w:tcPr>
            <w:tcW w:w="884" w:type="dxa"/>
          </w:tcPr>
          <w:p w:rsidR="006313F3" w:rsidRPr="00404A7E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Tab.6.1</w:t>
            </w:r>
          </w:p>
        </w:tc>
        <w:tc>
          <w:tcPr>
            <w:tcW w:w="8182" w:type="dxa"/>
          </w:tcPr>
          <w:p w:rsidR="006313F3" w:rsidRPr="0086228A" w:rsidRDefault="006313F3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Immigrants: by </w:t>
            </w:r>
            <w:r w:rsidR="00110D8F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, region and district</w:t>
            </w: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  <w:tr w:rsidR="006313F3" w:rsidRPr="00404A7E" w:rsidTr="00C03A94">
        <w:trPr>
          <w:trHeight w:val="791"/>
        </w:trPr>
        <w:tc>
          <w:tcPr>
            <w:tcW w:w="884" w:type="dxa"/>
          </w:tcPr>
          <w:p w:rsidR="00404A7E" w:rsidRPr="00404A7E" w:rsidRDefault="006313F3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Tab.6.2</w:t>
            </w:r>
          </w:p>
          <w:p w:rsidR="006313F3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Tab.6.3</w:t>
            </w:r>
          </w:p>
          <w:p w:rsidR="00404A7E" w:rsidRPr="00404A7E" w:rsidRDefault="00B53218">
            <w:pPr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Tab.6.4</w:t>
            </w:r>
          </w:p>
          <w:p w:rsidR="00404A7E" w:rsidRPr="00404A7E" w:rsidRDefault="00404A7E">
            <w:pP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404A7E">
              <w:rPr>
                <w:rFonts w:ascii="Arial" w:hAnsi="Arial" w:cs="Arial"/>
                <w:i/>
                <w:iCs/>
                <w:sz w:val="20"/>
                <w:lang w:val="en-US"/>
              </w:rPr>
              <w:t>Tab.6.5</w:t>
            </w:r>
          </w:p>
        </w:tc>
        <w:tc>
          <w:tcPr>
            <w:tcW w:w="8182" w:type="dxa"/>
          </w:tcPr>
          <w:p w:rsidR="006313F3" w:rsidRPr="0086228A" w:rsidRDefault="006313F3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Emigrants: by </w:t>
            </w:r>
            <w:r w:rsidR="00110D8F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, region and </w:t>
            </w:r>
            <w:r w:rsidR="00404A7E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district</w:t>
            </w:r>
          </w:p>
          <w:p w:rsidR="00404A7E" w:rsidRPr="0086228A" w:rsidRDefault="00404A7E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External migration: immigrants by citizenship</w:t>
            </w:r>
          </w:p>
          <w:p w:rsidR="00404A7E" w:rsidRPr="0086228A" w:rsidRDefault="00404A7E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External migration: emigrants by citizenship </w:t>
            </w:r>
          </w:p>
          <w:p w:rsidR="00404A7E" w:rsidRPr="0086228A" w:rsidRDefault="00404A7E" w:rsidP="00C03A94">
            <w:pPr>
              <w:ind w:firstLine="272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External migration: net migration by citizenship</w:t>
            </w: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  <w:tc>
          <w:tcPr>
            <w:tcW w:w="157" w:type="dxa"/>
          </w:tcPr>
          <w:p w:rsidR="006313F3" w:rsidRPr="00404A7E" w:rsidRDefault="006313F3">
            <w:pPr>
              <w:jc w:val="right"/>
              <w:rPr>
                <w:rFonts w:ascii="Arial" w:hAnsi="Arial" w:cs="Arial"/>
                <w:i/>
                <w:iCs/>
                <w:sz w:val="20"/>
                <w:lang w:val="en-US"/>
              </w:rPr>
            </w:pPr>
          </w:p>
        </w:tc>
      </w:tr>
    </w:tbl>
    <w:p w:rsidR="006313F3" w:rsidRDefault="006313F3">
      <w:pPr>
        <w:pStyle w:val="Zkladntext"/>
      </w:pPr>
    </w:p>
    <w:sectPr w:rsidR="0063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 obyčejné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8F"/>
    <w:rsid w:val="00110D8F"/>
    <w:rsid w:val="002606F2"/>
    <w:rsid w:val="00373874"/>
    <w:rsid w:val="00404A7E"/>
    <w:rsid w:val="00447396"/>
    <w:rsid w:val="006313F3"/>
    <w:rsid w:val="007E66E4"/>
    <w:rsid w:val="0086228A"/>
    <w:rsid w:val="00A138D6"/>
    <w:rsid w:val="00B53218"/>
    <w:rsid w:val="00BC5296"/>
    <w:rsid w:val="00C03A94"/>
    <w:rsid w:val="00D67EED"/>
    <w:rsid w:val="00DF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EE1AF14"/>
  <w15:chartTrackingRefBased/>
  <w15:docId w15:val="{ED5990B9-E83B-4EF7-AE65-4BB8DE71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right"/>
      <w:outlineLvl w:val="0"/>
    </w:pPr>
    <w:rPr>
      <w:rFonts w:ascii="Arial CE obyčejné" w:hAnsi="Arial CE obyčejné"/>
      <w:i/>
      <w:i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i/>
      <w:i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2"/>
      <w:szCs w:val="4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235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e z n a m   t a b u l e k</vt:lpstr>
    </vt:vector>
  </TitlesOfParts>
  <Company>ČSÚ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 z n a m   t a b u l e k</dc:title>
  <dc:subject/>
  <dc:creator>System Service</dc:creator>
  <cp:keywords/>
  <cp:lastModifiedBy>zvonkova38827</cp:lastModifiedBy>
  <cp:revision>15</cp:revision>
  <cp:lastPrinted>2003-04-07T09:07:00Z</cp:lastPrinted>
  <dcterms:created xsi:type="dcterms:W3CDTF">2022-03-11T08:28:00Z</dcterms:created>
  <dcterms:modified xsi:type="dcterms:W3CDTF">2022-03-16T11:33:00Z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