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911" w:rsidRDefault="00802911" w:rsidP="00802911">
      <w:pPr>
        <w:pStyle w:val="Obsah"/>
      </w:pPr>
      <w:r>
        <w:t>Obsah</w:t>
      </w:r>
    </w:p>
    <w:p w:rsidR="00802911" w:rsidRPr="00027460" w:rsidRDefault="00802911" w:rsidP="00802911"/>
    <w:p w:rsidR="00802911" w:rsidRPr="00027460" w:rsidRDefault="00802911" w:rsidP="00802911">
      <w:pPr>
        <w:pStyle w:val="Obsahpoloky"/>
        <w:rPr>
          <w:sz w:val="24"/>
        </w:rPr>
      </w:pPr>
      <w:r w:rsidRPr="00027460">
        <w:rPr>
          <w:sz w:val="24"/>
        </w:rPr>
        <w:t>Komentář k vývoji indexů cen tr</w:t>
      </w:r>
      <w:r>
        <w:rPr>
          <w:sz w:val="24"/>
        </w:rPr>
        <w:t>žních služeb v produkční sféře</w:t>
      </w:r>
      <w:r>
        <w:rPr>
          <w:sz w:val="24"/>
        </w:rPr>
        <w:tab/>
        <w:t>7</w:t>
      </w:r>
    </w:p>
    <w:p w:rsidR="00802911" w:rsidRDefault="00802911" w:rsidP="00802911">
      <w:pPr>
        <w:pStyle w:val="Obsahpoloky"/>
        <w:rPr>
          <w:sz w:val="24"/>
        </w:rPr>
      </w:pPr>
    </w:p>
    <w:p w:rsidR="00802911" w:rsidRDefault="00802911" w:rsidP="00802911">
      <w:pPr>
        <w:pStyle w:val="Obsahpoloky"/>
        <w:rPr>
          <w:sz w:val="24"/>
        </w:rPr>
      </w:pPr>
      <w:r w:rsidRPr="00027460">
        <w:rPr>
          <w:sz w:val="24"/>
        </w:rPr>
        <w:t xml:space="preserve">Souhrn indexů cen tržních </w:t>
      </w:r>
      <w:r>
        <w:rPr>
          <w:sz w:val="24"/>
        </w:rPr>
        <w:t>služeb na úrovni oddílů CZ-CPA</w:t>
      </w:r>
      <w:r>
        <w:rPr>
          <w:sz w:val="24"/>
        </w:rPr>
        <w:tab/>
        <w:t>11</w:t>
      </w:r>
    </w:p>
    <w:p w:rsidR="00802911" w:rsidRPr="00027460" w:rsidRDefault="00802911" w:rsidP="00802911">
      <w:pPr>
        <w:pStyle w:val="Obsahpoloky"/>
        <w:rPr>
          <w:sz w:val="24"/>
        </w:rPr>
      </w:pPr>
      <w:r w:rsidRPr="00027460">
        <w:rPr>
          <w:sz w:val="24"/>
        </w:rPr>
        <w:t>Indexy cen tržních služeb na úrovni oddílů, skupin a nižších úrovních</w:t>
      </w:r>
    </w:p>
    <w:p w:rsidR="00802911" w:rsidRPr="00027460" w:rsidRDefault="00802911" w:rsidP="00802911">
      <w:pPr>
        <w:pStyle w:val="Obsahpoloky"/>
        <w:numPr>
          <w:ilvl w:val="0"/>
          <w:numId w:val="1"/>
        </w:numPr>
        <w:rPr>
          <w:sz w:val="24"/>
        </w:rPr>
      </w:pPr>
      <w:r w:rsidRPr="00027460">
        <w:rPr>
          <w:sz w:val="24"/>
        </w:rPr>
        <w:t xml:space="preserve">předchozí </w:t>
      </w:r>
      <w:r>
        <w:rPr>
          <w:sz w:val="24"/>
        </w:rPr>
        <w:t>období = 100</w:t>
      </w:r>
      <w:r>
        <w:rPr>
          <w:sz w:val="24"/>
        </w:rPr>
        <w:tab/>
        <w:t>12</w:t>
      </w:r>
    </w:p>
    <w:p w:rsidR="00802911" w:rsidRPr="00027460" w:rsidRDefault="00802911" w:rsidP="00802911">
      <w:pPr>
        <w:pStyle w:val="Obsahpoloky"/>
        <w:numPr>
          <w:ilvl w:val="0"/>
          <w:numId w:val="1"/>
        </w:numPr>
        <w:rPr>
          <w:sz w:val="24"/>
        </w:rPr>
      </w:pPr>
      <w:r w:rsidRPr="00027460">
        <w:rPr>
          <w:sz w:val="24"/>
        </w:rPr>
        <w:t>stejné</w:t>
      </w:r>
      <w:r>
        <w:rPr>
          <w:sz w:val="24"/>
        </w:rPr>
        <w:t xml:space="preserve"> období předchozího roku = 100</w:t>
      </w:r>
      <w:r>
        <w:rPr>
          <w:sz w:val="24"/>
        </w:rPr>
        <w:tab/>
        <w:t>16</w:t>
      </w:r>
    </w:p>
    <w:p w:rsidR="00802911" w:rsidRPr="00027460" w:rsidRDefault="00802911" w:rsidP="00802911">
      <w:pPr>
        <w:pStyle w:val="Obsahpoloky"/>
        <w:numPr>
          <w:ilvl w:val="0"/>
          <w:numId w:val="1"/>
        </w:numPr>
        <w:rPr>
          <w:sz w:val="24"/>
        </w:rPr>
      </w:pPr>
      <w:r>
        <w:rPr>
          <w:sz w:val="24"/>
        </w:rPr>
        <w:t>průměr roku 2005 = 100</w:t>
      </w:r>
      <w:r>
        <w:rPr>
          <w:sz w:val="24"/>
        </w:rPr>
        <w:tab/>
        <w:t>20</w:t>
      </w:r>
    </w:p>
    <w:p w:rsidR="00802911" w:rsidRPr="00027460" w:rsidRDefault="00802911" w:rsidP="00802911">
      <w:pPr>
        <w:pStyle w:val="Obsahpoloky"/>
        <w:numPr>
          <w:ilvl w:val="0"/>
          <w:numId w:val="1"/>
        </w:numPr>
        <w:rPr>
          <w:sz w:val="24"/>
        </w:rPr>
      </w:pPr>
      <w:r w:rsidRPr="00027460">
        <w:rPr>
          <w:sz w:val="24"/>
        </w:rPr>
        <w:t>podíl klouzavých průměrů</w:t>
      </w:r>
      <w:r w:rsidRPr="00027460">
        <w:rPr>
          <w:sz w:val="24"/>
        </w:rPr>
        <w:tab/>
      </w:r>
      <w:r>
        <w:rPr>
          <w:sz w:val="24"/>
        </w:rPr>
        <w:t>24</w:t>
      </w:r>
    </w:p>
    <w:p w:rsidR="00802911" w:rsidRDefault="00802911" w:rsidP="00802911">
      <w:pPr>
        <w:pStyle w:val="Obsahpoloky"/>
        <w:rPr>
          <w:sz w:val="24"/>
        </w:rPr>
      </w:pPr>
    </w:p>
    <w:p w:rsidR="00802911" w:rsidRDefault="00802911" w:rsidP="00802911">
      <w:pPr>
        <w:pStyle w:val="Obsahpoloky"/>
        <w:rPr>
          <w:sz w:val="24"/>
        </w:rPr>
      </w:pPr>
      <w:r w:rsidRPr="00027460">
        <w:rPr>
          <w:sz w:val="24"/>
        </w:rPr>
        <w:t>Průměrné ceny vy</w:t>
      </w:r>
      <w:r>
        <w:rPr>
          <w:sz w:val="24"/>
        </w:rPr>
        <w:t>braných podnikatelských služeb</w:t>
      </w:r>
      <w:r>
        <w:rPr>
          <w:sz w:val="24"/>
        </w:rPr>
        <w:tab/>
        <w:t>27</w:t>
      </w:r>
    </w:p>
    <w:p w:rsidR="00802911" w:rsidRDefault="00802911" w:rsidP="00802911">
      <w:pPr>
        <w:pStyle w:val="Obsahpoloky"/>
        <w:rPr>
          <w:sz w:val="24"/>
        </w:rPr>
      </w:pPr>
      <w:r w:rsidRPr="00027460">
        <w:rPr>
          <w:sz w:val="24"/>
        </w:rPr>
        <w:t>Metodické vysvětlivky</w:t>
      </w:r>
      <w:r>
        <w:rPr>
          <w:sz w:val="24"/>
        </w:rPr>
        <w:t xml:space="preserve"> (CZ)</w:t>
      </w:r>
      <w:r>
        <w:rPr>
          <w:sz w:val="24"/>
        </w:rPr>
        <w:tab/>
        <w:t>28</w:t>
      </w:r>
    </w:p>
    <w:p w:rsidR="00802911" w:rsidRPr="00027460" w:rsidRDefault="00802911" w:rsidP="00802911">
      <w:pPr>
        <w:pStyle w:val="Obsahpoloky"/>
        <w:rPr>
          <w:sz w:val="24"/>
        </w:rPr>
      </w:pPr>
      <w:r w:rsidRPr="00027460">
        <w:rPr>
          <w:sz w:val="24"/>
        </w:rPr>
        <w:t>Metodické vysvětlivky</w:t>
      </w:r>
      <w:r>
        <w:rPr>
          <w:sz w:val="24"/>
        </w:rPr>
        <w:t xml:space="preserve"> (ENG)</w:t>
      </w:r>
      <w:r>
        <w:rPr>
          <w:sz w:val="24"/>
        </w:rPr>
        <w:tab/>
        <w:t>34</w:t>
      </w:r>
    </w:p>
    <w:p w:rsidR="00802911" w:rsidRPr="00027460" w:rsidRDefault="00802911" w:rsidP="00802911">
      <w:pPr>
        <w:pStyle w:val="Obsahpoloky"/>
        <w:rPr>
          <w:sz w:val="24"/>
        </w:rPr>
      </w:pPr>
    </w:p>
    <w:p w:rsidR="00802911" w:rsidRPr="00027460" w:rsidRDefault="00802911" w:rsidP="00802911">
      <w:pPr>
        <w:pStyle w:val="Obsahpoloky"/>
        <w:rPr>
          <w:i/>
          <w:sz w:val="24"/>
        </w:rPr>
      </w:pPr>
    </w:p>
    <w:p w:rsidR="00802911" w:rsidRDefault="00802911" w:rsidP="00802911">
      <w:pPr>
        <w:pStyle w:val="Obsahpoloky"/>
        <w:rPr>
          <w:i/>
        </w:rPr>
      </w:pPr>
    </w:p>
    <w:p w:rsidR="00802911" w:rsidRPr="00153547" w:rsidRDefault="00802911" w:rsidP="00802911">
      <w:pPr>
        <w:pStyle w:val="Obsah"/>
        <w:rPr>
          <w:i/>
          <w:lang w:val="en-US"/>
        </w:rPr>
      </w:pPr>
      <w:r w:rsidRPr="00153547">
        <w:rPr>
          <w:i/>
          <w:lang w:val="en-US"/>
        </w:rPr>
        <w:t>Contents</w:t>
      </w:r>
    </w:p>
    <w:p w:rsidR="00802911" w:rsidRPr="00153547" w:rsidRDefault="00802911" w:rsidP="00802911">
      <w:pPr>
        <w:rPr>
          <w:lang w:val="en-US"/>
        </w:rPr>
      </w:pPr>
    </w:p>
    <w:p w:rsidR="00802911" w:rsidRPr="00153547" w:rsidRDefault="00802911" w:rsidP="00802911">
      <w:pPr>
        <w:pStyle w:val="Obsahpoloky"/>
        <w:rPr>
          <w:i/>
          <w:sz w:val="24"/>
          <w:lang w:val="en-US"/>
        </w:rPr>
      </w:pPr>
      <w:r w:rsidRPr="00153547">
        <w:rPr>
          <w:i/>
          <w:sz w:val="24"/>
          <w:lang w:val="en-US"/>
        </w:rPr>
        <w:t>Price indices comment of market ser</w:t>
      </w:r>
      <w:r>
        <w:rPr>
          <w:i/>
          <w:sz w:val="24"/>
          <w:lang w:val="en-US"/>
        </w:rPr>
        <w:t>vices in the business sphere</w:t>
      </w:r>
      <w:r>
        <w:rPr>
          <w:i/>
          <w:sz w:val="24"/>
          <w:lang w:val="en-US"/>
        </w:rPr>
        <w:tab/>
        <w:t>7</w:t>
      </w:r>
    </w:p>
    <w:p w:rsidR="00802911" w:rsidRDefault="00802911" w:rsidP="00802911">
      <w:pPr>
        <w:pStyle w:val="Obsahpoloky"/>
        <w:rPr>
          <w:i/>
          <w:sz w:val="24"/>
          <w:lang w:val="en-US"/>
        </w:rPr>
      </w:pPr>
    </w:p>
    <w:p w:rsidR="00802911" w:rsidRPr="00153547" w:rsidRDefault="00802911" w:rsidP="00802911">
      <w:pPr>
        <w:pStyle w:val="Obsahpoloky"/>
        <w:rPr>
          <w:i/>
          <w:sz w:val="24"/>
          <w:lang w:val="en-US"/>
        </w:rPr>
      </w:pPr>
      <w:r w:rsidRPr="00153547">
        <w:rPr>
          <w:i/>
          <w:sz w:val="24"/>
          <w:lang w:val="en-US"/>
        </w:rPr>
        <w:t>Summary of price indices of market s</w:t>
      </w:r>
      <w:r>
        <w:rPr>
          <w:i/>
          <w:sz w:val="24"/>
          <w:lang w:val="en-US"/>
        </w:rPr>
        <w:t>ervices at the sections CZ-CPA</w:t>
      </w:r>
      <w:r>
        <w:rPr>
          <w:i/>
          <w:sz w:val="24"/>
          <w:lang w:val="en-US"/>
        </w:rPr>
        <w:tab/>
        <w:t>11</w:t>
      </w:r>
    </w:p>
    <w:p w:rsidR="00802911" w:rsidRPr="00153547" w:rsidRDefault="00802911" w:rsidP="00802911">
      <w:pPr>
        <w:pStyle w:val="Obsahpoloky"/>
        <w:rPr>
          <w:i/>
          <w:sz w:val="24"/>
          <w:lang w:val="en-US"/>
        </w:rPr>
      </w:pPr>
      <w:r w:rsidRPr="00153547">
        <w:rPr>
          <w:i/>
          <w:sz w:val="24"/>
          <w:lang w:val="en-US"/>
        </w:rPr>
        <w:t>Price indices of market services at the level of sec</w:t>
      </w:r>
      <w:r>
        <w:rPr>
          <w:i/>
          <w:sz w:val="24"/>
          <w:lang w:val="en-US"/>
        </w:rPr>
        <w:t>tions, groups and lower levels</w:t>
      </w:r>
    </w:p>
    <w:p w:rsidR="00802911" w:rsidRPr="00153547" w:rsidRDefault="00802911" w:rsidP="00802911">
      <w:pPr>
        <w:pStyle w:val="Obsahpoloky"/>
        <w:numPr>
          <w:ilvl w:val="0"/>
          <w:numId w:val="1"/>
        </w:numPr>
        <w:rPr>
          <w:i/>
          <w:sz w:val="24"/>
          <w:lang w:val="en-US"/>
        </w:rPr>
      </w:pPr>
      <w:r w:rsidRPr="00153547">
        <w:rPr>
          <w:i/>
          <w:sz w:val="24"/>
          <w:lang w:val="en-US"/>
        </w:rPr>
        <w:t>previous month</w:t>
      </w:r>
      <w:r>
        <w:rPr>
          <w:i/>
          <w:sz w:val="24"/>
          <w:lang w:val="en-US"/>
        </w:rPr>
        <w:t xml:space="preserve"> = 100</w:t>
      </w:r>
      <w:r>
        <w:rPr>
          <w:i/>
          <w:sz w:val="24"/>
          <w:lang w:val="en-US"/>
        </w:rPr>
        <w:tab/>
        <w:t>12</w:t>
      </w:r>
    </w:p>
    <w:p w:rsidR="00802911" w:rsidRPr="00153547" w:rsidRDefault="00802911" w:rsidP="00802911">
      <w:pPr>
        <w:pStyle w:val="Obsahpoloky"/>
        <w:numPr>
          <w:ilvl w:val="0"/>
          <w:numId w:val="1"/>
        </w:numPr>
        <w:rPr>
          <w:i/>
          <w:sz w:val="24"/>
          <w:lang w:val="en-US"/>
        </w:rPr>
      </w:pPr>
      <w:r w:rsidRPr="00153547">
        <w:rPr>
          <w:i/>
          <w:sz w:val="24"/>
          <w:lang w:val="en-US"/>
        </w:rPr>
        <w:t>corresponding period of the last year</w:t>
      </w:r>
      <w:r>
        <w:rPr>
          <w:i/>
          <w:sz w:val="24"/>
          <w:lang w:val="en-US"/>
        </w:rPr>
        <w:t xml:space="preserve"> = 100</w:t>
      </w:r>
      <w:r>
        <w:rPr>
          <w:i/>
          <w:sz w:val="24"/>
          <w:lang w:val="en-US"/>
        </w:rPr>
        <w:tab/>
        <w:t>16</w:t>
      </w:r>
    </w:p>
    <w:p w:rsidR="00802911" w:rsidRPr="00153547" w:rsidRDefault="00802911" w:rsidP="00802911">
      <w:pPr>
        <w:pStyle w:val="Obsahpoloky"/>
        <w:numPr>
          <w:ilvl w:val="0"/>
          <w:numId w:val="1"/>
        </w:numPr>
        <w:rPr>
          <w:i/>
          <w:sz w:val="24"/>
          <w:lang w:val="en-US"/>
        </w:rPr>
      </w:pPr>
      <w:r w:rsidRPr="00153547">
        <w:rPr>
          <w:i/>
          <w:sz w:val="24"/>
          <w:lang w:val="en-US"/>
        </w:rPr>
        <w:t>average</w:t>
      </w:r>
      <w:r>
        <w:rPr>
          <w:i/>
          <w:sz w:val="24"/>
          <w:lang w:val="en-US"/>
        </w:rPr>
        <w:t xml:space="preserve"> 2005 = 100</w:t>
      </w:r>
      <w:r>
        <w:rPr>
          <w:i/>
          <w:sz w:val="24"/>
          <w:lang w:val="en-US"/>
        </w:rPr>
        <w:tab/>
        <w:t>20</w:t>
      </w:r>
    </w:p>
    <w:p w:rsidR="00802911" w:rsidRPr="00153547" w:rsidRDefault="00802911" w:rsidP="00802911">
      <w:pPr>
        <w:pStyle w:val="Obsahpoloky"/>
        <w:numPr>
          <w:ilvl w:val="0"/>
          <w:numId w:val="1"/>
        </w:numPr>
        <w:rPr>
          <w:i/>
          <w:sz w:val="24"/>
          <w:lang w:val="en-US"/>
        </w:rPr>
      </w:pPr>
      <w:r w:rsidRPr="00153547">
        <w:rPr>
          <w:i/>
          <w:sz w:val="24"/>
          <w:lang w:val="en-US"/>
        </w:rPr>
        <w:t>ratio of rolling averages</w:t>
      </w:r>
      <w:r>
        <w:rPr>
          <w:i/>
          <w:sz w:val="24"/>
          <w:lang w:val="en-US"/>
        </w:rPr>
        <w:tab/>
        <w:t>24</w:t>
      </w:r>
    </w:p>
    <w:p w:rsidR="00802911" w:rsidRPr="00153547" w:rsidRDefault="00802911" w:rsidP="00802911">
      <w:pPr>
        <w:pStyle w:val="Obsahpoloky"/>
        <w:rPr>
          <w:i/>
          <w:sz w:val="24"/>
          <w:lang w:val="en-US"/>
        </w:rPr>
      </w:pPr>
    </w:p>
    <w:p w:rsidR="00802911" w:rsidRDefault="00802911" w:rsidP="00802911">
      <w:pPr>
        <w:pStyle w:val="Obsahpoloky"/>
        <w:rPr>
          <w:i/>
          <w:sz w:val="24"/>
          <w:lang w:val="en-US"/>
        </w:rPr>
      </w:pPr>
      <w:r w:rsidRPr="00153547">
        <w:rPr>
          <w:i/>
          <w:sz w:val="24"/>
          <w:lang w:val="en-US"/>
        </w:rPr>
        <w:t>Average prices of selected business services</w:t>
      </w:r>
      <w:r>
        <w:rPr>
          <w:i/>
          <w:sz w:val="24"/>
          <w:lang w:val="en-US"/>
        </w:rPr>
        <w:tab/>
        <w:t>27</w:t>
      </w:r>
    </w:p>
    <w:p w:rsidR="00802911" w:rsidRDefault="00802911" w:rsidP="00802911">
      <w:pPr>
        <w:pStyle w:val="Obsahpoloky"/>
        <w:rPr>
          <w:i/>
          <w:sz w:val="24"/>
          <w:lang w:val="en-US"/>
        </w:rPr>
      </w:pPr>
      <w:r w:rsidRPr="00153547">
        <w:rPr>
          <w:i/>
          <w:sz w:val="24"/>
          <w:lang w:val="en-US"/>
        </w:rPr>
        <w:t>Methodological notes</w:t>
      </w:r>
      <w:r>
        <w:rPr>
          <w:i/>
          <w:sz w:val="24"/>
          <w:lang w:val="en-US"/>
        </w:rPr>
        <w:t xml:space="preserve"> (CZ)</w:t>
      </w:r>
      <w:r>
        <w:rPr>
          <w:i/>
          <w:sz w:val="24"/>
          <w:lang w:val="en-US"/>
        </w:rPr>
        <w:tab/>
        <w:t>28</w:t>
      </w:r>
    </w:p>
    <w:p w:rsidR="00F05EF9" w:rsidRPr="00C80F15" w:rsidRDefault="00802911" w:rsidP="00C80F15">
      <w:pPr>
        <w:pStyle w:val="Obsahpoloky"/>
        <w:rPr>
          <w:i/>
          <w:sz w:val="24"/>
          <w:lang w:val="en-US"/>
        </w:rPr>
      </w:pPr>
      <w:r w:rsidRPr="00153547">
        <w:rPr>
          <w:i/>
          <w:sz w:val="24"/>
          <w:lang w:val="en-US"/>
        </w:rPr>
        <w:t>Methodological notes</w:t>
      </w:r>
      <w:r>
        <w:rPr>
          <w:i/>
          <w:sz w:val="24"/>
          <w:lang w:val="en-US"/>
        </w:rPr>
        <w:t xml:space="preserve"> (ENG)</w:t>
      </w:r>
      <w:r>
        <w:rPr>
          <w:i/>
          <w:sz w:val="24"/>
          <w:lang w:val="en-US"/>
        </w:rPr>
        <w:tab/>
        <w:t>34</w:t>
      </w:r>
      <w:bookmarkStart w:id="0" w:name="_GoBack"/>
      <w:bookmarkEnd w:id="0"/>
    </w:p>
    <w:sectPr w:rsidR="00F05EF9" w:rsidRPr="00C80F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4266B"/>
    <w:multiLevelType w:val="hybridMultilevel"/>
    <w:tmpl w:val="92A2B3C8"/>
    <w:lvl w:ilvl="0" w:tplc="A92EF4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613"/>
    <w:rsid w:val="00802911"/>
    <w:rsid w:val="00A63613"/>
    <w:rsid w:val="00C80F15"/>
    <w:rsid w:val="00F0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2911"/>
    <w:pPr>
      <w:spacing w:after="24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bsah">
    <w:name w:val="Obsah"/>
    <w:next w:val="Normln"/>
    <w:qFormat/>
    <w:rsid w:val="00802911"/>
    <w:pPr>
      <w:spacing w:after="80" w:line="288" w:lineRule="auto"/>
    </w:pPr>
    <w:rPr>
      <w:rFonts w:ascii="Arial" w:eastAsia="Times New Roman" w:hAnsi="Arial" w:cs="Times New Roman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802911"/>
    <w:pPr>
      <w:tabs>
        <w:tab w:val="right" w:leader="dot" w:pos="9639"/>
      </w:tabs>
      <w:spacing w:after="0" w:line="288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2911"/>
    <w:pPr>
      <w:spacing w:after="24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bsah">
    <w:name w:val="Obsah"/>
    <w:next w:val="Normln"/>
    <w:qFormat/>
    <w:rsid w:val="00802911"/>
    <w:pPr>
      <w:spacing w:after="80" w:line="288" w:lineRule="auto"/>
    </w:pPr>
    <w:rPr>
      <w:rFonts w:ascii="Arial" w:eastAsia="Times New Roman" w:hAnsi="Arial" w:cs="Times New Roman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802911"/>
    <w:pPr>
      <w:tabs>
        <w:tab w:val="right" w:leader="dot" w:pos="9639"/>
      </w:tabs>
      <w:spacing w:after="0" w:line="288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767</Characters>
  <Application>Microsoft Office Word</Application>
  <DocSecurity>0</DocSecurity>
  <Lines>6</Lines>
  <Paragraphs>1</Paragraphs>
  <ScaleCrop>false</ScaleCrop>
  <Company>ČSÚ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Binčík</dc:creator>
  <cp:keywords/>
  <dc:description/>
  <cp:lastModifiedBy>Petr Binčík</cp:lastModifiedBy>
  <cp:revision>3</cp:revision>
  <dcterms:created xsi:type="dcterms:W3CDTF">2018-01-26T09:08:00Z</dcterms:created>
  <dcterms:modified xsi:type="dcterms:W3CDTF">2018-01-26T09:09:00Z</dcterms:modified>
</cp:coreProperties>
</file>