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F4" w:rsidRDefault="00875E63" w:rsidP="006C49F4">
      <w:pPr>
        <w:pStyle w:val="datum"/>
        <w:spacing w:line="276" w:lineRule="auto"/>
        <w:rPr>
          <w:color w:val="BD1B16"/>
        </w:rPr>
      </w:pPr>
      <w:r>
        <w:t>2</w:t>
      </w:r>
      <w:r w:rsidR="006C49F4">
        <w:t xml:space="preserve">. </w:t>
      </w:r>
      <w:r>
        <w:t>5</w:t>
      </w:r>
      <w:r w:rsidR="006C49F4">
        <w:t>. 201</w:t>
      </w:r>
      <w:r w:rsidR="005B73B7">
        <w:t>7</w:t>
      </w:r>
    </w:p>
    <w:p w:rsidR="006C49F4" w:rsidRDefault="006C49F4" w:rsidP="006C49F4">
      <w:pPr>
        <w:pStyle w:val="Nadpis1"/>
        <w:numPr>
          <w:ilvl w:val="0"/>
          <w:numId w:val="1"/>
        </w:numPr>
        <w:suppressAutoHyphens/>
        <w:spacing w:before="280" w:after="280" w:line="360" w:lineRule="exact"/>
        <w:jc w:val="both"/>
        <w:rPr>
          <w:rFonts w:cs="Arial"/>
          <w:szCs w:val="18"/>
        </w:rPr>
      </w:pPr>
      <w:r>
        <w:rPr>
          <w:caps w:val="0"/>
          <w:color w:val="BD1B16"/>
        </w:rPr>
        <w:t>Postavení českého trhu práce v rámci EU</w:t>
      </w:r>
    </w:p>
    <w:p w:rsidR="009B56BF" w:rsidRDefault="005C2C37" w:rsidP="005C2C37">
      <w:pPr>
        <w:spacing w:after="280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Pravidelná analýza </w:t>
      </w:r>
      <w:r w:rsidR="006C49F4" w:rsidRPr="009D58D2">
        <w:rPr>
          <w:rFonts w:cs="Arial"/>
          <w:b/>
          <w:szCs w:val="18"/>
        </w:rPr>
        <w:t xml:space="preserve">se zaměřuje na mezinárodní </w:t>
      </w:r>
      <w:r w:rsidR="004724F2">
        <w:rPr>
          <w:rFonts w:cs="Arial"/>
          <w:b/>
          <w:szCs w:val="18"/>
        </w:rPr>
        <w:t>po</w:t>
      </w:r>
      <w:r w:rsidR="006C49F4" w:rsidRPr="009D58D2">
        <w:rPr>
          <w:rFonts w:cs="Arial"/>
          <w:b/>
          <w:szCs w:val="18"/>
        </w:rPr>
        <w:t>rovnání</w:t>
      </w:r>
      <w:r>
        <w:rPr>
          <w:rFonts w:cs="Arial"/>
          <w:b/>
          <w:szCs w:val="18"/>
        </w:rPr>
        <w:t xml:space="preserve"> vybraných</w:t>
      </w:r>
      <w:r w:rsidR="006C49F4" w:rsidRPr="009D58D2">
        <w:rPr>
          <w:rFonts w:cs="Arial"/>
          <w:b/>
          <w:szCs w:val="18"/>
        </w:rPr>
        <w:t xml:space="preserve"> indikátorů</w:t>
      </w:r>
      <w:r>
        <w:rPr>
          <w:rFonts w:cs="Arial"/>
          <w:b/>
          <w:szCs w:val="18"/>
        </w:rPr>
        <w:t xml:space="preserve"> trhu práce</w:t>
      </w:r>
      <w:r w:rsidR="00347437">
        <w:rPr>
          <w:rFonts w:cs="Arial"/>
          <w:b/>
          <w:szCs w:val="18"/>
        </w:rPr>
        <w:t xml:space="preserve"> v členských zemích EU</w:t>
      </w:r>
      <w:r w:rsidR="006C49F4" w:rsidRPr="009D58D2">
        <w:rPr>
          <w:rFonts w:cs="Arial"/>
          <w:b/>
          <w:szCs w:val="18"/>
        </w:rPr>
        <w:t xml:space="preserve">. </w:t>
      </w:r>
      <w:r w:rsidR="00200E66">
        <w:rPr>
          <w:rFonts w:cs="Arial"/>
          <w:b/>
          <w:szCs w:val="18"/>
        </w:rPr>
        <w:t>Průměrná m</w:t>
      </w:r>
      <w:r w:rsidR="00E50AED">
        <w:rPr>
          <w:rFonts w:cs="Arial"/>
          <w:b/>
          <w:szCs w:val="18"/>
        </w:rPr>
        <w:t>íra</w:t>
      </w:r>
      <w:r w:rsidR="009B56BF">
        <w:rPr>
          <w:rFonts w:cs="Arial"/>
          <w:b/>
          <w:szCs w:val="18"/>
        </w:rPr>
        <w:t xml:space="preserve"> zaměstnanost</w:t>
      </w:r>
      <w:r w:rsidR="00E50AED">
        <w:rPr>
          <w:rFonts w:cs="Arial"/>
          <w:b/>
          <w:szCs w:val="18"/>
        </w:rPr>
        <w:t>i</w:t>
      </w:r>
      <w:r w:rsidR="009B56BF">
        <w:rPr>
          <w:rFonts w:cs="Arial"/>
          <w:b/>
          <w:szCs w:val="18"/>
        </w:rPr>
        <w:t xml:space="preserve"> </w:t>
      </w:r>
      <w:r w:rsidR="00E50AED">
        <w:rPr>
          <w:rFonts w:cs="Arial"/>
          <w:b/>
          <w:szCs w:val="18"/>
        </w:rPr>
        <w:t xml:space="preserve">20-64letých </w:t>
      </w:r>
      <w:r w:rsidR="009B56BF">
        <w:rPr>
          <w:rFonts w:cs="Arial"/>
          <w:b/>
          <w:szCs w:val="18"/>
        </w:rPr>
        <w:t>v zemích EU28</w:t>
      </w:r>
      <w:r w:rsidR="0015073D" w:rsidRPr="0015073D">
        <w:rPr>
          <w:rFonts w:cs="Arial"/>
          <w:b/>
          <w:szCs w:val="18"/>
        </w:rPr>
        <w:t xml:space="preserve"> </w:t>
      </w:r>
      <w:r w:rsidR="00677999">
        <w:rPr>
          <w:rFonts w:cs="Arial"/>
          <w:b/>
          <w:szCs w:val="18"/>
        </w:rPr>
        <w:t>ve 4</w:t>
      </w:r>
      <w:r w:rsidR="0015073D">
        <w:rPr>
          <w:rFonts w:cs="Arial"/>
          <w:b/>
          <w:szCs w:val="18"/>
        </w:rPr>
        <w:t>. čtvrtletí roku 2016</w:t>
      </w:r>
      <w:r w:rsidR="00652D84">
        <w:rPr>
          <w:rFonts w:cs="Arial"/>
          <w:b/>
          <w:szCs w:val="18"/>
        </w:rPr>
        <w:t xml:space="preserve"> </w:t>
      </w:r>
      <w:r w:rsidR="00733C5E">
        <w:rPr>
          <w:rFonts w:cs="Arial"/>
          <w:b/>
          <w:szCs w:val="18"/>
        </w:rPr>
        <w:t>mírně poklesla</w:t>
      </w:r>
      <w:r w:rsidR="001E32E5">
        <w:rPr>
          <w:rFonts w:cs="Arial"/>
          <w:b/>
          <w:szCs w:val="18"/>
        </w:rPr>
        <w:t xml:space="preserve"> a k</w:t>
      </w:r>
      <w:r w:rsidR="00E50AED">
        <w:rPr>
          <w:rFonts w:cs="Arial"/>
          <w:b/>
          <w:szCs w:val="18"/>
        </w:rPr>
        <w:t>e stanovenému cíli členským zemí</w:t>
      </w:r>
      <w:r w:rsidR="001E32E5">
        <w:rPr>
          <w:rFonts w:cs="Arial"/>
          <w:b/>
          <w:szCs w:val="18"/>
        </w:rPr>
        <w:t xml:space="preserve">m EU chybí </w:t>
      </w:r>
      <w:r w:rsidR="008E5B92">
        <w:rPr>
          <w:rFonts w:cs="Arial"/>
          <w:b/>
          <w:szCs w:val="18"/>
        </w:rPr>
        <w:t>průměrně</w:t>
      </w:r>
      <w:r w:rsidR="0077531B">
        <w:rPr>
          <w:rFonts w:cs="Arial"/>
          <w:b/>
          <w:szCs w:val="18"/>
        </w:rPr>
        <w:t xml:space="preserve"> 3,6</w:t>
      </w:r>
      <w:r w:rsidR="00E50AED">
        <w:rPr>
          <w:rFonts w:cs="Arial"/>
          <w:b/>
          <w:szCs w:val="18"/>
        </w:rPr>
        <w:t xml:space="preserve"> procentních bodů. </w:t>
      </w:r>
      <w:r w:rsidR="00CA5CFC">
        <w:rPr>
          <w:rFonts w:cs="Arial"/>
          <w:b/>
          <w:szCs w:val="18"/>
        </w:rPr>
        <w:t>S blížícím se</w:t>
      </w:r>
      <w:r w:rsidR="0077531B">
        <w:rPr>
          <w:rFonts w:cs="Arial"/>
          <w:b/>
          <w:szCs w:val="18"/>
        </w:rPr>
        <w:t xml:space="preserve"> zimní</w:t>
      </w:r>
      <w:r w:rsidR="00CA5CFC">
        <w:rPr>
          <w:rFonts w:cs="Arial"/>
          <w:b/>
          <w:szCs w:val="18"/>
        </w:rPr>
        <w:t>m</w:t>
      </w:r>
      <w:r w:rsidR="0077531B">
        <w:rPr>
          <w:rFonts w:cs="Arial"/>
          <w:b/>
          <w:szCs w:val="18"/>
        </w:rPr>
        <w:t xml:space="preserve"> období</w:t>
      </w:r>
      <w:r w:rsidR="00CA5CFC">
        <w:rPr>
          <w:rFonts w:cs="Arial"/>
          <w:b/>
          <w:szCs w:val="18"/>
        </w:rPr>
        <w:t>m</w:t>
      </w:r>
      <w:r w:rsidR="00945038">
        <w:rPr>
          <w:rFonts w:cs="Arial"/>
          <w:b/>
          <w:szCs w:val="18"/>
        </w:rPr>
        <w:t xml:space="preserve"> lze sledovat i malé zvýšení</w:t>
      </w:r>
      <w:r w:rsidR="00811B2F">
        <w:rPr>
          <w:rFonts w:cs="Arial"/>
          <w:b/>
          <w:szCs w:val="18"/>
        </w:rPr>
        <w:t xml:space="preserve"> průměrné </w:t>
      </w:r>
      <w:r w:rsidR="00200E66">
        <w:rPr>
          <w:rFonts w:cs="Arial"/>
          <w:b/>
          <w:szCs w:val="18"/>
        </w:rPr>
        <w:t xml:space="preserve">míry </w:t>
      </w:r>
      <w:r w:rsidR="00B048E6">
        <w:rPr>
          <w:rFonts w:cs="Arial"/>
          <w:b/>
          <w:szCs w:val="18"/>
        </w:rPr>
        <w:t>nezaměstnanost</w:t>
      </w:r>
      <w:r w:rsidR="0077531B">
        <w:rPr>
          <w:rFonts w:cs="Arial"/>
          <w:b/>
          <w:szCs w:val="18"/>
        </w:rPr>
        <w:t>i</w:t>
      </w:r>
      <w:r w:rsidR="00B048E6">
        <w:rPr>
          <w:rFonts w:cs="Arial"/>
          <w:b/>
          <w:szCs w:val="18"/>
        </w:rPr>
        <w:t xml:space="preserve"> </w:t>
      </w:r>
      <w:r w:rsidR="00811B2F">
        <w:rPr>
          <w:rFonts w:cs="Arial"/>
          <w:b/>
          <w:szCs w:val="18"/>
        </w:rPr>
        <w:t>v</w:t>
      </w:r>
      <w:r w:rsidR="00200E66">
        <w:rPr>
          <w:rFonts w:cs="Arial"/>
          <w:b/>
          <w:szCs w:val="18"/>
        </w:rPr>
        <w:t xml:space="preserve"> zemích </w:t>
      </w:r>
      <w:r w:rsidR="00811B2F">
        <w:rPr>
          <w:rFonts w:cs="Arial"/>
          <w:b/>
          <w:szCs w:val="18"/>
        </w:rPr>
        <w:t>EU</w:t>
      </w:r>
      <w:r w:rsidR="00B408B7">
        <w:rPr>
          <w:rFonts w:cs="Arial"/>
          <w:b/>
          <w:szCs w:val="18"/>
        </w:rPr>
        <w:t xml:space="preserve">. </w:t>
      </w:r>
      <w:r w:rsidR="006D283B">
        <w:rPr>
          <w:rFonts w:cs="Arial"/>
          <w:b/>
          <w:szCs w:val="18"/>
        </w:rPr>
        <w:t>Mezi zeměmi EU28 je v</w:t>
      </w:r>
      <w:r w:rsidR="00B408B7">
        <w:rPr>
          <w:rFonts w:cs="Arial"/>
          <w:b/>
          <w:szCs w:val="18"/>
        </w:rPr>
        <w:t xml:space="preserve"> České republice </w:t>
      </w:r>
      <w:r w:rsidR="00C16779">
        <w:rPr>
          <w:rFonts w:cs="Arial"/>
          <w:b/>
          <w:szCs w:val="18"/>
        </w:rPr>
        <w:t>míra nezaměstnanosti ve 4</w:t>
      </w:r>
      <w:r w:rsidR="009C7325">
        <w:rPr>
          <w:rFonts w:cs="Arial"/>
          <w:b/>
          <w:szCs w:val="18"/>
        </w:rPr>
        <w:t>. čtvr</w:t>
      </w:r>
      <w:r w:rsidR="00A6246A">
        <w:rPr>
          <w:rFonts w:cs="Arial"/>
          <w:b/>
          <w:szCs w:val="18"/>
        </w:rPr>
        <w:t>tletí roku 2016</w:t>
      </w:r>
      <w:r w:rsidR="006D283B">
        <w:rPr>
          <w:rFonts w:cs="Arial"/>
          <w:b/>
          <w:szCs w:val="18"/>
        </w:rPr>
        <w:t xml:space="preserve"> o</w:t>
      </w:r>
      <w:r w:rsidR="00C16779">
        <w:rPr>
          <w:rFonts w:cs="Arial"/>
          <w:b/>
          <w:szCs w:val="18"/>
        </w:rPr>
        <w:t xml:space="preserve">pět nejnižší. </w:t>
      </w:r>
      <w:r w:rsidR="00F70E47">
        <w:rPr>
          <w:rFonts w:cs="Arial"/>
          <w:b/>
          <w:szCs w:val="18"/>
        </w:rPr>
        <w:t xml:space="preserve">ČR </w:t>
      </w:r>
      <w:r w:rsidR="006D283B">
        <w:rPr>
          <w:rFonts w:cs="Arial"/>
          <w:b/>
          <w:szCs w:val="18"/>
        </w:rPr>
        <w:t xml:space="preserve">zaznamenává </w:t>
      </w:r>
      <w:r w:rsidR="00C16779">
        <w:rPr>
          <w:rFonts w:cs="Arial"/>
          <w:b/>
          <w:szCs w:val="18"/>
        </w:rPr>
        <w:t>svou historicky nejnižší míru nezaměstnanosti v kategorii muži</w:t>
      </w:r>
      <w:r w:rsidR="006D283B">
        <w:rPr>
          <w:rFonts w:cs="Arial"/>
          <w:b/>
          <w:szCs w:val="18"/>
        </w:rPr>
        <w:t>.</w:t>
      </w:r>
    </w:p>
    <w:p w:rsidR="00BE2FD6" w:rsidRDefault="00200E66" w:rsidP="006C49F4">
      <w:pPr>
        <w:rPr>
          <w:b/>
        </w:rPr>
      </w:pPr>
      <w:r>
        <w:rPr>
          <w:b/>
        </w:rPr>
        <w:t>Česká republi</w:t>
      </w:r>
      <w:r w:rsidR="000B16AA">
        <w:rPr>
          <w:b/>
        </w:rPr>
        <w:t>ka se dělila</w:t>
      </w:r>
      <w:r>
        <w:rPr>
          <w:b/>
        </w:rPr>
        <w:t xml:space="preserve"> již o třetí příčku</w:t>
      </w:r>
      <w:r w:rsidR="00CD685F">
        <w:rPr>
          <w:b/>
        </w:rPr>
        <w:t xml:space="preserve"> </w:t>
      </w:r>
      <w:r w:rsidR="00A01AB7">
        <w:rPr>
          <w:b/>
        </w:rPr>
        <w:t xml:space="preserve">v EU s nejvyšší mírou </w:t>
      </w:r>
      <w:r w:rsidR="00A01AB7" w:rsidRPr="00BE2FD6">
        <w:rPr>
          <w:b/>
        </w:rPr>
        <w:t>zaměstnanosti ve věku 20-64 let</w:t>
      </w:r>
    </w:p>
    <w:p w:rsidR="004724F2" w:rsidRDefault="004724F2" w:rsidP="006C49F4">
      <w:pPr>
        <w:rPr>
          <w:b/>
        </w:rPr>
      </w:pPr>
    </w:p>
    <w:p w:rsidR="006C49F4" w:rsidRDefault="00EF17F6" w:rsidP="006C49F4">
      <w:r>
        <w:t xml:space="preserve">Podle strategie Evropa 2020 </w:t>
      </w:r>
      <w:r w:rsidR="00D14C54">
        <w:t xml:space="preserve">je cílem </w:t>
      </w:r>
      <w:r>
        <w:t>dosáhnout m</w:t>
      </w:r>
      <w:r w:rsidR="00D14C54">
        <w:t>íry</w:t>
      </w:r>
      <w:r w:rsidR="006C49F4">
        <w:t xml:space="preserve"> zaměstnanost</w:t>
      </w:r>
      <w:r w:rsidR="009D5BCA">
        <w:t>i 20-64</w:t>
      </w:r>
      <w:r w:rsidR="007D4C69">
        <w:t>letých v zemích</w:t>
      </w:r>
      <w:r w:rsidR="004724F2">
        <w:t xml:space="preserve"> EU28 v průměru </w:t>
      </w:r>
      <w:r w:rsidR="00D14C54">
        <w:t>75</w:t>
      </w:r>
      <w:r w:rsidR="00C472F8">
        <w:t xml:space="preserve"> </w:t>
      </w:r>
      <w:r w:rsidR="00D14C54">
        <w:t>%. V</w:t>
      </w:r>
      <w:r w:rsidR="00601BEF">
        <w:t>e</w:t>
      </w:r>
      <w:r w:rsidR="006C49F4">
        <w:t xml:space="preserve"> </w:t>
      </w:r>
      <w:r w:rsidR="00533BD3">
        <w:t>4</w:t>
      </w:r>
      <w:r w:rsidR="006C49F4">
        <w:t>.</w:t>
      </w:r>
      <w:r w:rsidR="001F3A63">
        <w:t> </w:t>
      </w:r>
      <w:r w:rsidR="006C49F4">
        <w:t>čtvrtletí 201</w:t>
      </w:r>
      <w:r w:rsidR="00BC63F5">
        <w:t>6</w:t>
      </w:r>
      <w:r w:rsidR="00D86646">
        <w:t xml:space="preserve"> tato míra</w:t>
      </w:r>
      <w:r w:rsidR="006C49F4">
        <w:t> v zemích EU28</w:t>
      </w:r>
      <w:r w:rsidR="00533BD3">
        <w:t xml:space="preserve"> mírně klesla</w:t>
      </w:r>
      <w:r w:rsidR="00440142">
        <w:t xml:space="preserve"> a</w:t>
      </w:r>
      <w:r w:rsidR="006C49F4">
        <w:t xml:space="preserve"> </w:t>
      </w:r>
      <w:r w:rsidR="004D467B">
        <w:t>dosahovala</w:t>
      </w:r>
      <w:r w:rsidR="00D14C54">
        <w:t xml:space="preserve"> </w:t>
      </w:r>
      <w:r w:rsidR="00A64EE3">
        <w:t>v </w:t>
      </w:r>
      <w:r w:rsidR="009D6998">
        <w:t>průměru</w:t>
      </w:r>
      <w:r w:rsidR="004D467B">
        <w:t xml:space="preserve"> </w:t>
      </w:r>
      <w:r w:rsidR="00533BD3">
        <w:t>71,4</w:t>
      </w:r>
      <w:r w:rsidR="00D14C54">
        <w:t xml:space="preserve"> procent</w:t>
      </w:r>
      <w:r w:rsidR="00684BED">
        <w:t xml:space="preserve">. </w:t>
      </w:r>
      <w:r w:rsidR="00945038">
        <w:t>Více se snížila</w:t>
      </w:r>
      <w:r w:rsidR="006B7EF4">
        <w:t xml:space="preserve"> m</w:t>
      </w:r>
      <w:r w:rsidR="00684BED">
        <w:t>íra zaměstnanosti mužů (</w:t>
      </w:r>
      <w:r w:rsidR="006C49F4">
        <w:t>7</w:t>
      </w:r>
      <w:r w:rsidR="006B7EF4">
        <w:t>7</w:t>
      </w:r>
      <w:r w:rsidR="008610D9">
        <w:t>,</w:t>
      </w:r>
      <w:r w:rsidR="00533BD3">
        <w:t>2</w:t>
      </w:r>
      <w:r w:rsidR="00C472F8">
        <w:t xml:space="preserve"> </w:t>
      </w:r>
      <w:r w:rsidR="00684BED">
        <w:t>%)</w:t>
      </w:r>
      <w:r w:rsidR="006B7EF4">
        <w:t xml:space="preserve">, </w:t>
      </w:r>
      <w:r w:rsidR="00533BD3">
        <w:t>naopak míra zaměstnanosti žen</w:t>
      </w:r>
      <w:r w:rsidR="00C073B2">
        <w:t xml:space="preserve"> </w:t>
      </w:r>
      <w:r w:rsidR="00524138">
        <w:t xml:space="preserve">z dlouhodobého hlediska </w:t>
      </w:r>
      <w:r w:rsidR="00C073B2">
        <w:t>víceméně neustále roste</w:t>
      </w:r>
      <w:r w:rsidR="00533BD3">
        <w:t xml:space="preserve"> (</w:t>
      </w:r>
      <w:r w:rsidR="00C073B2">
        <w:t>65</w:t>
      </w:r>
      <w:r w:rsidR="00533BD3">
        <w:t>,</w:t>
      </w:r>
      <w:r w:rsidR="00C073B2">
        <w:t>6</w:t>
      </w:r>
      <w:r w:rsidR="00533BD3">
        <w:t xml:space="preserve"> %)</w:t>
      </w:r>
      <w:r w:rsidR="00A87A81">
        <w:t>.</w:t>
      </w:r>
      <w:r w:rsidR="006B7EF4">
        <w:t xml:space="preserve"> </w:t>
      </w:r>
    </w:p>
    <w:p w:rsidR="00945038" w:rsidRDefault="00945038" w:rsidP="006C49F4"/>
    <w:p w:rsidR="00945038" w:rsidRDefault="00945038" w:rsidP="00945038">
      <w:r>
        <w:t xml:space="preserve">Ve 4. čtvrtletí si cílovou hranici 75 % udrželo celkem devět států EU28 - Švédsko, Německo, Spojené království, Česká republika, Nizozemsko, Dánsko, Estonsko, </w:t>
      </w:r>
      <w:r w:rsidR="00B272A3">
        <w:t>Litva a i Rakousko. Na </w:t>
      </w:r>
      <w:r>
        <w:t>druhé straně je míra zaměstnanosti stále velmi nízká v jižních státech unie. Kromě Řecka se to týká hlavně Chorvatska, Itálie, Španělska a Rumunska, kde nepracuje více než třetina populace v tomto produktivním věku.</w:t>
      </w:r>
    </w:p>
    <w:p w:rsidR="008B5F76" w:rsidRDefault="008B5F76" w:rsidP="006C49F4"/>
    <w:p w:rsidR="001917CC" w:rsidRDefault="006C49F4" w:rsidP="00951DAF">
      <w:r>
        <w:t xml:space="preserve">Tabulka seřazená od nejvyšších hodnot k nejnižším </w:t>
      </w:r>
      <w:r w:rsidR="00FB0495">
        <w:t xml:space="preserve">ukazuje, že si stále vysokou míru zaměstnanosti udržují </w:t>
      </w:r>
      <w:r w:rsidR="00D14C54">
        <w:t>severské státy</w:t>
      </w:r>
      <w:r>
        <w:t xml:space="preserve"> </w:t>
      </w:r>
      <w:r w:rsidR="00D14C54">
        <w:t>včetně baltských zemí,</w:t>
      </w:r>
      <w:r>
        <w:t xml:space="preserve"> </w:t>
      </w:r>
      <w:r w:rsidR="00A64EE3">
        <w:t>některé země západní Evropy a </w:t>
      </w:r>
      <w:r w:rsidR="00D14C54">
        <w:t>naše republika.</w:t>
      </w:r>
      <w:r>
        <w:t xml:space="preserve"> </w:t>
      </w:r>
      <w:r w:rsidR="004724F2">
        <w:t>Nejvyšší míry</w:t>
      </w:r>
      <w:r w:rsidR="00271012">
        <w:t xml:space="preserve"> zaměstnanosti </w:t>
      </w:r>
      <w:r w:rsidR="00713A70">
        <w:t xml:space="preserve">již </w:t>
      </w:r>
      <w:r w:rsidR="00B5604A">
        <w:t>dlouhodobě dosahuje Švédsko (</w:t>
      </w:r>
      <w:r w:rsidR="00AF74F6">
        <w:t>8</w:t>
      </w:r>
      <w:r w:rsidR="00D95A3F">
        <w:t>1</w:t>
      </w:r>
      <w:r>
        <w:t>,</w:t>
      </w:r>
      <w:r w:rsidR="00D95A3F">
        <w:t>0</w:t>
      </w:r>
      <w:r w:rsidR="000B6525">
        <w:t xml:space="preserve"> </w:t>
      </w:r>
      <w:r w:rsidR="00D95A3F">
        <w:t>%</w:t>
      </w:r>
      <w:r w:rsidR="004724F2">
        <w:t>)</w:t>
      </w:r>
      <w:r w:rsidR="00B5604A">
        <w:t>. Naopak nejnižší mír</w:t>
      </w:r>
      <w:r w:rsidR="007136E5">
        <w:t>a zaměstnanosti je v Řecku (</w:t>
      </w:r>
      <w:r w:rsidR="00945038">
        <w:t>55</w:t>
      </w:r>
      <w:r w:rsidR="001A01B1">
        <w:t>,9</w:t>
      </w:r>
      <w:r w:rsidR="00C472F8">
        <w:t xml:space="preserve"> </w:t>
      </w:r>
      <w:r w:rsidR="00E14D35">
        <w:t>%), kde</w:t>
      </w:r>
      <w:r w:rsidR="007136E5">
        <w:t xml:space="preserve"> je</w:t>
      </w:r>
      <w:r w:rsidR="009F0DBA">
        <w:t xml:space="preserve"> </w:t>
      </w:r>
      <w:r w:rsidR="00945038">
        <w:t xml:space="preserve">stále </w:t>
      </w:r>
      <w:r w:rsidR="00866FFF">
        <w:t>zaměstnána</w:t>
      </w:r>
      <w:r w:rsidR="009F0DBA">
        <w:t xml:space="preserve"> méně než polovina žen</w:t>
      </w:r>
      <w:r w:rsidR="00B5604A">
        <w:t>.</w:t>
      </w:r>
      <w:r w:rsidR="007A6921">
        <w:t xml:space="preserve"> </w:t>
      </w:r>
      <w:r w:rsidR="001A01B1">
        <w:t xml:space="preserve">Meziročně se téměř ve všech zemích EU </w:t>
      </w:r>
      <w:r w:rsidR="00F948B9">
        <w:t>zaměstnanost</w:t>
      </w:r>
      <w:r w:rsidR="001A01B1">
        <w:t xml:space="preserve"> </w:t>
      </w:r>
      <w:r w:rsidR="00951DAF">
        <w:t>zvýšila. V</w:t>
      </w:r>
      <w:r w:rsidR="009D49EE">
        <w:t> </w:t>
      </w:r>
      <w:r w:rsidR="00951DAF">
        <w:t>Maďarsku</w:t>
      </w:r>
      <w:r w:rsidR="009D49EE">
        <w:t xml:space="preserve"> </w:t>
      </w:r>
      <w:r w:rsidR="00A3100A">
        <w:t xml:space="preserve">se </w:t>
      </w:r>
      <w:r w:rsidR="002D0A87">
        <w:t xml:space="preserve">podařilo </w:t>
      </w:r>
      <w:r w:rsidR="001A01B1">
        <w:t>v porovnání se 4</w:t>
      </w:r>
      <w:r w:rsidR="0090296A">
        <w:t xml:space="preserve">. čtvrtletím roku 2015 </w:t>
      </w:r>
      <w:r w:rsidR="002D0A87">
        <w:t>zvýšit</w:t>
      </w:r>
      <w:r w:rsidR="00FC19C5">
        <w:t xml:space="preserve"> celkovou</w:t>
      </w:r>
      <w:r w:rsidR="00951DAF">
        <w:t xml:space="preserve"> míru zaměstnanosti o </w:t>
      </w:r>
      <w:r w:rsidR="001A01B1">
        <w:t>téměř 3 </w:t>
      </w:r>
      <w:r w:rsidR="009D49EE">
        <w:t>procentní body</w:t>
      </w:r>
      <w:r w:rsidR="002D0A87">
        <w:t>.</w:t>
      </w:r>
      <w:r w:rsidR="00B5604A">
        <w:t xml:space="preserve"> </w:t>
      </w:r>
    </w:p>
    <w:p w:rsidR="008B5F76" w:rsidRDefault="008B5F76" w:rsidP="006C49F4"/>
    <w:p w:rsidR="006E0268" w:rsidRDefault="000B6525" w:rsidP="00976B55">
      <w:r>
        <w:t xml:space="preserve">Ve všech </w:t>
      </w:r>
      <w:r w:rsidR="00744F9E">
        <w:t>zemí</w:t>
      </w:r>
      <w:r w:rsidR="0026665F">
        <w:t>ch</w:t>
      </w:r>
      <w:r>
        <w:t xml:space="preserve"> EU</w:t>
      </w:r>
      <w:r w:rsidR="00744F9E">
        <w:t xml:space="preserve"> je míra zaměstnanosti mužů </w:t>
      </w:r>
      <w:r w:rsidR="00F42857">
        <w:t xml:space="preserve">více či méně </w:t>
      </w:r>
      <w:r w:rsidR="00744F9E">
        <w:t>vyš</w:t>
      </w:r>
      <w:r w:rsidR="00595202">
        <w:t>ší než míra zaměstnanosti žen.</w:t>
      </w:r>
      <w:r w:rsidR="00CC421F">
        <w:t xml:space="preserve"> </w:t>
      </w:r>
      <w:r w:rsidR="00D56950">
        <w:t>Ve 4. čtvrtletí roku z</w:t>
      </w:r>
      <w:r>
        <w:t xml:space="preserve">aměstnanost </w:t>
      </w:r>
      <w:r w:rsidR="00945038">
        <w:t>mužů v České republice (</w:t>
      </w:r>
      <w:r>
        <w:t>s 85,4 %) výrazně</w:t>
      </w:r>
      <w:r w:rsidR="00744F9E">
        <w:t xml:space="preserve"> </w:t>
      </w:r>
      <w:r>
        <w:t xml:space="preserve">převyšovala </w:t>
      </w:r>
      <w:r w:rsidR="00945038">
        <w:t xml:space="preserve">zaměstnanost mezi muži v </w:t>
      </w:r>
      <w:r>
        <w:t>ostatní</w:t>
      </w:r>
      <w:r w:rsidR="00945038">
        <w:t>ch členských</w:t>
      </w:r>
      <w:r w:rsidR="00D56950">
        <w:t xml:space="preserve"> zemích</w:t>
      </w:r>
      <w:r>
        <w:t>. Míru</w:t>
      </w:r>
      <w:r w:rsidR="00EF4C84">
        <w:t xml:space="preserve"> zaměstnanosti žen </w:t>
      </w:r>
      <w:r w:rsidR="00945038">
        <w:t xml:space="preserve">má </w:t>
      </w:r>
      <w:r w:rsidR="00EF4C84">
        <w:t>suveré</w:t>
      </w:r>
      <w:r>
        <w:t>nně nejvyšší</w:t>
      </w:r>
      <w:r w:rsidR="001852C5">
        <w:t xml:space="preserve"> Šv</w:t>
      </w:r>
      <w:r w:rsidR="000B16AA">
        <w:t>édsko (</w:t>
      </w:r>
      <w:r>
        <w:t xml:space="preserve">79,1 </w:t>
      </w:r>
      <w:r w:rsidR="001852C5">
        <w:t>%</w:t>
      </w:r>
      <w:r w:rsidR="000B16AA">
        <w:t>)</w:t>
      </w:r>
      <w:r w:rsidR="00EF4C84">
        <w:t xml:space="preserve">. V ČR zaměstnanost žen </w:t>
      </w:r>
      <w:r w:rsidR="00115C5D">
        <w:t>dosáhla</w:t>
      </w:r>
      <w:r>
        <w:t xml:space="preserve"> 69,9 </w:t>
      </w:r>
      <w:r w:rsidR="00FC5021">
        <w:t>%</w:t>
      </w:r>
      <w:r w:rsidR="004207E1">
        <w:t>.</w:t>
      </w:r>
    </w:p>
    <w:p w:rsidR="00976B55" w:rsidRDefault="00976B55" w:rsidP="00976B55"/>
    <w:p w:rsidR="006C49F4" w:rsidRDefault="006C49F4" w:rsidP="00976B55">
      <w:r w:rsidRPr="00315A47">
        <w:t>V</w:t>
      </w:r>
      <w:r w:rsidR="008B5F76">
        <w:t>e</w:t>
      </w:r>
      <w:r w:rsidRPr="00315A47">
        <w:t xml:space="preserve"> </w:t>
      </w:r>
      <w:r w:rsidR="000B16AA">
        <w:t>4</w:t>
      </w:r>
      <w:r w:rsidRPr="00315A47">
        <w:t>. čtvrtletí 201</w:t>
      </w:r>
      <w:r w:rsidR="00C86C8B">
        <w:t>6</w:t>
      </w:r>
      <w:r w:rsidRPr="00315A47">
        <w:t xml:space="preserve"> se</w:t>
      </w:r>
      <w:r w:rsidR="008F420A">
        <w:t xml:space="preserve"> Česká republika</w:t>
      </w:r>
      <w:r w:rsidR="00D71E3E">
        <w:t xml:space="preserve"> </w:t>
      </w:r>
      <w:r w:rsidR="005528C2">
        <w:t>za</w:t>
      </w:r>
      <w:r>
        <w:t xml:space="preserve">řadila </w:t>
      </w:r>
      <w:r w:rsidR="002C25CB">
        <w:t xml:space="preserve">již </w:t>
      </w:r>
      <w:r>
        <w:t xml:space="preserve">na </w:t>
      </w:r>
      <w:r w:rsidR="002C25CB">
        <w:t>třetí</w:t>
      </w:r>
      <w:r>
        <w:t xml:space="preserve"> místo </w:t>
      </w:r>
      <w:r w:rsidR="004A05AF">
        <w:t>mezi země</w:t>
      </w:r>
      <w:r w:rsidR="002C25CB">
        <w:t xml:space="preserve"> EU28, jejíž</w:t>
      </w:r>
      <w:r w:rsidR="005528C2">
        <w:t xml:space="preserve"> m</w:t>
      </w:r>
      <w:r>
        <w:t>íra</w:t>
      </w:r>
      <w:r w:rsidR="002C25CB">
        <w:t xml:space="preserve"> </w:t>
      </w:r>
      <w:r w:rsidR="005528C2">
        <w:t>zaměstnanosti</w:t>
      </w:r>
      <w:r>
        <w:t xml:space="preserve"> (7</w:t>
      </w:r>
      <w:r w:rsidR="002C25CB">
        <w:t>7,8</w:t>
      </w:r>
      <w:r w:rsidR="00C472F8">
        <w:t xml:space="preserve"> </w:t>
      </w:r>
      <w:r w:rsidR="005528C2">
        <w:t>%)</w:t>
      </w:r>
      <w:r w:rsidR="00A26E37">
        <w:t xml:space="preserve"> překonala</w:t>
      </w:r>
      <w:r w:rsidR="00FC5021">
        <w:t xml:space="preserve"> </w:t>
      </w:r>
      <w:r>
        <w:t>průměr EU28</w:t>
      </w:r>
      <w:r w:rsidR="009A59A7">
        <w:t xml:space="preserve"> </w:t>
      </w:r>
      <w:r w:rsidR="004C72C7">
        <w:t xml:space="preserve">až </w:t>
      </w:r>
      <w:r w:rsidR="001A2108">
        <w:t>o</w:t>
      </w:r>
      <w:r w:rsidR="002C25CB">
        <w:t xml:space="preserve"> 6,4</w:t>
      </w:r>
      <w:r>
        <w:t xml:space="preserve"> procentní bod</w:t>
      </w:r>
      <w:r w:rsidR="00B435B8">
        <w:t>y</w:t>
      </w:r>
      <w:r w:rsidR="004A3E39">
        <w:t>. Ze </w:t>
      </w:r>
      <w:r>
        <w:t>sousedních států</w:t>
      </w:r>
      <w:r w:rsidR="00C80844">
        <w:t xml:space="preserve"> mělo</w:t>
      </w:r>
      <w:r>
        <w:t xml:space="preserve"> </w:t>
      </w:r>
      <w:r w:rsidR="00C80844">
        <w:t>v</w:t>
      </w:r>
      <w:r w:rsidR="008B5F76">
        <w:t>e</w:t>
      </w:r>
      <w:r w:rsidR="00C80844">
        <w:t> </w:t>
      </w:r>
      <w:r w:rsidR="006D11E9">
        <w:t>4</w:t>
      </w:r>
      <w:r w:rsidR="00C86C8B">
        <w:t>.</w:t>
      </w:r>
      <w:r w:rsidR="00C80844">
        <w:t xml:space="preserve"> čtvrtletí 201</w:t>
      </w:r>
      <w:r w:rsidR="00C86C8B">
        <w:t>6</w:t>
      </w:r>
      <w:r w:rsidR="00C80844">
        <w:t xml:space="preserve"> </w:t>
      </w:r>
      <w:r w:rsidR="0084142E">
        <w:t>vyšší</w:t>
      </w:r>
      <w:r>
        <w:t xml:space="preserve"> mír</w:t>
      </w:r>
      <w:r w:rsidR="00C80844">
        <w:t>u</w:t>
      </w:r>
      <w:r>
        <w:t xml:space="preserve"> zaměstnanosti Německ</w:t>
      </w:r>
      <w:r w:rsidR="00C80844">
        <w:t>o</w:t>
      </w:r>
      <w:r>
        <w:t xml:space="preserve"> (7</w:t>
      </w:r>
      <w:r w:rsidR="004C72C7">
        <w:t>9</w:t>
      </w:r>
      <w:r>
        <w:t>,</w:t>
      </w:r>
      <w:r w:rsidR="004C72C7">
        <w:t>1</w:t>
      </w:r>
      <w:r w:rsidR="00D348FA">
        <w:t> </w:t>
      </w:r>
      <w:r w:rsidR="007D4C69">
        <w:t xml:space="preserve">%), </w:t>
      </w:r>
      <w:r w:rsidR="00C86C8B">
        <w:t>Rakousko</w:t>
      </w:r>
      <w:r w:rsidR="004C72C7">
        <w:t xml:space="preserve"> ustálo </w:t>
      </w:r>
      <w:r w:rsidR="004C72C7" w:rsidRPr="00135809">
        <w:t xml:space="preserve">hranici </w:t>
      </w:r>
      <w:r w:rsidR="003537AA" w:rsidRPr="00135809">
        <w:t xml:space="preserve">pro </w:t>
      </w:r>
      <w:r w:rsidR="00135809" w:rsidRPr="00135809">
        <w:t xml:space="preserve">splnění cíle </w:t>
      </w:r>
      <w:r w:rsidR="004C72C7" w:rsidRPr="00135809">
        <w:t>zaměstna</w:t>
      </w:r>
      <w:r w:rsidR="00135809" w:rsidRPr="00135809">
        <w:t>t 75 % populace ve věkové kategorii 20 až 64 let</w:t>
      </w:r>
      <w:r w:rsidR="005970C2" w:rsidRPr="00135809">
        <w:t>.</w:t>
      </w:r>
      <w:r w:rsidR="005970C2">
        <w:t xml:space="preserve"> </w:t>
      </w:r>
      <w:r w:rsidR="00C86C8B">
        <w:t>V</w:t>
      </w:r>
      <w:r w:rsidR="00A33D03">
        <w:t xml:space="preserve"> </w:t>
      </w:r>
      <w:r w:rsidR="00B272A3">
        <w:t>Polsku a na </w:t>
      </w:r>
      <w:r>
        <w:t>Slovensku</w:t>
      </w:r>
      <w:r w:rsidR="00F42857">
        <w:t xml:space="preserve"> byla celková zaměstnanost </w:t>
      </w:r>
      <w:r w:rsidR="005528C2">
        <w:t>zhruba</w:t>
      </w:r>
      <w:r w:rsidR="0084584C">
        <w:t xml:space="preserve"> </w:t>
      </w:r>
      <w:r w:rsidR="005528C2">
        <w:t>o</w:t>
      </w:r>
      <w:r w:rsidR="00FC5021">
        <w:t xml:space="preserve"> </w:t>
      </w:r>
      <w:r w:rsidR="004C72C7">
        <w:t xml:space="preserve">více než </w:t>
      </w:r>
      <w:r w:rsidR="00FC5021">
        <w:t>7 procentních bodů</w:t>
      </w:r>
      <w:r w:rsidR="00F42857">
        <w:t xml:space="preserve"> nižší</w:t>
      </w:r>
      <w:r>
        <w:t xml:space="preserve">. </w:t>
      </w:r>
    </w:p>
    <w:p w:rsidR="005F2255" w:rsidRDefault="005F2255" w:rsidP="006C49F4">
      <w:pPr>
        <w:rPr>
          <w:rFonts w:eastAsia="Times New Roman" w:cs="Arial"/>
          <w:b/>
          <w:bCs/>
          <w:szCs w:val="20"/>
        </w:rPr>
      </w:pPr>
    </w:p>
    <w:p w:rsidR="006C49F4" w:rsidRDefault="006C49F4" w:rsidP="004A3E39">
      <w:pPr>
        <w:keepNext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Tabulka 1 </w:t>
      </w:r>
      <w:r w:rsidRPr="0047611B">
        <w:rPr>
          <w:rFonts w:eastAsia="Times New Roman" w:cs="Arial"/>
          <w:b/>
          <w:bCs/>
          <w:sz w:val="18"/>
          <w:szCs w:val="18"/>
        </w:rPr>
        <w:t>Míra zaměstnanosti 20-64letých v členských zemích EU (v %)</w:t>
      </w:r>
    </w:p>
    <w:tbl>
      <w:tblPr>
        <w:tblW w:w="8644" w:type="dxa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1097"/>
        <w:gridCol w:w="1098"/>
        <w:gridCol w:w="1099"/>
        <w:gridCol w:w="1098"/>
        <w:gridCol w:w="1098"/>
        <w:gridCol w:w="1099"/>
      </w:tblGrid>
      <w:tr w:rsidR="00D01F63" w:rsidRPr="00D01F63" w:rsidTr="00D61CE3">
        <w:trPr>
          <w:trHeight w:val="255"/>
          <w:jc w:val="center"/>
        </w:trPr>
        <w:tc>
          <w:tcPr>
            <w:tcW w:w="20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29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D310A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4</w:t>
            </w:r>
            <w:r w:rsidR="00B20298">
              <w:rPr>
                <w:rFonts w:eastAsia="Times New Roman" w:cs="Arial"/>
                <w:sz w:val="16"/>
                <w:szCs w:val="16"/>
                <w:lang w:eastAsia="cs-CZ"/>
              </w:rPr>
              <w:t>. čtvrtletí 2016</w:t>
            </w:r>
          </w:p>
        </w:tc>
        <w:tc>
          <w:tcPr>
            <w:tcW w:w="3295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1F63" w:rsidRPr="00D01F63" w:rsidRDefault="00A44A24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Rozdíl v p.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DD310A">
              <w:rPr>
                <w:rFonts w:eastAsia="Times New Roman" w:cs="Arial"/>
                <w:sz w:val="16"/>
                <w:szCs w:val="16"/>
                <w:lang w:eastAsia="cs-CZ"/>
              </w:rPr>
              <w:t>b.</w:t>
            </w:r>
            <w:r w:rsidR="00DD310A">
              <w:rPr>
                <w:rFonts w:eastAsia="Times New Roman" w:cs="Arial"/>
                <w:sz w:val="16"/>
                <w:szCs w:val="16"/>
                <w:lang w:eastAsia="cs-CZ"/>
              </w:rPr>
              <w:br/>
              <w:t>4</w:t>
            </w: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 xml:space="preserve">Q </w:t>
            </w:r>
            <w:r w:rsidR="00B20298">
              <w:rPr>
                <w:rFonts w:eastAsia="Times New Roman" w:cs="Arial"/>
                <w:sz w:val="16"/>
                <w:szCs w:val="16"/>
                <w:lang w:eastAsia="cs-CZ"/>
              </w:rPr>
              <w:t>2016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5D1D50" w:rsidRPr="00D01F63">
              <w:rPr>
                <w:rFonts w:eastAsia="Times New Roman" w:cs="Arial"/>
                <w:sz w:val="16"/>
                <w:szCs w:val="16"/>
                <w:lang w:eastAsia="cs-CZ"/>
              </w:rPr>
              <w:t>-</w:t>
            </w:r>
            <w:r w:rsidR="00DD310A">
              <w:rPr>
                <w:rFonts w:eastAsia="Times New Roman" w:cs="Arial"/>
                <w:sz w:val="16"/>
                <w:szCs w:val="16"/>
                <w:lang w:eastAsia="cs-CZ"/>
              </w:rPr>
              <w:t xml:space="preserve"> 4</w:t>
            </w:r>
            <w:r w:rsidR="005D1D50" w:rsidRPr="00D01F63">
              <w:rPr>
                <w:rFonts w:eastAsia="Times New Roman" w:cs="Arial"/>
                <w:sz w:val="16"/>
                <w:szCs w:val="16"/>
                <w:lang w:eastAsia="cs-CZ"/>
              </w:rPr>
              <w:t>. Q 201</w:t>
            </w:r>
            <w:r w:rsidR="00B20298">
              <w:rPr>
                <w:rFonts w:eastAsia="Times New Roman" w:cs="Arial"/>
                <w:sz w:val="16"/>
                <w:szCs w:val="16"/>
                <w:lang w:eastAsia="cs-CZ"/>
              </w:rPr>
              <w:t>5</w:t>
            </w: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9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95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82,9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Pr="00CF42CB" w:rsidRDefault="00DD310A" w:rsidP="00CF42CB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CF42CB">
              <w:rPr>
                <w:rFonts w:ascii="Arial CE" w:hAnsi="Arial CE" w:cs="Arial CE"/>
                <w:b/>
                <w:sz w:val="16"/>
                <w:szCs w:val="16"/>
              </w:rPr>
              <w:t>77,8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Pr="00CF42CB" w:rsidRDefault="00DD310A" w:rsidP="00CF42CB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CF42CB">
              <w:rPr>
                <w:rFonts w:ascii="Arial CE" w:hAnsi="Arial CE" w:cs="Arial CE"/>
                <w:b/>
                <w:sz w:val="16"/>
                <w:szCs w:val="16"/>
              </w:rPr>
              <w:t>85,4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Pr="00CF42CB" w:rsidRDefault="00DD310A" w:rsidP="00CF42CB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CF42CB">
              <w:rPr>
                <w:rFonts w:ascii="Arial CE" w:hAnsi="Arial CE" w:cs="Arial CE"/>
                <w:b/>
                <w:sz w:val="16"/>
                <w:szCs w:val="16"/>
              </w:rPr>
              <w:t>69,9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Pr="00CF42CB" w:rsidRDefault="00DD310A" w:rsidP="00CF42CB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CF42CB">
              <w:rPr>
                <w:rFonts w:ascii="Arial CE" w:hAnsi="Arial CE" w:cs="Arial CE"/>
                <w:b/>
                <w:sz w:val="16"/>
                <w:szCs w:val="16"/>
              </w:rPr>
              <w:t>2,4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Pr="00CF42CB" w:rsidRDefault="00DD310A" w:rsidP="00CF42CB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CF42CB">
              <w:rPr>
                <w:rFonts w:ascii="Arial CE" w:hAnsi="Arial CE" w:cs="Arial CE"/>
                <w:b/>
                <w:sz w:val="16"/>
                <w:szCs w:val="16"/>
              </w:rPr>
              <w:t>1,7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Pr="00CF42CB" w:rsidRDefault="00DD310A" w:rsidP="00CF42CB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CF42CB">
              <w:rPr>
                <w:rFonts w:ascii="Arial CE" w:hAnsi="Arial CE" w:cs="Arial CE"/>
                <w:b/>
                <w:sz w:val="16"/>
                <w:szCs w:val="16"/>
              </w:rPr>
              <w:t>3,0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Pr="00CF42CB" w:rsidRDefault="00DD310A" w:rsidP="00CF42CB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CF42CB">
              <w:rPr>
                <w:rFonts w:ascii="Arial CE" w:hAnsi="Arial CE" w:cs="Arial CE"/>
                <w:bCs/>
                <w:sz w:val="16"/>
                <w:szCs w:val="16"/>
              </w:rPr>
              <w:t>76,4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Pr="00CF42CB" w:rsidRDefault="00DD310A" w:rsidP="00CF42CB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CF42CB">
              <w:rPr>
                <w:rFonts w:ascii="Arial CE" w:hAnsi="Arial CE" w:cs="Arial CE"/>
                <w:bCs/>
                <w:sz w:val="16"/>
                <w:szCs w:val="16"/>
              </w:rPr>
              <w:t>80,3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Pr="00CF42CB" w:rsidRDefault="00DD310A" w:rsidP="00CF42CB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CF42CB">
              <w:rPr>
                <w:rFonts w:ascii="Arial CE" w:hAnsi="Arial CE" w:cs="Arial CE"/>
                <w:bCs/>
                <w:sz w:val="16"/>
                <w:szCs w:val="16"/>
              </w:rPr>
              <w:t>72,6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Pr="00CF42CB" w:rsidRDefault="00DD310A" w:rsidP="00CF42CB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CF42CB">
              <w:rPr>
                <w:rFonts w:ascii="Arial CE" w:hAnsi="Arial CE" w:cs="Arial CE"/>
                <w:bCs/>
                <w:sz w:val="16"/>
                <w:szCs w:val="16"/>
              </w:rPr>
              <w:t>-0,2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Pr="00CF42CB" w:rsidRDefault="00DD310A" w:rsidP="00CF42CB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CF42CB">
              <w:rPr>
                <w:rFonts w:ascii="Arial CE" w:hAnsi="Arial CE" w:cs="Arial CE"/>
                <w:bCs/>
                <w:sz w:val="16"/>
                <w:szCs w:val="16"/>
              </w:rPr>
              <w:t>-0,1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Pr="00CF42CB" w:rsidRDefault="00DD310A" w:rsidP="00CF42CB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CF42CB">
              <w:rPr>
                <w:rFonts w:ascii="Arial CE" w:hAnsi="Arial CE" w:cs="Arial CE"/>
                <w:bCs/>
                <w:sz w:val="16"/>
                <w:szCs w:val="16"/>
              </w:rPr>
              <w:t>-0,3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65,7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3,0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Pr="002C0E83" w:rsidRDefault="00DD310A" w:rsidP="002C0E83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2C0E83">
              <w:rPr>
                <w:rFonts w:ascii="Arial CE" w:hAnsi="Arial CE" w:cs="Arial CE"/>
                <w:bCs/>
                <w:sz w:val="16"/>
                <w:szCs w:val="16"/>
              </w:rPr>
              <w:t>71,8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Pr="002C0E83" w:rsidRDefault="00DD310A" w:rsidP="002C0E83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2C0E83">
              <w:rPr>
                <w:rFonts w:ascii="Arial CE" w:hAnsi="Arial CE" w:cs="Arial CE"/>
                <w:bCs/>
                <w:sz w:val="16"/>
                <w:szCs w:val="16"/>
              </w:rPr>
              <w:t>76,5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Pr="002C0E83" w:rsidRDefault="00DD310A" w:rsidP="002C0E83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2C0E83">
              <w:rPr>
                <w:rFonts w:ascii="Arial CE" w:hAnsi="Arial CE" w:cs="Arial CE"/>
                <w:bCs/>
                <w:sz w:val="16"/>
                <w:szCs w:val="16"/>
              </w:rPr>
              <w:t>67,0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Pr="002C0E83" w:rsidRDefault="00DD310A" w:rsidP="002C0E83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2C0E83">
              <w:rPr>
                <w:rFonts w:ascii="Arial CE" w:hAnsi="Arial CE" w:cs="Arial CE"/>
                <w:bCs/>
                <w:sz w:val="16"/>
                <w:szCs w:val="16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Pr="002C0E83" w:rsidRDefault="00DD310A" w:rsidP="002C0E83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2C0E83">
              <w:rPr>
                <w:rFonts w:ascii="Arial CE" w:hAnsi="Arial CE" w:cs="Arial CE"/>
                <w:bCs/>
                <w:sz w:val="16"/>
                <w:szCs w:val="16"/>
              </w:rPr>
              <w:t>0,4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Pr="002C0E83" w:rsidRDefault="00DD310A" w:rsidP="002C0E83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2C0E83">
              <w:rPr>
                <w:rFonts w:ascii="Arial CE" w:hAnsi="Arial CE" w:cs="Arial CE"/>
                <w:bCs/>
                <w:sz w:val="16"/>
                <w:szCs w:val="16"/>
              </w:rPr>
              <w:t>1,6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Pr="002C0E83" w:rsidRDefault="00DD310A" w:rsidP="002C0E83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2C0E83">
              <w:rPr>
                <w:rFonts w:ascii="Arial CE" w:hAnsi="Arial CE" w:cs="Arial CE"/>
                <w:b/>
                <w:sz w:val="16"/>
                <w:szCs w:val="16"/>
              </w:rPr>
              <w:t>71,4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Pr="002C0E83" w:rsidRDefault="00DD310A" w:rsidP="002C0E83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2C0E83">
              <w:rPr>
                <w:rFonts w:ascii="Arial CE" w:hAnsi="Arial CE" w:cs="Arial CE"/>
                <w:b/>
                <w:sz w:val="16"/>
                <w:szCs w:val="16"/>
              </w:rPr>
              <w:t>77,2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Pr="002C0E83" w:rsidRDefault="00DD310A" w:rsidP="002C0E83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2C0E83">
              <w:rPr>
                <w:rFonts w:ascii="Arial CE" w:hAnsi="Arial CE" w:cs="Arial CE"/>
                <w:b/>
                <w:sz w:val="16"/>
                <w:szCs w:val="16"/>
              </w:rPr>
              <w:t>65,6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Pr="002C0E83" w:rsidRDefault="00DD310A" w:rsidP="002C0E83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2C0E83">
              <w:rPr>
                <w:rFonts w:ascii="Arial CE" w:hAnsi="Arial CE" w:cs="Arial CE"/>
                <w:b/>
                <w:sz w:val="16"/>
                <w:szCs w:val="16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Pr="002C0E83" w:rsidRDefault="00DD310A" w:rsidP="002C0E83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2C0E83">
              <w:rPr>
                <w:rFonts w:ascii="Arial CE" w:hAnsi="Arial CE" w:cs="Arial CE"/>
                <w:b/>
                <w:sz w:val="16"/>
                <w:szCs w:val="16"/>
              </w:rPr>
              <w:t>0,8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Pr="002C0E83" w:rsidRDefault="00DD310A" w:rsidP="002C0E83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2C0E83">
              <w:rPr>
                <w:rFonts w:ascii="Arial CE" w:hAnsi="Arial CE" w:cs="Arial CE"/>
                <w:b/>
                <w:sz w:val="16"/>
                <w:szCs w:val="16"/>
              </w:rPr>
              <w:t>1,0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67,9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3,2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58,9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51,9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</w:tr>
      <w:tr w:rsidR="00DD310A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10A" w:rsidRDefault="00DD310A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65,4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0A" w:rsidRDefault="00DD310A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556DA8" w:rsidRDefault="00D01F63" w:rsidP="00D01F63">
            <w:pPr>
              <w:spacing w:line="240" w:lineRule="auto"/>
              <w:jc w:val="lef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556DA8">
              <w:rPr>
                <w:rFonts w:eastAsia="Times New Roman" w:cs="Arial"/>
                <w:i/>
                <w:sz w:val="16"/>
                <w:szCs w:val="16"/>
                <w:lang w:eastAsia="cs-CZ"/>
              </w:rPr>
              <w:t>Zdroj: Eurostat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</w:tr>
    </w:tbl>
    <w:p w:rsidR="003E7E74" w:rsidRDefault="003E7E74" w:rsidP="00B93251">
      <w:pPr>
        <w:pStyle w:val="Nadpis3"/>
        <w:suppressAutoHyphens/>
        <w:spacing w:before="0"/>
      </w:pPr>
    </w:p>
    <w:p w:rsidR="00DF4E4A" w:rsidRDefault="00DF4E4A" w:rsidP="00DF4E4A">
      <w:pPr>
        <w:pStyle w:val="Nadpis3"/>
        <w:numPr>
          <w:ilvl w:val="2"/>
          <w:numId w:val="1"/>
        </w:numPr>
        <w:suppressAutoHyphens/>
        <w:spacing w:before="0"/>
      </w:pPr>
      <w:r>
        <w:t>Nezam</w:t>
      </w:r>
      <w:r w:rsidR="006D5AC9">
        <w:t xml:space="preserve">ěstnanost ve věku 15-64 let je stále v </w:t>
      </w:r>
      <w:r>
        <w:t>naší republice nejnižší</w:t>
      </w:r>
    </w:p>
    <w:p w:rsidR="00D348FA" w:rsidRDefault="00D348FA" w:rsidP="008B5F76">
      <w:pPr>
        <w:keepNext/>
        <w:rPr>
          <w:b/>
        </w:rPr>
      </w:pPr>
    </w:p>
    <w:p w:rsidR="00EB17C1" w:rsidRDefault="00917006" w:rsidP="00A64EE3">
      <w:r>
        <w:t>Průměrná</w:t>
      </w:r>
      <w:r w:rsidR="00D64386">
        <w:t xml:space="preserve"> míra ne</w:t>
      </w:r>
      <w:r w:rsidR="00CA5CFC">
        <w:t>zaměstnanosti za státy EU28 ve 4</w:t>
      </w:r>
      <w:r w:rsidR="00750DBA">
        <w:t>. čtvrtletí</w:t>
      </w:r>
      <w:r w:rsidR="00285BBA">
        <w:t xml:space="preserve"> </w:t>
      </w:r>
      <w:r w:rsidR="00CF3C0A">
        <w:t xml:space="preserve">2016 </w:t>
      </w:r>
      <w:r w:rsidR="00285BBA">
        <w:t>činila již</w:t>
      </w:r>
      <w:r w:rsidR="001F327E">
        <w:t xml:space="preserve"> 8,4</w:t>
      </w:r>
      <w:r w:rsidR="009D00CD">
        <w:t xml:space="preserve"> %,</w:t>
      </w:r>
      <w:r w:rsidR="001F327E">
        <w:t xml:space="preserve"> v porovnání s předchozím 3. čtvrtletím se zvýšila o 0,1</w:t>
      </w:r>
      <w:r>
        <w:t xml:space="preserve"> procentní</w:t>
      </w:r>
      <w:r w:rsidR="001F327E">
        <w:t>ho</w:t>
      </w:r>
      <w:r>
        <w:t xml:space="preserve"> bod</w:t>
      </w:r>
      <w:r w:rsidR="001F327E">
        <w:t>u</w:t>
      </w:r>
      <w:r>
        <w:t>.</w:t>
      </w:r>
      <w:r w:rsidR="00F961E3">
        <w:t xml:space="preserve"> </w:t>
      </w:r>
      <w:r w:rsidR="00EB17C1">
        <w:t>V tabulce zemí EU28 seřazené od nejnižší míry nezaměstnanosti 15-64letých osob jsou dvě třetiny nad evropským průměrem, to značí větší propast mezi státy s vyšší nezaměstnaností.</w:t>
      </w:r>
      <w:r w:rsidR="00735DCE">
        <w:t xml:space="preserve"> Pořadí prvních devíti států s nejnižší nezaměstnaností se oproti předešlému čtvrtletí nezměnilo</w:t>
      </w:r>
      <w:r w:rsidR="002905EC">
        <w:t>.</w:t>
      </w:r>
    </w:p>
    <w:p w:rsidR="00577F51" w:rsidRDefault="002905EC" w:rsidP="00AF75A7">
      <w:r>
        <w:t>Ve 4</w:t>
      </w:r>
      <w:r w:rsidR="002F2676">
        <w:t xml:space="preserve">. čtvrtletí </w:t>
      </w:r>
      <w:r>
        <w:t xml:space="preserve">si </w:t>
      </w:r>
      <w:r w:rsidR="00B30035">
        <w:t>nadále</w:t>
      </w:r>
      <w:r w:rsidR="00BB7E86">
        <w:t xml:space="preserve"> nejnižší </w:t>
      </w:r>
      <w:r w:rsidR="00B30035">
        <w:t>nezaměstnanost udržuje</w:t>
      </w:r>
      <w:r w:rsidR="00BB7E86">
        <w:t xml:space="preserve"> </w:t>
      </w:r>
      <w:r w:rsidR="002F2676">
        <w:t>Česká republika, kde celková míra nezaměstnan</w:t>
      </w:r>
      <w:r>
        <w:t>osti za dané období dosahovala 3,6</w:t>
      </w:r>
      <w:r w:rsidR="002F2676">
        <w:t xml:space="preserve"> %</w:t>
      </w:r>
      <w:r w:rsidR="00577F51">
        <w:t>. ČR zaznamenává</w:t>
      </w:r>
      <w:r>
        <w:t xml:space="preserve"> </w:t>
      </w:r>
      <w:r w:rsidR="00577F51">
        <w:t xml:space="preserve">svou nejnižší </w:t>
      </w:r>
      <w:r w:rsidR="00577F51">
        <w:lastRenderedPageBreak/>
        <w:t>nezaměstnanost u mužů s</w:t>
      </w:r>
      <w:r>
        <w:t xml:space="preserve"> 3,1</w:t>
      </w:r>
      <w:r w:rsidR="00285BBA">
        <w:t> %.</w:t>
      </w:r>
      <w:r w:rsidR="00577F51">
        <w:t xml:space="preserve"> Z mezinárodního pohledu </w:t>
      </w:r>
      <w:r w:rsidR="00B3477D">
        <w:t xml:space="preserve">během posledních šesti let </w:t>
      </w:r>
      <w:r w:rsidR="00577F51">
        <w:t xml:space="preserve">na tuto hodnotu nedosáhl </w:t>
      </w:r>
      <w:r w:rsidR="00B3477D">
        <w:t xml:space="preserve">žádný </w:t>
      </w:r>
      <w:r w:rsidR="00577F51">
        <w:t>stát</w:t>
      </w:r>
      <w:r w:rsidR="00B3477D">
        <w:t xml:space="preserve"> Evropské unie.</w:t>
      </w:r>
      <w:r w:rsidR="002F2676">
        <w:t xml:space="preserve"> </w:t>
      </w:r>
    </w:p>
    <w:p w:rsidR="00A64EE3" w:rsidRDefault="00285BBA" w:rsidP="00AF75A7">
      <w:r>
        <w:t>N</w:t>
      </w:r>
      <w:r w:rsidR="00E92C06">
        <w:t>a druhé</w:t>
      </w:r>
      <w:r w:rsidR="000E54E1">
        <w:t xml:space="preserve"> místo také s </w:t>
      </w:r>
      <w:r w:rsidR="00E92C06">
        <w:t>nízkou úrovní ne</w:t>
      </w:r>
      <w:r w:rsidR="00476528">
        <w:t xml:space="preserve">zaměstnanosti </w:t>
      </w:r>
      <w:r w:rsidR="002905EC">
        <w:t>3,8 %</w:t>
      </w:r>
      <w:r w:rsidR="00B3477D">
        <w:t xml:space="preserve"> se zařadilo Německo</w:t>
      </w:r>
      <w:r w:rsidR="00F4458A">
        <w:t>. Tady mají</w:t>
      </w:r>
      <w:r w:rsidR="00E92C06">
        <w:t xml:space="preserve"> stále</w:t>
      </w:r>
      <w:r w:rsidR="003E6040">
        <w:t xml:space="preserve"> nejnižší</w:t>
      </w:r>
      <w:r w:rsidR="00E92C06">
        <w:t xml:space="preserve"> mír</w:t>
      </w:r>
      <w:r w:rsidR="00EC1D7B">
        <w:t>u nezaměstn</w:t>
      </w:r>
      <w:r w:rsidR="00023A74">
        <w:t xml:space="preserve">anosti u </w:t>
      </w:r>
      <w:r w:rsidR="002905EC">
        <w:t>žen, ta ve 4</w:t>
      </w:r>
      <w:r w:rsidR="00E92C06">
        <w:t xml:space="preserve">. čtvrtletí </w:t>
      </w:r>
      <w:r w:rsidR="00796333">
        <w:t>činila</w:t>
      </w:r>
      <w:r w:rsidR="002905EC">
        <w:t xml:space="preserve"> 3,4</w:t>
      </w:r>
      <w:r w:rsidR="00F4458A">
        <w:t xml:space="preserve"> procent, a</w:t>
      </w:r>
      <w:r w:rsidR="00A268E9">
        <w:t xml:space="preserve"> dosahuje tak na nejnižší hodnoty zjištěné před evropskou krizí.</w:t>
      </w:r>
    </w:p>
    <w:p w:rsidR="0045265D" w:rsidRDefault="0045265D" w:rsidP="00AF75A7">
      <w:r w:rsidRPr="00B25466">
        <w:t xml:space="preserve">Svou historicky nejnižší nezaměstnanost si </w:t>
      </w:r>
      <w:r>
        <w:t>i nadále udržuje</w:t>
      </w:r>
      <w:r w:rsidRPr="00B25466">
        <w:t xml:space="preserve"> Maďarsko </w:t>
      </w:r>
      <w:r>
        <w:t>(4,5</w:t>
      </w:r>
      <w:r w:rsidRPr="00B25466">
        <w:t xml:space="preserve"> %).</w:t>
      </w:r>
    </w:p>
    <w:p w:rsidR="008B5F76" w:rsidRDefault="00023A74" w:rsidP="00AF75A7">
      <w:r>
        <w:t xml:space="preserve">V porovnání se </w:t>
      </w:r>
      <w:r w:rsidR="00D64386">
        <w:t xml:space="preserve">sousedními státy byla míra nezaměstnanosti </w:t>
      </w:r>
      <w:r w:rsidR="00AC0160">
        <w:t xml:space="preserve">o </w:t>
      </w:r>
      <w:r w:rsidR="00864BE4">
        <w:t xml:space="preserve">zhruba </w:t>
      </w:r>
      <w:r w:rsidR="00AC0160">
        <w:t>2</w:t>
      </w:r>
      <w:r w:rsidR="00E26CEC">
        <w:t xml:space="preserve"> procentní</w:t>
      </w:r>
      <w:r w:rsidR="00AC0160">
        <w:t xml:space="preserve"> body </w:t>
      </w:r>
      <w:r w:rsidR="0063008A">
        <w:t xml:space="preserve">vyšší </w:t>
      </w:r>
      <w:r w:rsidR="00B272A3">
        <w:t>v </w:t>
      </w:r>
      <w:r w:rsidR="002905EC">
        <w:t>Polsku (5,6</w:t>
      </w:r>
      <w:r w:rsidR="00D64386">
        <w:t xml:space="preserve"> %)</w:t>
      </w:r>
      <w:r w:rsidR="002905EC">
        <w:t xml:space="preserve"> a v Rakousku (5,7</w:t>
      </w:r>
      <w:r w:rsidR="00C26662">
        <w:t xml:space="preserve"> %).</w:t>
      </w:r>
      <w:r w:rsidR="00692035">
        <w:t xml:space="preserve"> </w:t>
      </w:r>
      <w:r w:rsidR="00D453FA">
        <w:t>Evropský</w:t>
      </w:r>
      <w:r w:rsidR="0063008A">
        <w:t xml:space="preserve"> </w:t>
      </w:r>
      <w:r w:rsidR="00D453FA">
        <w:t>průměr dotahuje</w:t>
      </w:r>
      <w:r w:rsidR="002905EC">
        <w:t xml:space="preserve"> Slovensko s 9,2</w:t>
      </w:r>
      <w:r w:rsidR="0063008A">
        <w:t xml:space="preserve"> %.</w:t>
      </w:r>
    </w:p>
    <w:p w:rsidR="00570FC1" w:rsidRPr="00570FC1" w:rsidRDefault="00570FC1" w:rsidP="00AF75A7"/>
    <w:p w:rsidR="00F74404" w:rsidRDefault="00987EC6" w:rsidP="00F74404">
      <w:pPr>
        <w:jc w:val="left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Tabulka 2</w:t>
      </w:r>
      <w:r w:rsidR="00906CA7">
        <w:rPr>
          <w:rFonts w:eastAsia="Times New Roman" w:cs="Arial"/>
          <w:b/>
          <w:bCs/>
          <w:szCs w:val="20"/>
        </w:rPr>
        <w:t xml:space="preserve"> Míra nezaměstnanosti 15-6</w:t>
      </w:r>
      <w:r w:rsidR="00F74404" w:rsidRPr="00495AED">
        <w:rPr>
          <w:rFonts w:eastAsia="Times New Roman" w:cs="Arial"/>
          <w:b/>
          <w:bCs/>
          <w:szCs w:val="20"/>
        </w:rPr>
        <w:t>4letých v členských zemích EU (v %)</w:t>
      </w:r>
    </w:p>
    <w:tbl>
      <w:tblPr>
        <w:tblW w:w="8644" w:type="dxa"/>
        <w:jc w:val="center"/>
        <w:tblCellMar>
          <w:left w:w="70" w:type="dxa"/>
          <w:right w:w="70" w:type="dxa"/>
        </w:tblCellMar>
        <w:tblLook w:val="04A0"/>
      </w:tblPr>
      <w:tblGrid>
        <w:gridCol w:w="1988"/>
        <w:gridCol w:w="1110"/>
        <w:gridCol w:w="1110"/>
        <w:gridCol w:w="1109"/>
        <w:gridCol w:w="1109"/>
        <w:gridCol w:w="1109"/>
        <w:gridCol w:w="1109"/>
      </w:tblGrid>
      <w:tr w:rsidR="00906CA7" w:rsidRPr="004047E0" w:rsidTr="004724F2">
        <w:trPr>
          <w:trHeight w:val="551"/>
          <w:jc w:val="center"/>
        </w:trPr>
        <w:tc>
          <w:tcPr>
            <w:tcW w:w="198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ind w:firstLineChars="100" w:firstLine="16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32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981AE0" w:rsidRDefault="004232AA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4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>. čtvrtletí</w:t>
            </w:r>
            <w:r w:rsidR="00906CA7" w:rsidRPr="004047E0">
              <w:rPr>
                <w:rFonts w:eastAsia="Times New Roman" w:cs="Arial"/>
                <w:sz w:val="16"/>
                <w:szCs w:val="16"/>
                <w:lang w:eastAsia="cs-CZ"/>
              </w:rPr>
              <w:t xml:space="preserve"> 201</w:t>
            </w:r>
            <w:r w:rsidR="001226ED">
              <w:rPr>
                <w:rFonts w:eastAsia="Times New Roman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32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Rozdíl v p.</w:t>
            </w:r>
            <w:r w:rsidR="00D86C49">
              <w:rPr>
                <w:rFonts w:eastAsia="Times New Roman" w:cs="Arial"/>
                <w:sz w:val="16"/>
                <w:szCs w:val="16"/>
                <w:lang w:eastAsia="cs-CZ"/>
              </w:rPr>
              <w:t xml:space="preserve"> b.</w:t>
            </w:r>
            <w:r w:rsidR="00D86C49">
              <w:rPr>
                <w:rFonts w:eastAsia="Times New Roman" w:cs="Arial"/>
                <w:sz w:val="16"/>
                <w:szCs w:val="16"/>
                <w:lang w:eastAsia="cs-CZ"/>
              </w:rPr>
              <w:br/>
              <w:t xml:space="preserve"> </w:t>
            </w:r>
            <w:r w:rsidR="004232AA">
              <w:rPr>
                <w:rFonts w:eastAsia="Times New Roman" w:cs="Arial"/>
                <w:sz w:val="16"/>
                <w:szCs w:val="16"/>
                <w:lang w:eastAsia="cs-CZ"/>
              </w:rPr>
              <w:t>4. Q 2016 - 4</w:t>
            </w:r>
            <w:r w:rsidR="005D1D50" w:rsidRPr="004047E0">
              <w:rPr>
                <w:rFonts w:eastAsia="Times New Roman" w:cs="Arial"/>
                <w:sz w:val="16"/>
                <w:szCs w:val="16"/>
                <w:lang w:eastAsia="cs-CZ"/>
              </w:rPr>
              <w:t>. Q 201</w:t>
            </w:r>
            <w:r w:rsidR="001226ED">
              <w:rPr>
                <w:rFonts w:eastAsia="Times New Roman" w:cs="Arial"/>
                <w:sz w:val="16"/>
                <w:szCs w:val="16"/>
                <w:lang w:eastAsia="cs-CZ"/>
              </w:rPr>
              <w:t>5</w:t>
            </w:r>
          </w:p>
        </w:tc>
      </w:tr>
      <w:tr w:rsidR="00906CA7" w:rsidRPr="004047E0" w:rsidTr="004724F2">
        <w:trPr>
          <w:trHeight w:val="255"/>
          <w:jc w:val="center"/>
        </w:trPr>
        <w:tc>
          <w:tcPr>
            <w:tcW w:w="19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3,6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-1,3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-2,0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-0,8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-2,8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-2,8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-2,2</w:t>
            </w:r>
          </w:p>
        </w:tc>
      </w:tr>
      <w:tr w:rsidR="00A268E9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8E9" w:rsidRDefault="00A268E9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</w:tr>
      <w:tr w:rsidR="00906CA7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570FC1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i/>
                <w:iCs/>
                <w:sz w:val="16"/>
                <w:szCs w:val="16"/>
                <w:lang w:eastAsia="cs-CZ"/>
              </w:rPr>
              <w:t>Zdroj: Eurostat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</w:tr>
    </w:tbl>
    <w:p w:rsidR="00976B55" w:rsidRDefault="00976B55" w:rsidP="00AF75A7"/>
    <w:p w:rsidR="00F7416A" w:rsidRPr="00B25466" w:rsidRDefault="002C4DBB" w:rsidP="00AF75A7">
      <w:pPr>
        <w:rPr>
          <w:lang w:val="en-US"/>
        </w:rPr>
      </w:pPr>
      <w:r w:rsidRPr="00B25466">
        <w:lastRenderedPageBreak/>
        <w:t>Nejvyšší m</w:t>
      </w:r>
      <w:r w:rsidR="0052409F">
        <w:t>ír</w:t>
      </w:r>
      <w:r w:rsidR="00DF10E2">
        <w:t>u</w:t>
      </w:r>
      <w:r w:rsidR="0052409F">
        <w:t xml:space="preserve"> nezaměstnanosti </w:t>
      </w:r>
      <w:r w:rsidR="00DF10E2">
        <w:t>mají</w:t>
      </w:r>
      <w:r w:rsidR="0052409F">
        <w:t xml:space="preserve"> převážně</w:t>
      </w:r>
      <w:r w:rsidR="00276E2B" w:rsidRPr="00B25466">
        <w:t xml:space="preserve"> v </w:t>
      </w:r>
      <w:r w:rsidR="00750DBA" w:rsidRPr="00B25466">
        <w:t>státech</w:t>
      </w:r>
      <w:r w:rsidR="00276E2B" w:rsidRPr="00B25466">
        <w:t xml:space="preserve"> jižní</w:t>
      </w:r>
      <w:r w:rsidR="00750DBA" w:rsidRPr="00B25466">
        <w:t xml:space="preserve"> Evropy. </w:t>
      </w:r>
      <w:r w:rsidR="00077A3F">
        <w:t>U</w:t>
      </w:r>
      <w:r w:rsidR="004D6CE5" w:rsidRPr="00B25466">
        <w:t xml:space="preserve"> Řecka</w:t>
      </w:r>
      <w:r w:rsidR="00E0023A" w:rsidRPr="00B25466">
        <w:t xml:space="preserve"> </w:t>
      </w:r>
      <w:r w:rsidR="00077A3F">
        <w:t>l</w:t>
      </w:r>
      <w:r w:rsidR="00E0023A" w:rsidRPr="00B25466">
        <w:t>z</w:t>
      </w:r>
      <w:r w:rsidR="00077A3F">
        <w:t>e stále konstatovat, že z</w:t>
      </w:r>
      <w:r w:rsidR="00E0023A" w:rsidRPr="00B25466">
        <w:t> osob ve </w:t>
      </w:r>
      <w:r w:rsidR="00082D6D" w:rsidRPr="00B25466">
        <w:t>věku 15-64 let, které by chtěly pracovat, byla více ne</w:t>
      </w:r>
      <w:r w:rsidR="006536B4">
        <w:t xml:space="preserve">ž pětina nezaměstnaná. Chorvatsko zaznamenává </w:t>
      </w:r>
      <w:r w:rsidR="00084FAA">
        <w:t>z hlediska míry nezaměstnanosti významný meziroční pokles</w:t>
      </w:r>
      <w:r w:rsidR="006536B4">
        <w:t>, o 2,8</w:t>
      </w:r>
      <w:r w:rsidR="00F7416A" w:rsidRPr="00B25466">
        <w:t xml:space="preserve"> procentních bodů.</w:t>
      </w:r>
      <w:r w:rsidR="00BB0BC1" w:rsidRPr="00B25466">
        <w:t xml:space="preserve"> </w:t>
      </w:r>
    </w:p>
    <w:p w:rsidR="00B93251" w:rsidRDefault="00B93251" w:rsidP="00AF75A7"/>
    <w:p w:rsidR="00B93251" w:rsidRDefault="007A6C36" w:rsidP="00B93251">
      <w:pPr>
        <w:pStyle w:val="Nadpis3"/>
        <w:numPr>
          <w:ilvl w:val="2"/>
          <w:numId w:val="1"/>
        </w:numPr>
        <w:suppressAutoHyphens/>
        <w:spacing w:before="0"/>
      </w:pPr>
      <w:r>
        <w:t>Klesá nezaměstnanost mladých ve věku 15-24 let</w:t>
      </w:r>
    </w:p>
    <w:p w:rsidR="00B93251" w:rsidRPr="00E02ECE" w:rsidRDefault="00B93251" w:rsidP="00AF75A7"/>
    <w:p w:rsidR="007A6C36" w:rsidRPr="00726CC6" w:rsidRDefault="007A6C36" w:rsidP="007A6C36">
      <w:r>
        <w:t xml:space="preserve">Převážně demografické změny mají v současné době vliv na nezaměstnanost mladých ve věku 15-24 let. </w:t>
      </w:r>
      <w:r w:rsidR="00726CC6">
        <w:t>Z meziročního porovnání vyplývá, že v převážné většině členských zemí EU míra nezaměstnanosti mladých klesá</w:t>
      </w:r>
      <w:r>
        <w:t xml:space="preserve">. </w:t>
      </w:r>
      <w:r w:rsidR="00243B3A">
        <w:t xml:space="preserve">Míra nezaměstnanosti </w:t>
      </w:r>
      <w:r w:rsidR="00726CC6">
        <w:t xml:space="preserve">ve věku 15-24 let je v průměru dvojnásobně a více vyšší než nezaměstnanost v produktivním věku. </w:t>
      </w:r>
      <w:r>
        <w:t>Mírně vyšší je nezaměstnanost mužů než žen. Do situace v nejmladších</w:t>
      </w:r>
      <w:r w:rsidR="00B272A3">
        <w:t xml:space="preserve"> skupinách produktivního věku i </w:t>
      </w:r>
      <w:r>
        <w:t>z genderového pohledu zasahuje skutečnost, že podstatná část se zatím připravuje ve školách na výkon budoucího povolání. Z dostupných údajů vyplývá, že největší nezaměstnanost mladých lidí měli v Řec</w:t>
      </w:r>
      <w:r w:rsidR="008040BF">
        <w:t xml:space="preserve">ku (45,2 %) a </w:t>
      </w:r>
      <w:r w:rsidR="001647E0">
        <w:t xml:space="preserve">ve </w:t>
      </w:r>
      <w:r w:rsidR="008040BF">
        <w:t>Španělsku (42,9 %). P</w:t>
      </w:r>
      <w:r>
        <w:t xml:space="preserve">rvní pořadí s nejnižší </w:t>
      </w:r>
      <w:r w:rsidR="001647E0">
        <w:t>nezaměstnaností mladých mužů i žen si již více než pět let</w:t>
      </w:r>
      <w:r>
        <w:t xml:space="preserve"> udržuje Něme</w:t>
      </w:r>
      <w:r w:rsidR="008040BF">
        <w:t>cko s celkovou nezaměstnaností 6,0</w:t>
      </w:r>
      <w:r w:rsidR="00387296">
        <w:t xml:space="preserve"> %, u mužů </w:t>
      </w:r>
      <w:r w:rsidR="00F9090F">
        <w:t xml:space="preserve">zde </w:t>
      </w:r>
      <w:r w:rsidR="00387296">
        <w:t>činila</w:t>
      </w:r>
      <w:r w:rsidR="008040BF">
        <w:t xml:space="preserve"> míra nezaměstnanosti 6,7 %, </w:t>
      </w:r>
      <w:r w:rsidR="00F9090F">
        <w:t xml:space="preserve">a </w:t>
      </w:r>
      <w:r w:rsidR="008040BF">
        <w:t>u žen 5,2</w:t>
      </w:r>
      <w:r w:rsidR="00B272A3">
        <w:t> %. Ve </w:t>
      </w:r>
      <w:r w:rsidR="001647E0">
        <w:t xml:space="preserve">4. čtvrtletí 2016 v České republice </w:t>
      </w:r>
      <w:r>
        <w:t>míra nezaměstnanosti 15-24letých</w:t>
      </w:r>
      <w:r w:rsidRPr="00414EB0">
        <w:t xml:space="preserve"> </w:t>
      </w:r>
      <w:r w:rsidR="00B272A3">
        <w:t>dosáhla hodnoty 10,8 </w:t>
      </w:r>
      <w:r w:rsidR="001647E0">
        <w:t>%, to je o 7,3</w:t>
      </w:r>
      <w:r>
        <w:t xml:space="preserve"> p. b. </w:t>
      </w:r>
      <w:proofErr w:type="gramStart"/>
      <w:r>
        <w:t>méně</w:t>
      </w:r>
      <w:proofErr w:type="gramEnd"/>
      <w:r>
        <w:t xml:space="preserve"> než průměr EU28.</w:t>
      </w:r>
    </w:p>
    <w:p w:rsidR="007A6C36" w:rsidRDefault="007A6C36" w:rsidP="007A6C36"/>
    <w:p w:rsidR="007A6C36" w:rsidRDefault="007A6C36" w:rsidP="007A6C36">
      <w:pPr>
        <w:jc w:val="left"/>
      </w:pPr>
      <w:r>
        <w:rPr>
          <w:rFonts w:eastAsia="Times New Roman" w:cs="Arial"/>
          <w:b/>
          <w:bCs/>
          <w:szCs w:val="20"/>
        </w:rPr>
        <w:t xml:space="preserve">Tabulka 3 </w:t>
      </w:r>
      <w:r w:rsidRPr="0047611B">
        <w:rPr>
          <w:rFonts w:eastAsia="Times New Roman" w:cs="Arial"/>
          <w:b/>
          <w:bCs/>
          <w:sz w:val="18"/>
          <w:szCs w:val="18"/>
        </w:rPr>
        <w:t>Míra nezaměstnanosti 15-24letých v členských zemích EU (v %)</w:t>
      </w:r>
    </w:p>
    <w:tbl>
      <w:tblPr>
        <w:tblW w:w="8714" w:type="dxa"/>
        <w:jc w:val="center"/>
        <w:tblCellMar>
          <w:left w:w="70" w:type="dxa"/>
          <w:right w:w="70" w:type="dxa"/>
        </w:tblCellMar>
        <w:tblLook w:val="04A0"/>
      </w:tblPr>
      <w:tblGrid>
        <w:gridCol w:w="3041"/>
        <w:gridCol w:w="2026"/>
        <w:gridCol w:w="1826"/>
        <w:gridCol w:w="1821"/>
      </w:tblGrid>
      <w:tr w:rsidR="007A6C36" w:rsidRPr="00F74404" w:rsidTr="002F1479">
        <w:trPr>
          <w:trHeight w:val="263"/>
          <w:jc w:val="center"/>
        </w:trPr>
        <w:tc>
          <w:tcPr>
            <w:tcW w:w="304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C36" w:rsidRPr="00F74404" w:rsidRDefault="007A6C36" w:rsidP="002F1479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5673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6C36" w:rsidRPr="00F74404" w:rsidRDefault="00692B08" w:rsidP="002F1479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4</w:t>
            </w:r>
            <w:r w:rsidR="007A6C36">
              <w:rPr>
                <w:rFonts w:eastAsia="Times New Roman" w:cs="Arial"/>
                <w:sz w:val="16"/>
                <w:szCs w:val="16"/>
                <w:lang w:eastAsia="cs-CZ"/>
              </w:rPr>
              <w:t>. čtvrtletí 2016</w:t>
            </w:r>
          </w:p>
        </w:tc>
      </w:tr>
      <w:tr w:rsidR="007A6C36" w:rsidRPr="00F74404" w:rsidTr="002F1479">
        <w:trPr>
          <w:trHeight w:val="263"/>
          <w:jc w:val="center"/>
        </w:trPr>
        <w:tc>
          <w:tcPr>
            <w:tcW w:w="30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A6C36" w:rsidRPr="00F74404" w:rsidRDefault="007A6C36" w:rsidP="002F1479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5673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C36" w:rsidRPr="00F74404" w:rsidRDefault="007A6C36" w:rsidP="002F1479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7A6C36" w:rsidRPr="00F74404" w:rsidTr="002F1479">
        <w:trPr>
          <w:trHeight w:val="280"/>
          <w:jc w:val="center"/>
        </w:trPr>
        <w:tc>
          <w:tcPr>
            <w:tcW w:w="30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A6C36" w:rsidRPr="00F74404" w:rsidRDefault="007A6C36" w:rsidP="002F1479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C36" w:rsidRPr="00F74404" w:rsidRDefault="007A6C36" w:rsidP="002F1479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C36" w:rsidRPr="00F74404" w:rsidRDefault="007A6C36" w:rsidP="002F1479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6C36" w:rsidRPr="00F74404" w:rsidRDefault="007A6C36" w:rsidP="002F1479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6,7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5,2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10,6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9,7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9,2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2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2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2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11,5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12,0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11,4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9,7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13,4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11,8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17,2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11,1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12,9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16,4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15,1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20,2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16,7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17,7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14,2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15,8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16,2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17,8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16,4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18,9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2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18,1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2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18,9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2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17,1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22,7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16,0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Rumunsko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21,9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18,8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25,2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26,1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23,7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27,6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36,2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37,1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33,0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38,7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43,8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42,8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43,1</w:t>
            </w:r>
          </w:p>
        </w:tc>
      </w:tr>
      <w:tr w:rsidR="00B37BCC" w:rsidRPr="00F74404" w:rsidTr="002F1479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BCC" w:rsidRDefault="00B37BCC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42,2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CC" w:rsidRDefault="00B37BCC" w:rsidP="00B37BCC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48,6</w:t>
            </w:r>
          </w:p>
        </w:tc>
      </w:tr>
    </w:tbl>
    <w:p w:rsidR="007A6C36" w:rsidRPr="005F58AB" w:rsidRDefault="007A6C36" w:rsidP="007A6C36">
      <w:pPr>
        <w:rPr>
          <w:rFonts w:eastAsia="Times New Roman" w:cs="Arial"/>
          <w:b/>
          <w:bCs/>
          <w:sz w:val="8"/>
          <w:szCs w:val="8"/>
        </w:rPr>
      </w:pPr>
    </w:p>
    <w:p w:rsidR="007A6C36" w:rsidRPr="005F58AB" w:rsidRDefault="007A6C36" w:rsidP="007A6C36">
      <w:r w:rsidRPr="00556DA8">
        <w:rPr>
          <w:rFonts w:eastAsia="Times New Roman" w:cs="Arial"/>
          <w:i/>
          <w:iCs/>
          <w:sz w:val="16"/>
          <w:szCs w:val="16"/>
        </w:rPr>
        <w:t>Zdroj: Eurostat</w:t>
      </w:r>
      <w:r w:rsidRPr="00556DA8"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</w:t>
      </w:r>
      <w:r w:rsidRPr="00556DA8">
        <w:rPr>
          <w:sz w:val="16"/>
          <w:szCs w:val="16"/>
        </w:rPr>
        <w:t xml:space="preserve"> </w:t>
      </w:r>
      <w:r w:rsidRPr="00E103D9">
        <w:rPr>
          <w:rFonts w:eastAsia="Times New Roman" w:cs="Arial"/>
          <w:i/>
          <w:iCs/>
          <w:sz w:val="16"/>
          <w:szCs w:val="16"/>
        </w:rPr>
        <w:t>: - údaj není k dispozici</w:t>
      </w:r>
    </w:p>
    <w:p w:rsidR="00DF4E4A" w:rsidRPr="008E5DE3" w:rsidRDefault="00DF4E4A" w:rsidP="00AF75A7"/>
    <w:p w:rsidR="00A9335F" w:rsidRDefault="00742BF1" w:rsidP="006C49F4">
      <w:pPr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Podíl osob nezaměstnaných 1 rok a déle</w:t>
      </w:r>
      <w:r w:rsidR="00CD685F">
        <w:rPr>
          <w:rFonts w:eastAsia="Times New Roman" w:cs="Arial"/>
          <w:b/>
          <w:bCs/>
          <w:szCs w:val="20"/>
        </w:rPr>
        <w:t xml:space="preserve"> se v ČR </w:t>
      </w:r>
      <w:r w:rsidR="0004341B">
        <w:rPr>
          <w:rFonts w:eastAsia="Times New Roman" w:cs="Arial"/>
          <w:b/>
          <w:bCs/>
          <w:szCs w:val="20"/>
        </w:rPr>
        <w:t>výrazně snížil</w:t>
      </w:r>
    </w:p>
    <w:p w:rsidR="00EF753F" w:rsidRDefault="00EF753F" w:rsidP="00AF75A7"/>
    <w:p w:rsidR="00FA0924" w:rsidRDefault="00FA0924" w:rsidP="00AF75A7">
      <w:r>
        <w:t>Dlouhodobá nezaměstnanost je jedním z hlavních obav. Kromě dopadů v soukromém životě negativně ovlivňuje sociální soudržnost a v konečném důsledku může bránit ekonomickému růstu.</w:t>
      </w:r>
    </w:p>
    <w:p w:rsidR="00501F66" w:rsidRDefault="00501F66" w:rsidP="00AF75A7"/>
    <w:p w:rsidR="006C49F4" w:rsidRPr="00F27D16" w:rsidRDefault="006B0C31" w:rsidP="006B0C31">
      <w:r>
        <w:t>Průměrně téměř polovina nezaměstnaných je ve 4. čtvrtletí 2</w:t>
      </w:r>
      <w:r w:rsidR="00B272A3">
        <w:t>016 dlouhodobě nezaměstnaná tj. </w:t>
      </w:r>
      <w:r>
        <w:t>nezaměstnaná 1 rok a déle</w:t>
      </w:r>
      <w:r w:rsidR="00794CFA">
        <w:t xml:space="preserve"> - v průměru za EU28</w:t>
      </w:r>
      <w:r>
        <w:t xml:space="preserve"> se podíl dlouhodobě nezaměstnaných z celkově nezaměstnaných</w:t>
      </w:r>
      <w:r w:rsidR="00794CFA">
        <w:t xml:space="preserve"> meziročně</w:t>
      </w:r>
      <w:r w:rsidR="00337592">
        <w:t xml:space="preserve"> </w:t>
      </w:r>
      <w:r w:rsidR="00715483">
        <w:t>snížil o 1</w:t>
      </w:r>
      <w:r w:rsidR="00B46C2D">
        <w:t>,6</w:t>
      </w:r>
      <w:r w:rsidR="00794CFA">
        <w:t xml:space="preserve"> p. </w:t>
      </w:r>
      <w:r w:rsidR="006C49F4">
        <w:t xml:space="preserve">b. </w:t>
      </w:r>
      <w:proofErr w:type="gramStart"/>
      <w:r w:rsidR="006C49F4">
        <w:t>na</w:t>
      </w:r>
      <w:proofErr w:type="gramEnd"/>
      <w:r w:rsidR="006C49F4">
        <w:t xml:space="preserve"> </w:t>
      </w:r>
      <w:r w:rsidR="00EF4DBF">
        <w:t>4</w:t>
      </w:r>
      <w:r w:rsidR="0011717A">
        <w:t>6</w:t>
      </w:r>
      <w:r w:rsidR="006C49F4">
        <w:t>,</w:t>
      </w:r>
      <w:r w:rsidR="00B46C2D">
        <w:t>6</w:t>
      </w:r>
      <w:r>
        <w:t xml:space="preserve"> %</w:t>
      </w:r>
      <w:r w:rsidR="0011717A">
        <w:t>.</w:t>
      </w:r>
      <w:r w:rsidR="00AE7DFA">
        <w:t xml:space="preserve"> V </w:t>
      </w:r>
      <w:r w:rsidR="006C49F4">
        <w:t>Česk</w:t>
      </w:r>
      <w:r>
        <w:t xml:space="preserve">é republice se podíl </w:t>
      </w:r>
      <w:r w:rsidR="006C49F4">
        <w:t>nezaměstnaných</w:t>
      </w:r>
      <w:r w:rsidR="00563991">
        <w:t xml:space="preserve"> </w:t>
      </w:r>
      <w:r>
        <w:t xml:space="preserve">1 rok a déle </w:t>
      </w:r>
      <w:r w:rsidR="006C49F4">
        <w:t xml:space="preserve">meziročně </w:t>
      </w:r>
      <w:r w:rsidR="00A83238">
        <w:t>snížil až</w:t>
      </w:r>
      <w:r w:rsidR="00CC5B92">
        <w:t xml:space="preserve"> </w:t>
      </w:r>
      <w:r w:rsidR="00EF4DBF">
        <w:t xml:space="preserve">o </w:t>
      </w:r>
      <w:r w:rsidR="0011717A">
        <w:t>9</w:t>
      </w:r>
      <w:r w:rsidR="00CC5B92">
        <w:t>,</w:t>
      </w:r>
      <w:r w:rsidR="00563991">
        <w:t>4</w:t>
      </w:r>
      <w:r w:rsidR="006C49F4" w:rsidRPr="009D58D2">
        <w:t xml:space="preserve"> procentní</w:t>
      </w:r>
      <w:r w:rsidR="00CC5B92">
        <w:t>ch</w:t>
      </w:r>
      <w:r w:rsidR="006C49F4" w:rsidRPr="009D58D2">
        <w:t xml:space="preserve"> bod</w:t>
      </w:r>
      <w:r w:rsidR="00CC5B92">
        <w:t>ů</w:t>
      </w:r>
      <w:r>
        <w:t xml:space="preserve"> (na 39,2 %)</w:t>
      </w:r>
      <w:r w:rsidR="008A5A0F">
        <w:t>.</w:t>
      </w:r>
      <w:r w:rsidR="00794CFA">
        <w:t xml:space="preserve"> </w:t>
      </w:r>
      <w:r w:rsidR="008A5A0F">
        <w:t>V</w:t>
      </w:r>
      <w:r w:rsidR="000D019C">
        <w:t>e</w:t>
      </w:r>
      <w:r w:rsidR="00B272A3">
        <w:t> 4. </w:t>
      </w:r>
      <w:r w:rsidR="00563991">
        <w:t>čtvrtl</w:t>
      </w:r>
      <w:r>
        <w:t>etí</w:t>
      </w:r>
      <w:r w:rsidR="00563991">
        <w:t xml:space="preserve"> </w:t>
      </w:r>
      <w:r w:rsidR="00CA7DFC">
        <w:t>se v ČR u sledovaného</w:t>
      </w:r>
      <w:r w:rsidR="006C49F4">
        <w:t xml:space="preserve"> ukazatel</w:t>
      </w:r>
      <w:r w:rsidR="00CA7DFC">
        <w:t>e</w:t>
      </w:r>
      <w:r w:rsidR="00851C10">
        <w:t xml:space="preserve"> </w:t>
      </w:r>
      <w:r w:rsidR="00CA7DFC">
        <w:t>prohloubil rozdíl mezi muži a ženami</w:t>
      </w:r>
      <w:r w:rsidR="006C49F4">
        <w:t xml:space="preserve">. </w:t>
      </w:r>
      <w:r w:rsidR="0082447B">
        <w:t>Výrazný úbytek dlouhodobě nezaměstn</w:t>
      </w:r>
      <w:r w:rsidR="008A5A0F">
        <w:t>aných měli také v Chorvatsku a</w:t>
      </w:r>
      <w:r w:rsidR="00AC447A">
        <w:t xml:space="preserve"> </w:t>
      </w:r>
      <w:r w:rsidR="008A5A0F">
        <w:t>Lotyšsku</w:t>
      </w:r>
      <w:r w:rsidR="0082447B">
        <w:t xml:space="preserve">. </w:t>
      </w:r>
      <w:r w:rsidR="00F040EB">
        <w:t>Dlouhodobá nezaměstnanost je velkým problémem zejména v</w:t>
      </w:r>
      <w:r w:rsidR="008E0704">
        <w:t> </w:t>
      </w:r>
      <w:r w:rsidR="00F040EB">
        <w:t>Řecku</w:t>
      </w:r>
      <w:r w:rsidR="008A5A0F">
        <w:t xml:space="preserve"> (71,6</w:t>
      </w:r>
      <w:r w:rsidR="008E0704">
        <w:t xml:space="preserve"> %)</w:t>
      </w:r>
      <w:r w:rsidR="008E05F9">
        <w:t xml:space="preserve">, </w:t>
      </w:r>
      <w:r w:rsidR="00851C10">
        <w:t xml:space="preserve">dále pak </w:t>
      </w:r>
      <w:r w:rsidR="00FF6AB3">
        <w:t xml:space="preserve">stále </w:t>
      </w:r>
      <w:r w:rsidR="008A5A0F">
        <w:t xml:space="preserve">na Slovensku, </w:t>
      </w:r>
      <w:r w:rsidR="004D5681">
        <w:t xml:space="preserve">v Bulharsku, </w:t>
      </w:r>
      <w:r w:rsidR="00851C10">
        <w:t>a</w:t>
      </w:r>
      <w:r w:rsidR="00FF6AB3">
        <w:t xml:space="preserve"> v</w:t>
      </w:r>
      <w:r w:rsidR="00851C10">
        <w:t xml:space="preserve"> Itálii</w:t>
      </w:r>
      <w:r w:rsidR="003F0454">
        <w:t>,</w:t>
      </w:r>
      <w:r w:rsidR="008A5A0F">
        <w:t xml:space="preserve"> s podílem mírně pod</w:t>
      </w:r>
      <w:r w:rsidR="00C101E1">
        <w:t xml:space="preserve"> </w:t>
      </w:r>
      <w:proofErr w:type="gramStart"/>
      <w:r w:rsidR="00C101E1">
        <w:t>60</w:t>
      </w:r>
      <w:proofErr w:type="gramEnd"/>
      <w:r w:rsidR="008A5A0F">
        <w:t>-</w:t>
      </w:r>
      <w:proofErr w:type="gramStart"/>
      <w:r w:rsidR="008A5A0F">
        <w:t>ti</w:t>
      </w:r>
      <w:proofErr w:type="gramEnd"/>
      <w:r w:rsidR="00C101E1">
        <w:t xml:space="preserve"> procent</w:t>
      </w:r>
      <w:r w:rsidR="008A5A0F">
        <w:t>y</w:t>
      </w:r>
      <w:r w:rsidR="00F040EB">
        <w:t xml:space="preserve">. Nejnižší podíl </w:t>
      </w:r>
      <w:r w:rsidR="007D4C69">
        <w:t xml:space="preserve">dlouhodobě </w:t>
      </w:r>
      <w:r w:rsidR="00F040EB">
        <w:t>nezaměstnaných je naopak v severských státech, které se</w:t>
      </w:r>
      <w:r w:rsidR="00941E0E">
        <w:t xml:space="preserve"> </w:t>
      </w:r>
      <w:r w:rsidR="002E2146">
        <w:t>vyznačují podprůměrnou</w:t>
      </w:r>
      <w:r w:rsidR="00F040EB">
        <w:t xml:space="preserve"> celkovou nezaměstnaností. </w:t>
      </w:r>
    </w:p>
    <w:p w:rsidR="008B5F76" w:rsidRDefault="008B5F76" w:rsidP="008C291A">
      <w:pPr>
        <w:pageBreakBefore/>
        <w:jc w:val="left"/>
        <w:rPr>
          <w:rFonts w:eastAsia="Times New Roman" w:cs="Arial"/>
          <w:b/>
          <w:bCs/>
          <w:szCs w:val="20"/>
        </w:rPr>
      </w:pPr>
    </w:p>
    <w:p w:rsidR="006C49F4" w:rsidRPr="00495AED" w:rsidRDefault="00577D18" w:rsidP="00F22623">
      <w:pPr>
        <w:keepNext/>
        <w:jc w:val="left"/>
        <w:rPr>
          <w:rFonts w:eastAsia="Times New Roman" w:cs="Arial"/>
          <w:b/>
          <w:bCs/>
          <w:szCs w:val="20"/>
        </w:rPr>
      </w:pPr>
      <w:r w:rsidRPr="00495AED">
        <w:rPr>
          <w:rFonts w:eastAsia="Times New Roman" w:cs="Arial"/>
          <w:b/>
          <w:bCs/>
          <w:szCs w:val="20"/>
        </w:rPr>
        <w:t>Tab</w:t>
      </w:r>
      <w:r w:rsidR="00AE18FD" w:rsidRPr="00495AED">
        <w:rPr>
          <w:rFonts w:eastAsia="Times New Roman" w:cs="Arial"/>
          <w:b/>
          <w:bCs/>
          <w:szCs w:val="20"/>
        </w:rPr>
        <w:t>ulka</w:t>
      </w:r>
      <w:r w:rsidR="008436A1" w:rsidRPr="00495AED">
        <w:rPr>
          <w:rFonts w:eastAsia="Times New Roman" w:cs="Arial"/>
          <w:b/>
          <w:bCs/>
          <w:szCs w:val="20"/>
        </w:rPr>
        <w:t xml:space="preserve"> </w:t>
      </w:r>
      <w:r w:rsidRPr="00495AED">
        <w:rPr>
          <w:rFonts w:eastAsia="Times New Roman" w:cs="Arial"/>
          <w:b/>
          <w:bCs/>
          <w:szCs w:val="20"/>
        </w:rPr>
        <w:t>4</w:t>
      </w:r>
      <w:r w:rsidR="006C49F4" w:rsidRPr="00495AED">
        <w:rPr>
          <w:rFonts w:eastAsia="Times New Roman" w:cs="Arial"/>
          <w:b/>
          <w:bCs/>
          <w:szCs w:val="20"/>
        </w:rPr>
        <w:t xml:space="preserve"> Podíl osob nezaměstnaných 1 rok a déle na celkovém počtu nezaměstnaných ve věku 15-64 let (v %)</w:t>
      </w:r>
    </w:p>
    <w:tbl>
      <w:tblPr>
        <w:tblW w:w="8601" w:type="dxa"/>
        <w:jc w:val="center"/>
        <w:tblCellMar>
          <w:left w:w="70" w:type="dxa"/>
          <w:right w:w="70" w:type="dxa"/>
        </w:tblCellMar>
        <w:tblLook w:val="04A0"/>
      </w:tblPr>
      <w:tblGrid>
        <w:gridCol w:w="2047"/>
        <w:gridCol w:w="1135"/>
        <w:gridCol w:w="1070"/>
        <w:gridCol w:w="1074"/>
        <w:gridCol w:w="1121"/>
        <w:gridCol w:w="1170"/>
        <w:gridCol w:w="984"/>
      </w:tblGrid>
      <w:tr w:rsidR="009B08A0" w:rsidRPr="009B08A0" w:rsidTr="00B03086">
        <w:trPr>
          <w:trHeight w:val="255"/>
          <w:jc w:val="center"/>
        </w:trPr>
        <w:tc>
          <w:tcPr>
            <w:tcW w:w="20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F22623">
            <w:pPr>
              <w:keepNext/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279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D63EBE" w:rsidP="00F22623">
            <w:pPr>
              <w:keepNext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4</w:t>
            </w:r>
            <w:r w:rsidR="009B08A0" w:rsidRPr="009B08A0">
              <w:rPr>
                <w:rFonts w:eastAsia="Times New Roman" w:cs="Arial"/>
                <w:sz w:val="16"/>
                <w:szCs w:val="16"/>
                <w:lang w:eastAsia="cs-CZ"/>
              </w:rPr>
              <w:t>. čtvrtletí 201</w:t>
            </w:r>
            <w:r w:rsidR="005E1A64">
              <w:rPr>
                <w:rFonts w:eastAsia="Times New Roman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275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8A0" w:rsidRPr="009B08A0" w:rsidRDefault="009B08A0" w:rsidP="00F22623">
            <w:pPr>
              <w:keepNext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Rozdíl v </w:t>
            </w:r>
            <w:r w:rsidR="00A44A24" w:rsidRPr="009B08A0">
              <w:rPr>
                <w:rFonts w:eastAsia="Times New Roman" w:cs="Arial"/>
                <w:sz w:val="16"/>
                <w:szCs w:val="16"/>
                <w:lang w:eastAsia="cs-CZ"/>
              </w:rPr>
              <w:t>p.</w:t>
            </w:r>
            <w:r w:rsidR="00A44A24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A44A24" w:rsidRPr="009B08A0">
              <w:rPr>
                <w:rFonts w:eastAsia="Times New Roman" w:cs="Arial"/>
                <w:sz w:val="16"/>
                <w:szCs w:val="16"/>
                <w:lang w:eastAsia="cs-CZ"/>
              </w:rPr>
              <w:t>b.</w:t>
            </w:r>
            <w:r w:rsidR="00AE44C1">
              <w:rPr>
                <w:rFonts w:eastAsia="Times New Roman" w:cs="Arial"/>
                <w:sz w:val="16"/>
                <w:szCs w:val="16"/>
                <w:lang w:eastAsia="cs-CZ"/>
              </w:rPr>
              <w:br/>
              <w:t xml:space="preserve"> </w:t>
            </w:r>
            <w:r w:rsidR="00D63EBE">
              <w:rPr>
                <w:rFonts w:eastAsia="Times New Roman" w:cs="Arial"/>
                <w:sz w:val="16"/>
                <w:szCs w:val="16"/>
                <w:lang w:eastAsia="cs-CZ"/>
              </w:rPr>
              <w:t>4</w:t>
            </w:r>
            <w:r w:rsidR="005E1A64">
              <w:rPr>
                <w:rFonts w:eastAsia="Times New Roman" w:cs="Arial"/>
                <w:sz w:val="16"/>
                <w:szCs w:val="16"/>
                <w:lang w:eastAsia="cs-CZ"/>
              </w:rPr>
              <w:t>. Q 2016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5D1D50" w:rsidRPr="009B08A0">
              <w:rPr>
                <w:rFonts w:eastAsia="Times New Roman" w:cs="Arial"/>
                <w:sz w:val="16"/>
                <w:szCs w:val="16"/>
                <w:lang w:eastAsia="cs-CZ"/>
              </w:rPr>
              <w:t>-</w:t>
            </w:r>
            <w:r w:rsidR="00D63EBE">
              <w:rPr>
                <w:rFonts w:eastAsia="Times New Roman" w:cs="Arial"/>
                <w:sz w:val="16"/>
                <w:szCs w:val="16"/>
                <w:lang w:eastAsia="cs-CZ"/>
              </w:rPr>
              <w:t xml:space="preserve"> 4</w:t>
            </w:r>
            <w:r w:rsidR="005D1D50" w:rsidRPr="009B08A0">
              <w:rPr>
                <w:rFonts w:eastAsia="Times New Roman" w:cs="Arial"/>
                <w:sz w:val="16"/>
                <w:szCs w:val="16"/>
                <w:lang w:eastAsia="cs-CZ"/>
              </w:rPr>
              <w:t>. Q 201</w:t>
            </w:r>
            <w:r w:rsidR="005E1A64">
              <w:rPr>
                <w:rFonts w:eastAsia="Times New Roman" w:cs="Arial"/>
                <w:sz w:val="16"/>
                <w:szCs w:val="16"/>
                <w:lang w:eastAsia="cs-CZ"/>
              </w:rPr>
              <w:t>5</w:t>
            </w:r>
          </w:p>
        </w:tc>
      </w:tr>
      <w:tr w:rsidR="009B08A0" w:rsidRPr="009B08A0" w:rsidTr="00B03086">
        <w:trPr>
          <w:trHeight w:val="255"/>
          <w:jc w:val="center"/>
        </w:trPr>
        <w:tc>
          <w:tcPr>
            <w:tcW w:w="20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79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75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62984" w:rsidRPr="009B08A0" w:rsidTr="00B03086">
        <w:trPr>
          <w:trHeight w:val="255"/>
          <w:jc w:val="center"/>
        </w:trPr>
        <w:tc>
          <w:tcPr>
            <w:tcW w:w="20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73,3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-7,3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57,0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58,3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2,6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-4,5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-4,7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-2,3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-13,3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-18,0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-8,8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-2,8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46,6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46,7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46,4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-1,3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37,3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-5,1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-1,7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39,2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35,5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42,4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-9,4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-15,6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-4,2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-10,3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13,5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40,7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-3,1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29,2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2,3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-3,9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</w:tr>
      <w:tr w:rsidR="00D63EBE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BE" w:rsidRDefault="00D63EBE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20,3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21,0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  <w:tc>
          <w:tcPr>
            <w:tcW w:w="117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-2,9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BE" w:rsidRDefault="00D63EBE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</w:tr>
      <w:tr w:rsidR="00AB5363" w:rsidRPr="00AB5363" w:rsidTr="00B03086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left"/>
              <w:rPr>
                <w:rFonts w:eastAsia="Times New Roman" w:cs="Arial"/>
                <w:sz w:val="8"/>
                <w:szCs w:val="8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</w:tr>
    </w:tbl>
    <w:p w:rsidR="006C49F4" w:rsidRPr="008B5F76" w:rsidRDefault="006C49F4" w:rsidP="006C49F4">
      <w:pPr>
        <w:rPr>
          <w:sz w:val="16"/>
          <w:szCs w:val="16"/>
        </w:rPr>
      </w:pPr>
      <w:r w:rsidRPr="00556DA8">
        <w:rPr>
          <w:rFonts w:eastAsia="Times New Roman" w:cs="Arial"/>
          <w:i/>
          <w:iCs/>
          <w:sz w:val="16"/>
          <w:szCs w:val="16"/>
        </w:rPr>
        <w:t>Zdroj: Eurostat</w:t>
      </w:r>
      <w:r w:rsidR="00E103D9" w:rsidRPr="00556DA8">
        <w:rPr>
          <w:sz w:val="16"/>
          <w:szCs w:val="16"/>
        </w:rPr>
        <w:t xml:space="preserve">                                                                                      </w:t>
      </w:r>
      <w:r w:rsidR="00556DA8">
        <w:rPr>
          <w:sz w:val="16"/>
          <w:szCs w:val="16"/>
        </w:rPr>
        <w:t xml:space="preserve">                                         </w:t>
      </w:r>
      <w:r w:rsidR="00E103D9" w:rsidRPr="00556DA8">
        <w:rPr>
          <w:sz w:val="16"/>
          <w:szCs w:val="16"/>
        </w:rPr>
        <w:t xml:space="preserve">  </w:t>
      </w:r>
      <w:r w:rsidR="00AE18FD" w:rsidRPr="00E103D9">
        <w:rPr>
          <w:rFonts w:eastAsia="Times New Roman" w:cs="Arial"/>
          <w:i/>
          <w:iCs/>
          <w:sz w:val="16"/>
          <w:szCs w:val="16"/>
        </w:rPr>
        <w:t>: - údaj není k dispozici</w:t>
      </w:r>
    </w:p>
    <w:p w:rsidR="00AE18FD" w:rsidRDefault="00AE18FD" w:rsidP="006C49F4">
      <w:pPr>
        <w:rPr>
          <w:b/>
        </w:rPr>
      </w:pPr>
    </w:p>
    <w:p w:rsidR="00F22623" w:rsidRDefault="00F22623" w:rsidP="006C49F4">
      <w:pPr>
        <w:rPr>
          <w:b/>
        </w:rPr>
      </w:pPr>
    </w:p>
    <w:p w:rsidR="006C49F4" w:rsidRDefault="006C49F4" w:rsidP="006C49F4">
      <w:pPr>
        <w:rPr>
          <w:rFonts w:cs="Arial"/>
        </w:rPr>
      </w:pPr>
      <w:r>
        <w:rPr>
          <w:b/>
        </w:rPr>
        <w:t>Kontakt</w:t>
      </w:r>
    </w:p>
    <w:p w:rsidR="006C49F4" w:rsidRDefault="00A83238" w:rsidP="006C49F4">
      <w:pPr>
        <w:rPr>
          <w:rFonts w:cs="Arial"/>
        </w:rPr>
      </w:pPr>
      <w:r>
        <w:rPr>
          <w:rFonts w:cs="Arial"/>
        </w:rPr>
        <w:t>Ilona Mendlová</w:t>
      </w:r>
    </w:p>
    <w:p w:rsidR="006C49F4" w:rsidRDefault="006C49F4" w:rsidP="006C49F4">
      <w:r>
        <w:rPr>
          <w:rFonts w:cs="Arial"/>
        </w:rPr>
        <w:t>Oddělení pracovních sil, migrace a rovných příležitostí</w:t>
      </w:r>
    </w:p>
    <w:p w:rsidR="006C49F4" w:rsidRDefault="006C49F4" w:rsidP="006C49F4">
      <w:r>
        <w:t xml:space="preserve">Tel.: </w:t>
      </w:r>
      <w:r w:rsidR="009B08A0">
        <w:rPr>
          <w:rFonts w:cs="Arial"/>
        </w:rPr>
        <w:t>274 054 380</w:t>
      </w:r>
    </w:p>
    <w:p w:rsidR="008F73B4" w:rsidRPr="006C49F4" w:rsidRDefault="006C49F4" w:rsidP="006C49F4">
      <w:r>
        <w:t xml:space="preserve">E-mail: </w:t>
      </w:r>
      <w:r w:rsidR="000525D0">
        <w:rPr>
          <w:rFonts w:cs="Arial"/>
        </w:rPr>
        <w:t>ilona.mendlova</w:t>
      </w:r>
      <w:r w:rsidRPr="008E2BC7">
        <w:rPr>
          <w:rFonts w:cs="Arial"/>
          <w:lang w:val="de-DE"/>
        </w:rPr>
        <w:t>@czso.cz</w:t>
      </w:r>
    </w:p>
    <w:sectPr w:rsidR="008F73B4" w:rsidRPr="006C49F4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93B" w:rsidRDefault="0071693B" w:rsidP="00BA6370">
      <w:r>
        <w:separator/>
      </w:r>
    </w:p>
  </w:endnote>
  <w:endnote w:type="continuationSeparator" w:id="0">
    <w:p w:rsidR="0071693B" w:rsidRDefault="0071693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31" w:rsidRDefault="006C0831">
    <w:pPr>
      <w:pStyle w:val="Zpat"/>
    </w:pPr>
    <w:r>
      <w:rPr>
        <w:noProof/>
        <w:lang w:eastAsia="cs-CZ"/>
      </w:rPr>
      <w:pict>
        <v:line id="Přímá spojnice 2" o:spid="_x0000_s2054" style="position:absolute;left:0;text-align:left;flip:y;z-index: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3" type="#_x0000_t202" style="position:absolute;left:0;text-align:left;margin-left:99.2pt;margin-top:773.95pt;width:426.5pt;height:39pt;z-index:1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6B0C31" w:rsidRPr="001404AB" w:rsidRDefault="006B0C31" w:rsidP="005C734A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6B0C31" w:rsidRPr="00A81EB3" w:rsidRDefault="006B0C31" w:rsidP="005C734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>
                  <w:rPr>
                    <w:rFonts w:cs="Arial"/>
                    <w:sz w:val="15"/>
                    <w:szCs w:val="15"/>
                  </w:rPr>
                  <w:t>: 274 052 304</w:t>
                </w:r>
                <w:r w:rsidRPr="001404AB">
                  <w:rPr>
                    <w:rFonts w:cs="Arial"/>
                    <w:sz w:val="15"/>
                    <w:szCs w:val="15"/>
                  </w:rPr>
                  <w:t>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C0831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C0831" w:rsidRPr="004E479E">
                  <w:rPr>
                    <w:rFonts w:cs="Arial"/>
                    <w:szCs w:val="15"/>
                  </w:rPr>
                  <w:fldChar w:fldCharType="separate"/>
                </w:r>
                <w:r w:rsidR="00243B3A">
                  <w:rPr>
                    <w:rFonts w:cs="Arial"/>
                    <w:noProof/>
                    <w:szCs w:val="15"/>
                  </w:rPr>
                  <w:t>4</w:t>
                </w:r>
                <w:r w:rsidR="006C0831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93B" w:rsidRDefault="0071693B" w:rsidP="00BA6370">
      <w:r>
        <w:separator/>
      </w:r>
    </w:p>
  </w:footnote>
  <w:footnote w:type="continuationSeparator" w:id="0">
    <w:p w:rsidR="0071693B" w:rsidRDefault="0071693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31" w:rsidRDefault="006C0831">
    <w:pPr>
      <w:pStyle w:val="Zhlav"/>
    </w:pPr>
    <w:r>
      <w:rPr>
        <w:noProof/>
        <w:lang w:eastAsia="cs-CZ"/>
      </w:rPr>
      <w:pict>
        <v:group id="_x0000_s2055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6" style="position:absolute;left:1219;top:896;width:676;height:154" fillcolor="#0071bc" stroked="f"/>
          <v:rect id="_x0000_s2057" style="position:absolute;left:571;top:1126;width:1324;height:154" fillcolor="#0071bc" stroked="f"/>
          <v:rect id="_x0000_s2058" style="position:absolute;left:1292;top:1356;width:603;height:153" fillcolor="#0071bc" stroked="f"/>
          <v:shape id="_x0000_s2059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60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1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2" style="position:absolute;left:1963;top:1925;width:8575;height:568" fillcolor="#0071bc" stroked="f"/>
          <v:shape id="_x0000_s2063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4" style="position:absolute;left:2394;top:2129;width:187;height:186" coordsize="373,374" path="m,l97,,276,229,276,r97,l373,374r-97,l97,146r,228l,374,,xe" stroked="f">
            <v:path arrowok="t"/>
          </v:shape>
          <v:shape id="_x0000_s2065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6" style="position:absolute;left:2820;top:2129;width:106;height:186" coordsize="213,374" path="m97,292r116,l213,374,,374,,,97,r,292xe" stroked="f">
            <v:path arrowok="t"/>
          </v:shape>
          <v:shape id="_x0000_s2067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8" style="position:absolute;left:3099;top:2129;width:170;height:186" coordsize="340,374" path="m320,292r,82l,374,177,82,30,82,30,,340,,163,292r157,xe" stroked="f">
            <v:path arrowok="t"/>
          </v:shape>
          <v:shape id="_x0000_s2069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70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054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073"/>
    <w:rsid w:val="0000142A"/>
    <w:rsid w:val="00002192"/>
    <w:rsid w:val="00002417"/>
    <w:rsid w:val="0000744E"/>
    <w:rsid w:val="00013212"/>
    <w:rsid w:val="0001572F"/>
    <w:rsid w:val="00020BA7"/>
    <w:rsid w:val="00023A74"/>
    <w:rsid w:val="0003657F"/>
    <w:rsid w:val="000379FC"/>
    <w:rsid w:val="00042500"/>
    <w:rsid w:val="0004341B"/>
    <w:rsid w:val="0004482A"/>
    <w:rsid w:val="0005042A"/>
    <w:rsid w:val="000518C9"/>
    <w:rsid w:val="000521B6"/>
    <w:rsid w:val="000525D0"/>
    <w:rsid w:val="00063179"/>
    <w:rsid w:val="00064FBD"/>
    <w:rsid w:val="000761E6"/>
    <w:rsid w:val="00076327"/>
    <w:rsid w:val="00077A3F"/>
    <w:rsid w:val="00082D6D"/>
    <w:rsid w:val="00083F88"/>
    <w:rsid w:val="00084FAA"/>
    <w:rsid w:val="000861DB"/>
    <w:rsid w:val="00087B70"/>
    <w:rsid w:val="000900EF"/>
    <w:rsid w:val="00090CE5"/>
    <w:rsid w:val="00091139"/>
    <w:rsid w:val="000917AA"/>
    <w:rsid w:val="00091CEB"/>
    <w:rsid w:val="00094016"/>
    <w:rsid w:val="0009799C"/>
    <w:rsid w:val="000A32F6"/>
    <w:rsid w:val="000B0137"/>
    <w:rsid w:val="000B1699"/>
    <w:rsid w:val="000B16AA"/>
    <w:rsid w:val="000B6525"/>
    <w:rsid w:val="000C1528"/>
    <w:rsid w:val="000C2AA2"/>
    <w:rsid w:val="000C7509"/>
    <w:rsid w:val="000D019C"/>
    <w:rsid w:val="000E54E1"/>
    <w:rsid w:val="000E54E3"/>
    <w:rsid w:val="000E736E"/>
    <w:rsid w:val="000F479D"/>
    <w:rsid w:val="000F726C"/>
    <w:rsid w:val="00104EA0"/>
    <w:rsid w:val="001123EF"/>
    <w:rsid w:val="00115C5D"/>
    <w:rsid w:val="00116A63"/>
    <w:rsid w:val="0011717A"/>
    <w:rsid w:val="001172C5"/>
    <w:rsid w:val="00117A68"/>
    <w:rsid w:val="001226A8"/>
    <w:rsid w:val="001226ED"/>
    <w:rsid w:val="00125FC3"/>
    <w:rsid w:val="00132376"/>
    <w:rsid w:val="001330CD"/>
    <w:rsid w:val="001340B0"/>
    <w:rsid w:val="00134E08"/>
    <w:rsid w:val="00135809"/>
    <w:rsid w:val="001416A6"/>
    <w:rsid w:val="00141A38"/>
    <w:rsid w:val="0014209C"/>
    <w:rsid w:val="001443E1"/>
    <w:rsid w:val="0015073D"/>
    <w:rsid w:val="001528A8"/>
    <w:rsid w:val="0015316B"/>
    <w:rsid w:val="001533F3"/>
    <w:rsid w:val="00157549"/>
    <w:rsid w:val="00160D98"/>
    <w:rsid w:val="001647E0"/>
    <w:rsid w:val="0017021E"/>
    <w:rsid w:val="0017231D"/>
    <w:rsid w:val="00174F35"/>
    <w:rsid w:val="00180AB9"/>
    <w:rsid w:val="001810DC"/>
    <w:rsid w:val="001817BB"/>
    <w:rsid w:val="001835FB"/>
    <w:rsid w:val="001852C5"/>
    <w:rsid w:val="0018547A"/>
    <w:rsid w:val="00187ED2"/>
    <w:rsid w:val="001917CC"/>
    <w:rsid w:val="00192DC0"/>
    <w:rsid w:val="00194DB2"/>
    <w:rsid w:val="001965EC"/>
    <w:rsid w:val="001A01B1"/>
    <w:rsid w:val="001A1589"/>
    <w:rsid w:val="001A2108"/>
    <w:rsid w:val="001A2A5A"/>
    <w:rsid w:val="001A532E"/>
    <w:rsid w:val="001B607F"/>
    <w:rsid w:val="001B79FC"/>
    <w:rsid w:val="001C1249"/>
    <w:rsid w:val="001C435E"/>
    <w:rsid w:val="001C58DD"/>
    <w:rsid w:val="001C5ADC"/>
    <w:rsid w:val="001C67AA"/>
    <w:rsid w:val="001D5C11"/>
    <w:rsid w:val="001D6836"/>
    <w:rsid w:val="001D70AD"/>
    <w:rsid w:val="001D770C"/>
    <w:rsid w:val="001D78C5"/>
    <w:rsid w:val="001E166F"/>
    <w:rsid w:val="001E1EEB"/>
    <w:rsid w:val="001E32E5"/>
    <w:rsid w:val="001E3DCB"/>
    <w:rsid w:val="001E453B"/>
    <w:rsid w:val="001F05B6"/>
    <w:rsid w:val="001F327E"/>
    <w:rsid w:val="001F3A63"/>
    <w:rsid w:val="001F3FFE"/>
    <w:rsid w:val="00200E66"/>
    <w:rsid w:val="002036A8"/>
    <w:rsid w:val="00205123"/>
    <w:rsid w:val="002070FB"/>
    <w:rsid w:val="0021022B"/>
    <w:rsid w:val="00210589"/>
    <w:rsid w:val="00222765"/>
    <w:rsid w:val="00222F90"/>
    <w:rsid w:val="00225483"/>
    <w:rsid w:val="0022636B"/>
    <w:rsid w:val="00227505"/>
    <w:rsid w:val="00227BF9"/>
    <w:rsid w:val="002309C1"/>
    <w:rsid w:val="002326F5"/>
    <w:rsid w:val="0023284A"/>
    <w:rsid w:val="00232FC2"/>
    <w:rsid w:val="00233E9A"/>
    <w:rsid w:val="002366E1"/>
    <w:rsid w:val="002406FA"/>
    <w:rsid w:val="00243B3A"/>
    <w:rsid w:val="00261CC4"/>
    <w:rsid w:val="00261F39"/>
    <w:rsid w:val="00262984"/>
    <w:rsid w:val="002639BA"/>
    <w:rsid w:val="0026665F"/>
    <w:rsid w:val="00271012"/>
    <w:rsid w:val="00272702"/>
    <w:rsid w:val="002746BA"/>
    <w:rsid w:val="00274EF5"/>
    <w:rsid w:val="00276E2B"/>
    <w:rsid w:val="00280C30"/>
    <w:rsid w:val="00282A25"/>
    <w:rsid w:val="0028454A"/>
    <w:rsid w:val="00285BBA"/>
    <w:rsid w:val="00290290"/>
    <w:rsid w:val="002905EC"/>
    <w:rsid w:val="00291964"/>
    <w:rsid w:val="0029585E"/>
    <w:rsid w:val="00295FE5"/>
    <w:rsid w:val="00296369"/>
    <w:rsid w:val="002969CF"/>
    <w:rsid w:val="002A10CA"/>
    <w:rsid w:val="002A11A1"/>
    <w:rsid w:val="002A24A3"/>
    <w:rsid w:val="002A2518"/>
    <w:rsid w:val="002B10EC"/>
    <w:rsid w:val="002B2E47"/>
    <w:rsid w:val="002B5869"/>
    <w:rsid w:val="002B69ED"/>
    <w:rsid w:val="002C0E83"/>
    <w:rsid w:val="002C25CB"/>
    <w:rsid w:val="002C4DBB"/>
    <w:rsid w:val="002C5BC2"/>
    <w:rsid w:val="002D0A87"/>
    <w:rsid w:val="002E2146"/>
    <w:rsid w:val="002E2381"/>
    <w:rsid w:val="002E39AA"/>
    <w:rsid w:val="002E5B39"/>
    <w:rsid w:val="002E7D49"/>
    <w:rsid w:val="002F0D22"/>
    <w:rsid w:val="002F1479"/>
    <w:rsid w:val="002F1644"/>
    <w:rsid w:val="002F1EDB"/>
    <w:rsid w:val="002F2676"/>
    <w:rsid w:val="002F413C"/>
    <w:rsid w:val="002F50E1"/>
    <w:rsid w:val="0030058A"/>
    <w:rsid w:val="003022EA"/>
    <w:rsid w:val="00303535"/>
    <w:rsid w:val="00304728"/>
    <w:rsid w:val="00307C33"/>
    <w:rsid w:val="00310BEB"/>
    <w:rsid w:val="00311C1A"/>
    <w:rsid w:val="003120A3"/>
    <w:rsid w:val="003156B5"/>
    <w:rsid w:val="00315A47"/>
    <w:rsid w:val="00316FF5"/>
    <w:rsid w:val="0033547E"/>
    <w:rsid w:val="00335A22"/>
    <w:rsid w:val="00337592"/>
    <w:rsid w:val="003463B8"/>
    <w:rsid w:val="00347437"/>
    <w:rsid w:val="003537AA"/>
    <w:rsid w:val="00357523"/>
    <w:rsid w:val="00362C2E"/>
    <w:rsid w:val="00366DC6"/>
    <w:rsid w:val="003768CE"/>
    <w:rsid w:val="0038282A"/>
    <w:rsid w:val="0038473F"/>
    <w:rsid w:val="00387296"/>
    <w:rsid w:val="00393363"/>
    <w:rsid w:val="00393847"/>
    <w:rsid w:val="003952D4"/>
    <w:rsid w:val="00397580"/>
    <w:rsid w:val="003B2C6D"/>
    <w:rsid w:val="003B7664"/>
    <w:rsid w:val="003C20FA"/>
    <w:rsid w:val="003C2D0E"/>
    <w:rsid w:val="003C413B"/>
    <w:rsid w:val="003C58AA"/>
    <w:rsid w:val="003C67B2"/>
    <w:rsid w:val="003D0499"/>
    <w:rsid w:val="003D5A98"/>
    <w:rsid w:val="003E0953"/>
    <w:rsid w:val="003E43AB"/>
    <w:rsid w:val="003E6040"/>
    <w:rsid w:val="003E7666"/>
    <w:rsid w:val="003E7845"/>
    <w:rsid w:val="003E7E74"/>
    <w:rsid w:val="003F0454"/>
    <w:rsid w:val="003F247A"/>
    <w:rsid w:val="003F3DCF"/>
    <w:rsid w:val="003F526A"/>
    <w:rsid w:val="003F758F"/>
    <w:rsid w:val="00403AED"/>
    <w:rsid w:val="0040411A"/>
    <w:rsid w:val="004047E0"/>
    <w:rsid w:val="00405244"/>
    <w:rsid w:val="00405DFB"/>
    <w:rsid w:val="00407671"/>
    <w:rsid w:val="00411B61"/>
    <w:rsid w:val="0041231D"/>
    <w:rsid w:val="00412D23"/>
    <w:rsid w:val="00414EB0"/>
    <w:rsid w:val="004207E1"/>
    <w:rsid w:val="0042178D"/>
    <w:rsid w:val="004223F8"/>
    <w:rsid w:val="00422EBE"/>
    <w:rsid w:val="004232AA"/>
    <w:rsid w:val="004234A2"/>
    <w:rsid w:val="00427C16"/>
    <w:rsid w:val="00430789"/>
    <w:rsid w:val="004314A9"/>
    <w:rsid w:val="00432BAE"/>
    <w:rsid w:val="00435973"/>
    <w:rsid w:val="004369C7"/>
    <w:rsid w:val="00440142"/>
    <w:rsid w:val="004407AA"/>
    <w:rsid w:val="00442C49"/>
    <w:rsid w:val="00443548"/>
    <w:rsid w:val="0044412E"/>
    <w:rsid w:val="0045265D"/>
    <w:rsid w:val="00454545"/>
    <w:rsid w:val="0045547F"/>
    <w:rsid w:val="00463B1E"/>
    <w:rsid w:val="00465D63"/>
    <w:rsid w:val="004708CA"/>
    <w:rsid w:val="004724F2"/>
    <w:rsid w:val="00472E38"/>
    <w:rsid w:val="0047611B"/>
    <w:rsid w:val="00476528"/>
    <w:rsid w:val="00483566"/>
    <w:rsid w:val="004837A4"/>
    <w:rsid w:val="00484959"/>
    <w:rsid w:val="004878A3"/>
    <w:rsid w:val="00493A49"/>
    <w:rsid w:val="00495AED"/>
    <w:rsid w:val="004966AC"/>
    <w:rsid w:val="004A05AF"/>
    <w:rsid w:val="004A127B"/>
    <w:rsid w:val="004A3A92"/>
    <w:rsid w:val="004A3E39"/>
    <w:rsid w:val="004A7668"/>
    <w:rsid w:val="004B06FC"/>
    <w:rsid w:val="004C484E"/>
    <w:rsid w:val="004C634B"/>
    <w:rsid w:val="004C635E"/>
    <w:rsid w:val="004C72C7"/>
    <w:rsid w:val="004D2A8D"/>
    <w:rsid w:val="004D3A0C"/>
    <w:rsid w:val="004D467B"/>
    <w:rsid w:val="004D548C"/>
    <w:rsid w:val="004D5681"/>
    <w:rsid w:val="004D5FFB"/>
    <w:rsid w:val="004D656F"/>
    <w:rsid w:val="004D6CE5"/>
    <w:rsid w:val="004E41E3"/>
    <w:rsid w:val="004E479E"/>
    <w:rsid w:val="004F59AC"/>
    <w:rsid w:val="004F78E6"/>
    <w:rsid w:val="0050108D"/>
    <w:rsid w:val="00501A1F"/>
    <w:rsid w:val="00501F66"/>
    <w:rsid w:val="00506862"/>
    <w:rsid w:val="005107D5"/>
    <w:rsid w:val="00511597"/>
    <w:rsid w:val="00512D99"/>
    <w:rsid w:val="005179CB"/>
    <w:rsid w:val="00523ABF"/>
    <w:rsid w:val="0052409F"/>
    <w:rsid w:val="00524138"/>
    <w:rsid w:val="00525823"/>
    <w:rsid w:val="00525851"/>
    <w:rsid w:val="005270F0"/>
    <w:rsid w:val="00527724"/>
    <w:rsid w:val="00527E61"/>
    <w:rsid w:val="0053149C"/>
    <w:rsid w:val="00531F87"/>
    <w:rsid w:val="00533BD3"/>
    <w:rsid w:val="005341FC"/>
    <w:rsid w:val="00534B46"/>
    <w:rsid w:val="00546C25"/>
    <w:rsid w:val="00546CA0"/>
    <w:rsid w:val="00547149"/>
    <w:rsid w:val="00547BCD"/>
    <w:rsid w:val="005528C2"/>
    <w:rsid w:val="00553960"/>
    <w:rsid w:val="005552EA"/>
    <w:rsid w:val="00556DA8"/>
    <w:rsid w:val="00563856"/>
    <w:rsid w:val="00563991"/>
    <w:rsid w:val="005641DA"/>
    <w:rsid w:val="00564476"/>
    <w:rsid w:val="00566AE2"/>
    <w:rsid w:val="00567FF9"/>
    <w:rsid w:val="00570FC1"/>
    <w:rsid w:val="00573BFA"/>
    <w:rsid w:val="0057666D"/>
    <w:rsid w:val="00577D18"/>
    <w:rsid w:val="00577F51"/>
    <w:rsid w:val="00582699"/>
    <w:rsid w:val="00583670"/>
    <w:rsid w:val="005846FE"/>
    <w:rsid w:val="00587155"/>
    <w:rsid w:val="0058773B"/>
    <w:rsid w:val="00587AD9"/>
    <w:rsid w:val="00595202"/>
    <w:rsid w:val="00595DB6"/>
    <w:rsid w:val="005970C2"/>
    <w:rsid w:val="00597DA3"/>
    <w:rsid w:val="005A2071"/>
    <w:rsid w:val="005B0729"/>
    <w:rsid w:val="005B21C1"/>
    <w:rsid w:val="005B71B1"/>
    <w:rsid w:val="005B73B7"/>
    <w:rsid w:val="005B7B2A"/>
    <w:rsid w:val="005C071F"/>
    <w:rsid w:val="005C2C37"/>
    <w:rsid w:val="005C363E"/>
    <w:rsid w:val="005C445E"/>
    <w:rsid w:val="005C734A"/>
    <w:rsid w:val="005D0B61"/>
    <w:rsid w:val="005D1D50"/>
    <w:rsid w:val="005D4F75"/>
    <w:rsid w:val="005D692E"/>
    <w:rsid w:val="005E0082"/>
    <w:rsid w:val="005E14BC"/>
    <w:rsid w:val="005E1A64"/>
    <w:rsid w:val="005E6647"/>
    <w:rsid w:val="005E6747"/>
    <w:rsid w:val="005F0E29"/>
    <w:rsid w:val="005F2255"/>
    <w:rsid w:val="005F58AB"/>
    <w:rsid w:val="005F651B"/>
    <w:rsid w:val="005F79FB"/>
    <w:rsid w:val="00601BEF"/>
    <w:rsid w:val="006043EB"/>
    <w:rsid w:val="006051EF"/>
    <w:rsid w:val="006114A6"/>
    <w:rsid w:val="00625F8B"/>
    <w:rsid w:val="00627AAB"/>
    <w:rsid w:val="0063008A"/>
    <w:rsid w:val="0063589C"/>
    <w:rsid w:val="00637E67"/>
    <w:rsid w:val="00652C22"/>
    <w:rsid w:val="00652D84"/>
    <w:rsid w:val="006533BD"/>
    <w:rsid w:val="006536B4"/>
    <w:rsid w:val="00657620"/>
    <w:rsid w:val="00657987"/>
    <w:rsid w:val="006602F9"/>
    <w:rsid w:val="0066195A"/>
    <w:rsid w:val="00664658"/>
    <w:rsid w:val="00665317"/>
    <w:rsid w:val="00665622"/>
    <w:rsid w:val="00665B58"/>
    <w:rsid w:val="00665BEE"/>
    <w:rsid w:val="0067006E"/>
    <w:rsid w:val="00674991"/>
    <w:rsid w:val="00677999"/>
    <w:rsid w:val="00677C25"/>
    <w:rsid w:val="00681080"/>
    <w:rsid w:val="00684BED"/>
    <w:rsid w:val="006908E4"/>
    <w:rsid w:val="00692035"/>
    <w:rsid w:val="00692B08"/>
    <w:rsid w:val="00697606"/>
    <w:rsid w:val="006A1B47"/>
    <w:rsid w:val="006A3ABC"/>
    <w:rsid w:val="006B0C31"/>
    <w:rsid w:val="006B18B9"/>
    <w:rsid w:val="006B1D06"/>
    <w:rsid w:val="006B50BC"/>
    <w:rsid w:val="006B76C4"/>
    <w:rsid w:val="006B7EF4"/>
    <w:rsid w:val="006C0831"/>
    <w:rsid w:val="006C1771"/>
    <w:rsid w:val="006C49F4"/>
    <w:rsid w:val="006C4D80"/>
    <w:rsid w:val="006D11E9"/>
    <w:rsid w:val="006D2459"/>
    <w:rsid w:val="006D283B"/>
    <w:rsid w:val="006D4C33"/>
    <w:rsid w:val="006D5AC9"/>
    <w:rsid w:val="006D7F3F"/>
    <w:rsid w:val="006E0007"/>
    <w:rsid w:val="006E024F"/>
    <w:rsid w:val="006E0268"/>
    <w:rsid w:val="006E3FBE"/>
    <w:rsid w:val="006E4E81"/>
    <w:rsid w:val="00700551"/>
    <w:rsid w:val="00702D54"/>
    <w:rsid w:val="00704A72"/>
    <w:rsid w:val="00705F43"/>
    <w:rsid w:val="00706132"/>
    <w:rsid w:val="00706298"/>
    <w:rsid w:val="00707F7D"/>
    <w:rsid w:val="007136E5"/>
    <w:rsid w:val="00713969"/>
    <w:rsid w:val="00713A70"/>
    <w:rsid w:val="00715483"/>
    <w:rsid w:val="0071693B"/>
    <w:rsid w:val="00717EC5"/>
    <w:rsid w:val="00726CC6"/>
    <w:rsid w:val="00730630"/>
    <w:rsid w:val="00733C5E"/>
    <w:rsid w:val="00735DCE"/>
    <w:rsid w:val="0073619F"/>
    <w:rsid w:val="00736841"/>
    <w:rsid w:val="00741CA0"/>
    <w:rsid w:val="00742BF1"/>
    <w:rsid w:val="00744F9E"/>
    <w:rsid w:val="007468D4"/>
    <w:rsid w:val="00746B73"/>
    <w:rsid w:val="00750DBA"/>
    <w:rsid w:val="0075396A"/>
    <w:rsid w:val="007550FC"/>
    <w:rsid w:val="00763591"/>
    <w:rsid w:val="0076380E"/>
    <w:rsid w:val="00763AA8"/>
    <w:rsid w:val="007653DD"/>
    <w:rsid w:val="00767DF3"/>
    <w:rsid w:val="00770E62"/>
    <w:rsid w:val="0077500B"/>
    <w:rsid w:val="0077531B"/>
    <w:rsid w:val="00782F37"/>
    <w:rsid w:val="00790CFC"/>
    <w:rsid w:val="00794CFA"/>
    <w:rsid w:val="00796333"/>
    <w:rsid w:val="007A072A"/>
    <w:rsid w:val="007A431C"/>
    <w:rsid w:val="007A5786"/>
    <w:rsid w:val="007A6921"/>
    <w:rsid w:val="007A6C36"/>
    <w:rsid w:val="007B00D8"/>
    <w:rsid w:val="007B1B34"/>
    <w:rsid w:val="007B342D"/>
    <w:rsid w:val="007B3E9F"/>
    <w:rsid w:val="007C0D0A"/>
    <w:rsid w:val="007C451F"/>
    <w:rsid w:val="007C5403"/>
    <w:rsid w:val="007C57A0"/>
    <w:rsid w:val="007C60E9"/>
    <w:rsid w:val="007C7374"/>
    <w:rsid w:val="007C7F6F"/>
    <w:rsid w:val="007D0327"/>
    <w:rsid w:val="007D0C51"/>
    <w:rsid w:val="007D1115"/>
    <w:rsid w:val="007D4C69"/>
    <w:rsid w:val="007D77C6"/>
    <w:rsid w:val="007D7A62"/>
    <w:rsid w:val="007E08ED"/>
    <w:rsid w:val="007F0EF8"/>
    <w:rsid w:val="007F299B"/>
    <w:rsid w:val="007F6804"/>
    <w:rsid w:val="008040BF"/>
    <w:rsid w:val="008066B3"/>
    <w:rsid w:val="008076FD"/>
    <w:rsid w:val="00807A78"/>
    <w:rsid w:val="008100CE"/>
    <w:rsid w:val="00811B2F"/>
    <w:rsid w:val="0081283C"/>
    <w:rsid w:val="00812E5E"/>
    <w:rsid w:val="008210F6"/>
    <w:rsid w:val="00822E27"/>
    <w:rsid w:val="00822EDE"/>
    <w:rsid w:val="0082447B"/>
    <w:rsid w:val="00825586"/>
    <w:rsid w:val="00826170"/>
    <w:rsid w:val="00835B84"/>
    <w:rsid w:val="00837EC0"/>
    <w:rsid w:val="0084142E"/>
    <w:rsid w:val="008436A1"/>
    <w:rsid w:val="00843DD5"/>
    <w:rsid w:val="00843F20"/>
    <w:rsid w:val="0084584C"/>
    <w:rsid w:val="00847A7C"/>
    <w:rsid w:val="00851C10"/>
    <w:rsid w:val="0085224A"/>
    <w:rsid w:val="008528EA"/>
    <w:rsid w:val="00854B30"/>
    <w:rsid w:val="00855438"/>
    <w:rsid w:val="008602EF"/>
    <w:rsid w:val="008610D9"/>
    <w:rsid w:val="00861D0E"/>
    <w:rsid w:val="00864BE4"/>
    <w:rsid w:val="00866FFF"/>
    <w:rsid w:val="00870B9F"/>
    <w:rsid w:val="00871B04"/>
    <w:rsid w:val="00871F1D"/>
    <w:rsid w:val="008752CD"/>
    <w:rsid w:val="00875E63"/>
    <w:rsid w:val="00876313"/>
    <w:rsid w:val="00876D84"/>
    <w:rsid w:val="00881879"/>
    <w:rsid w:val="00881B76"/>
    <w:rsid w:val="008940E6"/>
    <w:rsid w:val="00896A8B"/>
    <w:rsid w:val="00896FE0"/>
    <w:rsid w:val="008A5A0F"/>
    <w:rsid w:val="008A6A3E"/>
    <w:rsid w:val="008A7FA9"/>
    <w:rsid w:val="008B58DE"/>
    <w:rsid w:val="008B5F76"/>
    <w:rsid w:val="008C192B"/>
    <w:rsid w:val="008C1BD4"/>
    <w:rsid w:val="008C2026"/>
    <w:rsid w:val="008C291A"/>
    <w:rsid w:val="008C31CD"/>
    <w:rsid w:val="008C384C"/>
    <w:rsid w:val="008C5FBF"/>
    <w:rsid w:val="008D1A80"/>
    <w:rsid w:val="008D2D70"/>
    <w:rsid w:val="008D4A8F"/>
    <w:rsid w:val="008E05F9"/>
    <w:rsid w:val="008E0704"/>
    <w:rsid w:val="008E2BC7"/>
    <w:rsid w:val="008E4E9F"/>
    <w:rsid w:val="008E5B92"/>
    <w:rsid w:val="008E5C95"/>
    <w:rsid w:val="008E5DE3"/>
    <w:rsid w:val="008F20F7"/>
    <w:rsid w:val="008F420A"/>
    <w:rsid w:val="008F6143"/>
    <w:rsid w:val="008F73B4"/>
    <w:rsid w:val="0090296A"/>
    <w:rsid w:val="00904A54"/>
    <w:rsid w:val="009068E3"/>
    <w:rsid w:val="00906CA7"/>
    <w:rsid w:val="0091284E"/>
    <w:rsid w:val="0091634B"/>
    <w:rsid w:val="00917006"/>
    <w:rsid w:val="00921F8C"/>
    <w:rsid w:val="00924006"/>
    <w:rsid w:val="009301FE"/>
    <w:rsid w:val="00930869"/>
    <w:rsid w:val="00932C77"/>
    <w:rsid w:val="00932FF5"/>
    <w:rsid w:val="009330BE"/>
    <w:rsid w:val="00933775"/>
    <w:rsid w:val="00936470"/>
    <w:rsid w:val="00940628"/>
    <w:rsid w:val="00941E0E"/>
    <w:rsid w:val="009423B5"/>
    <w:rsid w:val="00942D35"/>
    <w:rsid w:val="009440FA"/>
    <w:rsid w:val="00945038"/>
    <w:rsid w:val="00951DAF"/>
    <w:rsid w:val="00954026"/>
    <w:rsid w:val="00955E4B"/>
    <w:rsid w:val="00961433"/>
    <w:rsid w:val="00962806"/>
    <w:rsid w:val="00964C5E"/>
    <w:rsid w:val="009676DD"/>
    <w:rsid w:val="00970ACC"/>
    <w:rsid w:val="00971E81"/>
    <w:rsid w:val="00976B55"/>
    <w:rsid w:val="00981AE0"/>
    <w:rsid w:val="00981F64"/>
    <w:rsid w:val="00987EC6"/>
    <w:rsid w:val="009A0536"/>
    <w:rsid w:val="009A1642"/>
    <w:rsid w:val="009A27B3"/>
    <w:rsid w:val="009A36F5"/>
    <w:rsid w:val="009A4BD7"/>
    <w:rsid w:val="009A59A7"/>
    <w:rsid w:val="009B08A0"/>
    <w:rsid w:val="009B2363"/>
    <w:rsid w:val="009B39BB"/>
    <w:rsid w:val="009B55B1"/>
    <w:rsid w:val="009B56BF"/>
    <w:rsid w:val="009C2276"/>
    <w:rsid w:val="009C29D9"/>
    <w:rsid w:val="009C2A2D"/>
    <w:rsid w:val="009C7325"/>
    <w:rsid w:val="009D00CD"/>
    <w:rsid w:val="009D05C4"/>
    <w:rsid w:val="009D11DB"/>
    <w:rsid w:val="009D2F07"/>
    <w:rsid w:val="009D49EE"/>
    <w:rsid w:val="009D53FB"/>
    <w:rsid w:val="009D58D2"/>
    <w:rsid w:val="009D5BCA"/>
    <w:rsid w:val="009D6998"/>
    <w:rsid w:val="009E147F"/>
    <w:rsid w:val="009E16C8"/>
    <w:rsid w:val="009F0DBA"/>
    <w:rsid w:val="009F0DE4"/>
    <w:rsid w:val="009F0E27"/>
    <w:rsid w:val="009F1958"/>
    <w:rsid w:val="009F421B"/>
    <w:rsid w:val="009F48F3"/>
    <w:rsid w:val="009F5E2C"/>
    <w:rsid w:val="009F6477"/>
    <w:rsid w:val="009F799A"/>
    <w:rsid w:val="00A01AB7"/>
    <w:rsid w:val="00A01ADC"/>
    <w:rsid w:val="00A02584"/>
    <w:rsid w:val="00A03D00"/>
    <w:rsid w:val="00A0414A"/>
    <w:rsid w:val="00A0427B"/>
    <w:rsid w:val="00A04964"/>
    <w:rsid w:val="00A172E0"/>
    <w:rsid w:val="00A25DC0"/>
    <w:rsid w:val="00A26140"/>
    <w:rsid w:val="00A268E9"/>
    <w:rsid w:val="00A26E37"/>
    <w:rsid w:val="00A3100A"/>
    <w:rsid w:val="00A33D03"/>
    <w:rsid w:val="00A42073"/>
    <w:rsid w:val="00A4343D"/>
    <w:rsid w:val="00A44A24"/>
    <w:rsid w:val="00A46909"/>
    <w:rsid w:val="00A473A6"/>
    <w:rsid w:val="00A507A2"/>
    <w:rsid w:val="00A543D6"/>
    <w:rsid w:val="00A55BE4"/>
    <w:rsid w:val="00A604C3"/>
    <w:rsid w:val="00A6246A"/>
    <w:rsid w:val="00A62B48"/>
    <w:rsid w:val="00A64010"/>
    <w:rsid w:val="00A641A7"/>
    <w:rsid w:val="00A64EE3"/>
    <w:rsid w:val="00A64EF5"/>
    <w:rsid w:val="00A65811"/>
    <w:rsid w:val="00A66F4A"/>
    <w:rsid w:val="00A741FF"/>
    <w:rsid w:val="00A80D18"/>
    <w:rsid w:val="00A81EB3"/>
    <w:rsid w:val="00A82330"/>
    <w:rsid w:val="00A83238"/>
    <w:rsid w:val="00A83D23"/>
    <w:rsid w:val="00A83D4B"/>
    <w:rsid w:val="00A87A81"/>
    <w:rsid w:val="00A91B15"/>
    <w:rsid w:val="00A9335F"/>
    <w:rsid w:val="00A94634"/>
    <w:rsid w:val="00A9571B"/>
    <w:rsid w:val="00A97530"/>
    <w:rsid w:val="00AA12A9"/>
    <w:rsid w:val="00AB0281"/>
    <w:rsid w:val="00AB5363"/>
    <w:rsid w:val="00AB5E2C"/>
    <w:rsid w:val="00AC0160"/>
    <w:rsid w:val="00AC18BD"/>
    <w:rsid w:val="00AC447A"/>
    <w:rsid w:val="00AC4D38"/>
    <w:rsid w:val="00AD344F"/>
    <w:rsid w:val="00AD377F"/>
    <w:rsid w:val="00AD4FD2"/>
    <w:rsid w:val="00AE18FD"/>
    <w:rsid w:val="00AE44C1"/>
    <w:rsid w:val="00AE7DFA"/>
    <w:rsid w:val="00AF18E7"/>
    <w:rsid w:val="00AF3D7F"/>
    <w:rsid w:val="00AF74F6"/>
    <w:rsid w:val="00AF75A7"/>
    <w:rsid w:val="00B008B0"/>
    <w:rsid w:val="00B00C1D"/>
    <w:rsid w:val="00B03086"/>
    <w:rsid w:val="00B048E6"/>
    <w:rsid w:val="00B04ED5"/>
    <w:rsid w:val="00B15E8A"/>
    <w:rsid w:val="00B15FB9"/>
    <w:rsid w:val="00B20298"/>
    <w:rsid w:val="00B21E2E"/>
    <w:rsid w:val="00B25466"/>
    <w:rsid w:val="00B272A3"/>
    <w:rsid w:val="00B30035"/>
    <w:rsid w:val="00B3477D"/>
    <w:rsid w:val="00B35A9B"/>
    <w:rsid w:val="00B37AAD"/>
    <w:rsid w:val="00B37BCC"/>
    <w:rsid w:val="00B37BD2"/>
    <w:rsid w:val="00B408B7"/>
    <w:rsid w:val="00B435B8"/>
    <w:rsid w:val="00B445F8"/>
    <w:rsid w:val="00B46C2D"/>
    <w:rsid w:val="00B502F8"/>
    <w:rsid w:val="00B536DD"/>
    <w:rsid w:val="00B5604A"/>
    <w:rsid w:val="00B57CF9"/>
    <w:rsid w:val="00B57CFB"/>
    <w:rsid w:val="00B6165F"/>
    <w:rsid w:val="00B62047"/>
    <w:rsid w:val="00B6314F"/>
    <w:rsid w:val="00B715F8"/>
    <w:rsid w:val="00B73FE6"/>
    <w:rsid w:val="00B75587"/>
    <w:rsid w:val="00B80050"/>
    <w:rsid w:val="00B804E6"/>
    <w:rsid w:val="00B8116A"/>
    <w:rsid w:val="00B872B0"/>
    <w:rsid w:val="00B87E8A"/>
    <w:rsid w:val="00B91750"/>
    <w:rsid w:val="00B91B9F"/>
    <w:rsid w:val="00B91FE2"/>
    <w:rsid w:val="00B93251"/>
    <w:rsid w:val="00B96515"/>
    <w:rsid w:val="00B97043"/>
    <w:rsid w:val="00BA49E2"/>
    <w:rsid w:val="00BA6370"/>
    <w:rsid w:val="00BB0BC1"/>
    <w:rsid w:val="00BB31EC"/>
    <w:rsid w:val="00BB4483"/>
    <w:rsid w:val="00BB567D"/>
    <w:rsid w:val="00BB7C3A"/>
    <w:rsid w:val="00BB7E86"/>
    <w:rsid w:val="00BC5812"/>
    <w:rsid w:val="00BC63F5"/>
    <w:rsid w:val="00BC6C63"/>
    <w:rsid w:val="00BC712C"/>
    <w:rsid w:val="00BD1D74"/>
    <w:rsid w:val="00BD5637"/>
    <w:rsid w:val="00BD65C7"/>
    <w:rsid w:val="00BE119A"/>
    <w:rsid w:val="00BE2FD6"/>
    <w:rsid w:val="00BE7005"/>
    <w:rsid w:val="00BF5150"/>
    <w:rsid w:val="00C024C5"/>
    <w:rsid w:val="00C02511"/>
    <w:rsid w:val="00C03EB1"/>
    <w:rsid w:val="00C073B2"/>
    <w:rsid w:val="00C101E1"/>
    <w:rsid w:val="00C114EB"/>
    <w:rsid w:val="00C13C27"/>
    <w:rsid w:val="00C14F12"/>
    <w:rsid w:val="00C16779"/>
    <w:rsid w:val="00C1683A"/>
    <w:rsid w:val="00C2573C"/>
    <w:rsid w:val="00C26567"/>
    <w:rsid w:val="00C26662"/>
    <w:rsid w:val="00C3414C"/>
    <w:rsid w:val="00C4160D"/>
    <w:rsid w:val="00C45361"/>
    <w:rsid w:val="00C466A1"/>
    <w:rsid w:val="00C472F8"/>
    <w:rsid w:val="00C520EF"/>
    <w:rsid w:val="00C56334"/>
    <w:rsid w:val="00C63CD2"/>
    <w:rsid w:val="00C6507B"/>
    <w:rsid w:val="00C66FC1"/>
    <w:rsid w:val="00C67D47"/>
    <w:rsid w:val="00C70B56"/>
    <w:rsid w:val="00C738D4"/>
    <w:rsid w:val="00C80844"/>
    <w:rsid w:val="00C8406E"/>
    <w:rsid w:val="00C8455A"/>
    <w:rsid w:val="00C86C8B"/>
    <w:rsid w:val="00C916CE"/>
    <w:rsid w:val="00C95787"/>
    <w:rsid w:val="00CA09C9"/>
    <w:rsid w:val="00CA1124"/>
    <w:rsid w:val="00CA124B"/>
    <w:rsid w:val="00CA5CFC"/>
    <w:rsid w:val="00CA798A"/>
    <w:rsid w:val="00CA7DFC"/>
    <w:rsid w:val="00CB1E01"/>
    <w:rsid w:val="00CB2709"/>
    <w:rsid w:val="00CB3642"/>
    <w:rsid w:val="00CB3D2E"/>
    <w:rsid w:val="00CB6F89"/>
    <w:rsid w:val="00CC0046"/>
    <w:rsid w:val="00CC1C57"/>
    <w:rsid w:val="00CC2A6E"/>
    <w:rsid w:val="00CC421F"/>
    <w:rsid w:val="00CC5B92"/>
    <w:rsid w:val="00CC5E0D"/>
    <w:rsid w:val="00CD59C6"/>
    <w:rsid w:val="00CD685F"/>
    <w:rsid w:val="00CE0673"/>
    <w:rsid w:val="00CE43AE"/>
    <w:rsid w:val="00CE740C"/>
    <w:rsid w:val="00CF24D7"/>
    <w:rsid w:val="00CF3C0A"/>
    <w:rsid w:val="00CF42CB"/>
    <w:rsid w:val="00CF545B"/>
    <w:rsid w:val="00CF5477"/>
    <w:rsid w:val="00CF65FB"/>
    <w:rsid w:val="00D01F63"/>
    <w:rsid w:val="00D031D5"/>
    <w:rsid w:val="00D03405"/>
    <w:rsid w:val="00D057F7"/>
    <w:rsid w:val="00D06D98"/>
    <w:rsid w:val="00D14316"/>
    <w:rsid w:val="00D148C5"/>
    <w:rsid w:val="00D14C54"/>
    <w:rsid w:val="00D16A9E"/>
    <w:rsid w:val="00D21D5B"/>
    <w:rsid w:val="00D2322E"/>
    <w:rsid w:val="00D27D7D"/>
    <w:rsid w:val="00D31417"/>
    <w:rsid w:val="00D3232B"/>
    <w:rsid w:val="00D32B26"/>
    <w:rsid w:val="00D33FD7"/>
    <w:rsid w:val="00D348FA"/>
    <w:rsid w:val="00D40337"/>
    <w:rsid w:val="00D41DCA"/>
    <w:rsid w:val="00D453FA"/>
    <w:rsid w:val="00D46A1E"/>
    <w:rsid w:val="00D46EFF"/>
    <w:rsid w:val="00D47CE2"/>
    <w:rsid w:val="00D51215"/>
    <w:rsid w:val="00D523E4"/>
    <w:rsid w:val="00D56950"/>
    <w:rsid w:val="00D61CE3"/>
    <w:rsid w:val="00D62326"/>
    <w:rsid w:val="00D628F8"/>
    <w:rsid w:val="00D63EBE"/>
    <w:rsid w:val="00D64386"/>
    <w:rsid w:val="00D646AE"/>
    <w:rsid w:val="00D67581"/>
    <w:rsid w:val="00D71E3E"/>
    <w:rsid w:val="00D72D2C"/>
    <w:rsid w:val="00D73AE1"/>
    <w:rsid w:val="00D74BC1"/>
    <w:rsid w:val="00D85987"/>
    <w:rsid w:val="00D86646"/>
    <w:rsid w:val="00D86C49"/>
    <w:rsid w:val="00D86CC5"/>
    <w:rsid w:val="00D92643"/>
    <w:rsid w:val="00D95A3F"/>
    <w:rsid w:val="00DA67C0"/>
    <w:rsid w:val="00DA775D"/>
    <w:rsid w:val="00DB46EE"/>
    <w:rsid w:val="00DB5A7A"/>
    <w:rsid w:val="00DB6E85"/>
    <w:rsid w:val="00DC4F36"/>
    <w:rsid w:val="00DC59E3"/>
    <w:rsid w:val="00DC6E69"/>
    <w:rsid w:val="00DC78CD"/>
    <w:rsid w:val="00DD310A"/>
    <w:rsid w:val="00DD3B94"/>
    <w:rsid w:val="00DE3E25"/>
    <w:rsid w:val="00DE7B56"/>
    <w:rsid w:val="00DF01C7"/>
    <w:rsid w:val="00DF10E2"/>
    <w:rsid w:val="00DF28D3"/>
    <w:rsid w:val="00DF47FE"/>
    <w:rsid w:val="00DF4E4A"/>
    <w:rsid w:val="00DF5C8B"/>
    <w:rsid w:val="00DF64B3"/>
    <w:rsid w:val="00DF73A1"/>
    <w:rsid w:val="00E0023A"/>
    <w:rsid w:val="00E04CA8"/>
    <w:rsid w:val="00E05ADE"/>
    <w:rsid w:val="00E076F2"/>
    <w:rsid w:val="00E103D9"/>
    <w:rsid w:val="00E106ED"/>
    <w:rsid w:val="00E1085F"/>
    <w:rsid w:val="00E13D88"/>
    <w:rsid w:val="00E14D35"/>
    <w:rsid w:val="00E159D2"/>
    <w:rsid w:val="00E160E8"/>
    <w:rsid w:val="00E20DC1"/>
    <w:rsid w:val="00E23D65"/>
    <w:rsid w:val="00E26CEC"/>
    <w:rsid w:val="00E321EC"/>
    <w:rsid w:val="00E332B3"/>
    <w:rsid w:val="00E3794B"/>
    <w:rsid w:val="00E41F21"/>
    <w:rsid w:val="00E428DB"/>
    <w:rsid w:val="00E504C3"/>
    <w:rsid w:val="00E50AED"/>
    <w:rsid w:val="00E52D09"/>
    <w:rsid w:val="00E54770"/>
    <w:rsid w:val="00E55AB6"/>
    <w:rsid w:val="00E565D3"/>
    <w:rsid w:val="00E619C4"/>
    <w:rsid w:val="00E6622E"/>
    <w:rsid w:val="00E71384"/>
    <w:rsid w:val="00E721E6"/>
    <w:rsid w:val="00E73AF7"/>
    <w:rsid w:val="00E74654"/>
    <w:rsid w:val="00E756CB"/>
    <w:rsid w:val="00E75783"/>
    <w:rsid w:val="00E80F06"/>
    <w:rsid w:val="00E857D4"/>
    <w:rsid w:val="00E86679"/>
    <w:rsid w:val="00E91DEF"/>
    <w:rsid w:val="00E92176"/>
    <w:rsid w:val="00E92C06"/>
    <w:rsid w:val="00E977C1"/>
    <w:rsid w:val="00EA5985"/>
    <w:rsid w:val="00EA5E1A"/>
    <w:rsid w:val="00EB17C1"/>
    <w:rsid w:val="00EB50BC"/>
    <w:rsid w:val="00EC1D7B"/>
    <w:rsid w:val="00EC278A"/>
    <w:rsid w:val="00ED070A"/>
    <w:rsid w:val="00ED71F6"/>
    <w:rsid w:val="00ED7A6A"/>
    <w:rsid w:val="00ED7CBC"/>
    <w:rsid w:val="00ED7CFA"/>
    <w:rsid w:val="00EE596B"/>
    <w:rsid w:val="00EE5A4D"/>
    <w:rsid w:val="00EF17F6"/>
    <w:rsid w:val="00EF22FF"/>
    <w:rsid w:val="00EF4C84"/>
    <w:rsid w:val="00EF4DBF"/>
    <w:rsid w:val="00EF6165"/>
    <w:rsid w:val="00EF67EC"/>
    <w:rsid w:val="00EF753F"/>
    <w:rsid w:val="00F004FC"/>
    <w:rsid w:val="00F034C1"/>
    <w:rsid w:val="00F0391E"/>
    <w:rsid w:val="00F040EB"/>
    <w:rsid w:val="00F05785"/>
    <w:rsid w:val="00F11B08"/>
    <w:rsid w:val="00F14747"/>
    <w:rsid w:val="00F15C86"/>
    <w:rsid w:val="00F1765B"/>
    <w:rsid w:val="00F2122E"/>
    <w:rsid w:val="00F22623"/>
    <w:rsid w:val="00F27D16"/>
    <w:rsid w:val="00F33D69"/>
    <w:rsid w:val="00F36477"/>
    <w:rsid w:val="00F41E18"/>
    <w:rsid w:val="00F42857"/>
    <w:rsid w:val="00F4458A"/>
    <w:rsid w:val="00F44D4E"/>
    <w:rsid w:val="00F44E20"/>
    <w:rsid w:val="00F460A6"/>
    <w:rsid w:val="00F47570"/>
    <w:rsid w:val="00F51006"/>
    <w:rsid w:val="00F5114D"/>
    <w:rsid w:val="00F5229C"/>
    <w:rsid w:val="00F531ED"/>
    <w:rsid w:val="00F5477A"/>
    <w:rsid w:val="00F65F1D"/>
    <w:rsid w:val="00F70E47"/>
    <w:rsid w:val="00F719B3"/>
    <w:rsid w:val="00F7416A"/>
    <w:rsid w:val="00F74404"/>
    <w:rsid w:val="00F748E9"/>
    <w:rsid w:val="00F77AAC"/>
    <w:rsid w:val="00F80714"/>
    <w:rsid w:val="00F8282B"/>
    <w:rsid w:val="00F82D27"/>
    <w:rsid w:val="00F84970"/>
    <w:rsid w:val="00F86919"/>
    <w:rsid w:val="00F9090F"/>
    <w:rsid w:val="00F91C28"/>
    <w:rsid w:val="00F92BD7"/>
    <w:rsid w:val="00F948B9"/>
    <w:rsid w:val="00F95D3F"/>
    <w:rsid w:val="00F961E3"/>
    <w:rsid w:val="00FA083C"/>
    <w:rsid w:val="00FA0924"/>
    <w:rsid w:val="00FA6142"/>
    <w:rsid w:val="00FA6F15"/>
    <w:rsid w:val="00FB0495"/>
    <w:rsid w:val="00FB27D0"/>
    <w:rsid w:val="00FB4530"/>
    <w:rsid w:val="00FB514A"/>
    <w:rsid w:val="00FB687C"/>
    <w:rsid w:val="00FC19C5"/>
    <w:rsid w:val="00FC5021"/>
    <w:rsid w:val="00FC622F"/>
    <w:rsid w:val="00FD130C"/>
    <w:rsid w:val="00FD1F2F"/>
    <w:rsid w:val="00FD31E4"/>
    <w:rsid w:val="00FD605D"/>
    <w:rsid w:val="00FD66FC"/>
    <w:rsid w:val="00FE3477"/>
    <w:rsid w:val="00FE43C2"/>
    <w:rsid w:val="00FF07B3"/>
    <w:rsid w:val="00FF4291"/>
    <w:rsid w:val="00FF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0F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A4343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4343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8F73B4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3Char">
    <w:name w:val="Nadpis 3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0E736E"/>
    <w:pPr>
      <w:spacing w:line="240" w:lineRule="auto"/>
      <w:jc w:val="center"/>
    </w:pPr>
    <w:rPr>
      <w:rFonts w:ascii="Times New Roman" w:eastAsia="Times New Roman" w:hAnsi="Times New Roman"/>
      <w:sz w:val="2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0E736E"/>
    <w:rPr>
      <w:rFonts w:ascii="Times New Roman" w:eastAsia="Times New Roman" w:hAnsi="Times New Roman"/>
      <w:sz w:val="28"/>
      <w:szCs w:val="24"/>
    </w:rPr>
  </w:style>
  <w:style w:type="paragraph" w:styleId="Normlnweb">
    <w:name w:val="Normal (Web)"/>
    <w:basedOn w:val="Normln"/>
    <w:uiPriority w:val="99"/>
    <w:semiHidden/>
    <w:unhideWhenUsed/>
    <w:rsid w:val="00981F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47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477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364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VKO7~1\LOCALS~1\Temp\Anal&#253;za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FD11-40F2-4DFC-AD54-BCDA3837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</Template>
  <TotalTime>2581</TotalTime>
  <Pages>6</Pages>
  <Words>1689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11634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savko7307</dc:creator>
  <cp:lastModifiedBy>mendlova</cp:lastModifiedBy>
  <cp:revision>57</cp:revision>
  <cp:lastPrinted>2017-04-21T10:22:00Z</cp:lastPrinted>
  <dcterms:created xsi:type="dcterms:W3CDTF">2017-04-11T13:14:00Z</dcterms:created>
  <dcterms:modified xsi:type="dcterms:W3CDTF">2017-04-28T07:25:00Z</dcterms:modified>
</cp:coreProperties>
</file>