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:rsidR="00917C71" w:rsidRPr="00EF6044" w:rsidRDefault="00822CA9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2052" style="position:absolute;left:0;text-align:left;z-index:1;mso-position-horizontal-relative:margin" from="0,3.3pt" to="450pt,3.3pt" strokeweight=".96pt">
            <w10:wrap anchorx="margin"/>
          </v:line>
        </w:pict>
      </w:r>
      <w:r w:rsidR="00917C71" w:rsidRPr="00EF6044">
        <w:rPr>
          <w:rFonts w:ascii="Arial" w:hAnsi="Arial" w:cs="Arial"/>
        </w:rPr>
        <w:t>Ročník 20</w:t>
      </w:r>
      <w:r w:rsidR="00EC277C" w:rsidRPr="00EF6044">
        <w:rPr>
          <w:rFonts w:ascii="Arial" w:hAnsi="Arial" w:cs="Arial"/>
        </w:rPr>
        <w:t>1</w:t>
      </w:r>
      <w:r w:rsidR="001F2368">
        <w:rPr>
          <w:rFonts w:ascii="Arial" w:hAnsi="Arial" w:cs="Arial"/>
        </w:rPr>
        <w:t>7</w:t>
      </w:r>
      <w:r w:rsidR="00B0150B" w:rsidRPr="00EF6044">
        <w:rPr>
          <w:rFonts w:ascii="Arial" w:hAnsi="Arial" w:cs="Arial"/>
        </w:rPr>
        <w:t xml:space="preserve"> 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</w:r>
      <w:proofErr w:type="gramStart"/>
      <w:r w:rsidRPr="00EF6044">
        <w:rPr>
          <w:rFonts w:ascii="Arial" w:hAnsi="Arial" w:cs="Arial"/>
          <w:sz w:val="20"/>
        </w:rPr>
        <w:t xml:space="preserve">Praha,  </w:t>
      </w:r>
      <w:r w:rsidR="001F2368">
        <w:rPr>
          <w:rFonts w:ascii="Arial" w:hAnsi="Arial" w:cs="Arial"/>
          <w:sz w:val="20"/>
        </w:rPr>
        <w:t>31</w:t>
      </w:r>
      <w:proofErr w:type="gramEnd"/>
      <w:r w:rsidRPr="00EF6044">
        <w:rPr>
          <w:rFonts w:ascii="Arial" w:hAnsi="Arial" w:cs="Arial"/>
          <w:sz w:val="20"/>
        </w:rPr>
        <w:t>. července 20</w:t>
      </w:r>
      <w:r w:rsidR="00EC277C" w:rsidRPr="00EF6044">
        <w:rPr>
          <w:rFonts w:ascii="Arial" w:hAnsi="Arial" w:cs="Arial"/>
          <w:sz w:val="20"/>
        </w:rPr>
        <w:t>1</w:t>
      </w:r>
      <w:r w:rsidR="001F2368">
        <w:rPr>
          <w:rFonts w:ascii="Arial" w:hAnsi="Arial" w:cs="Arial"/>
          <w:sz w:val="20"/>
        </w:rPr>
        <w:t>7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Kód </w:t>
      </w:r>
      <w:proofErr w:type="gramStart"/>
      <w:r w:rsidRPr="00EF6044">
        <w:rPr>
          <w:rFonts w:ascii="Arial" w:hAnsi="Arial" w:cs="Arial"/>
          <w:sz w:val="20"/>
        </w:rPr>
        <w:t xml:space="preserve">publikace : </w:t>
      </w:r>
      <w:r w:rsidR="00637B8A" w:rsidRPr="00EF6044">
        <w:rPr>
          <w:rFonts w:ascii="Arial" w:hAnsi="Arial" w:cs="Arial"/>
          <w:sz w:val="20"/>
        </w:rPr>
        <w:t>250130</w:t>
      </w:r>
      <w:proofErr w:type="gramEnd"/>
      <w:r w:rsidR="00637B8A" w:rsidRPr="00EF6044">
        <w:rPr>
          <w:rFonts w:ascii="Arial" w:hAnsi="Arial" w:cs="Arial"/>
          <w:sz w:val="20"/>
        </w:rPr>
        <w:t>-1</w:t>
      </w:r>
      <w:r w:rsidR="001F2368">
        <w:rPr>
          <w:rFonts w:ascii="Arial" w:hAnsi="Arial" w:cs="Arial"/>
          <w:sz w:val="20"/>
        </w:rPr>
        <w:t>7</w:t>
      </w:r>
      <w:r w:rsidRPr="00EF6044">
        <w:rPr>
          <w:rFonts w:ascii="Arial" w:hAnsi="Arial" w:cs="Arial"/>
          <w:sz w:val="20"/>
        </w:rPr>
        <w:tab/>
      </w: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EC277C" w:rsidRPr="00EF6044">
        <w:rPr>
          <w:rFonts w:ascii="Arial" w:hAnsi="Arial" w:cs="Arial"/>
          <w:b/>
          <w:bCs/>
          <w:caps/>
          <w:sz w:val="36"/>
          <w:szCs w:val="28"/>
        </w:rPr>
        <w:t>1</w:t>
      </w:r>
      <w:r w:rsidR="001F2368">
        <w:rPr>
          <w:rFonts w:ascii="Arial" w:hAnsi="Arial" w:cs="Arial"/>
          <w:b/>
          <w:bCs/>
          <w:caps/>
          <w:sz w:val="36"/>
          <w:szCs w:val="28"/>
        </w:rPr>
        <w:t>6</w:t>
      </w:r>
    </w:p>
    <w:p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proofErr w:type="gramStart"/>
      <w:r w:rsidRPr="00EF6044">
        <w:rPr>
          <w:rFonts w:cs="Arial"/>
        </w:rPr>
        <w:t>Zpracoval :</w:t>
      </w:r>
      <w:r w:rsidRPr="00EF6044">
        <w:rPr>
          <w:rFonts w:cs="Arial"/>
        </w:rPr>
        <w:tab/>
        <w:t>odbor</w:t>
      </w:r>
      <w:proofErr w:type="gramEnd"/>
      <w:r w:rsidRPr="00EF6044">
        <w:rPr>
          <w:rFonts w:cs="Arial"/>
        </w:rPr>
        <w:t xml:space="preserve"> statistiky trhu práce</w:t>
      </w:r>
    </w:p>
    <w:p w:rsidR="00917C71" w:rsidRPr="00EF604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Ředitel </w:t>
      </w:r>
      <w:proofErr w:type="gramStart"/>
      <w:r w:rsidRPr="00EF6044">
        <w:rPr>
          <w:rFonts w:ascii="Arial" w:hAnsi="Arial" w:cs="Arial"/>
          <w:sz w:val="20"/>
        </w:rPr>
        <w:t>odboru :</w:t>
      </w:r>
      <w:r w:rsidRPr="00EF6044">
        <w:rPr>
          <w:rFonts w:ascii="Arial" w:hAnsi="Arial" w:cs="Arial"/>
          <w:sz w:val="20"/>
        </w:rPr>
        <w:tab/>
        <w:t>Mgr.</w:t>
      </w:r>
      <w:proofErr w:type="gramEnd"/>
      <w:r w:rsidRPr="00EF6044">
        <w:rPr>
          <w:rFonts w:ascii="Arial" w:hAnsi="Arial" w:cs="Arial"/>
          <w:sz w:val="20"/>
        </w:rPr>
        <w:t xml:space="preserve"> Dalibor Holý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Kontaktní </w:t>
      </w:r>
      <w:proofErr w:type="gramStart"/>
      <w:r w:rsidRPr="00EF6044">
        <w:rPr>
          <w:rFonts w:ascii="Arial" w:hAnsi="Arial" w:cs="Arial"/>
          <w:sz w:val="20"/>
        </w:rPr>
        <w:t>zaměstnanec :</w:t>
      </w:r>
      <w:r w:rsidRPr="00EF6044">
        <w:rPr>
          <w:rFonts w:ascii="Arial" w:hAnsi="Arial" w:cs="Arial"/>
          <w:sz w:val="20"/>
        </w:rPr>
        <w:tab/>
        <w:t>Ing.</w:t>
      </w:r>
      <w:proofErr w:type="gramEnd"/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Marta Petráňová</w:t>
      </w:r>
      <w:r w:rsidRPr="00EF6044">
        <w:rPr>
          <w:rFonts w:ascii="Arial" w:hAnsi="Arial" w:cs="Arial"/>
          <w:sz w:val="20"/>
        </w:rPr>
        <w:tab/>
        <w:t>tel.:   +420 274 05</w:t>
      </w:r>
      <w:r w:rsidR="0057365F" w:rsidRPr="00EF6044">
        <w:rPr>
          <w:rFonts w:ascii="Arial" w:hAnsi="Arial" w:cs="Arial"/>
          <w:sz w:val="20"/>
        </w:rPr>
        <w:t>4</w:t>
      </w:r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:rsidR="00917C71" w:rsidRPr="00EF6044" w:rsidRDefault="00822CA9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2053" style="position:absolute;left:0;text-align:left;z-index:2;mso-position-horizontal-relative:margin" from="0,11.7pt" to="450pt,11.7pt" strokeweight=".96pt">
            <w10:wrap anchorx="margin"/>
          </v:line>
        </w:pict>
      </w:r>
      <w:r w:rsidR="00917C71" w:rsidRPr="00EF6044">
        <w:rPr>
          <w:rFonts w:ascii="Arial" w:hAnsi="Arial" w:cs="Arial"/>
          <w:sz w:val="20"/>
        </w:rPr>
        <w:t>Český statistický úřad</w:t>
      </w: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i/>
          <w:iCs/>
          <w:sz w:val="20"/>
          <w:szCs w:val="26"/>
        </w:rPr>
        <w:sectPr w:rsidR="00917C71" w:rsidRPr="00EF6044">
          <w:footerReference w:type="even" r:id="rId7"/>
          <w:footerReference w:type="default" r:id="rId8"/>
          <w:pgSz w:w="11905" w:h="16837" w:code="9"/>
          <w:pgMar w:top="1474" w:right="1418" w:bottom="567" w:left="1418" w:header="0" w:footer="0" w:gutter="0"/>
          <w:cols w:space="708"/>
        </w:sectPr>
      </w:pPr>
      <w:r w:rsidRPr="00EF6044">
        <w:rPr>
          <w:rFonts w:ascii="Arial" w:hAnsi="Arial" w:cs="Arial"/>
          <w:sz w:val="20"/>
          <w:szCs w:val="26"/>
        </w:rPr>
        <w:t>20</w:t>
      </w:r>
      <w:r w:rsidR="00450ABE" w:rsidRPr="00EF6044">
        <w:rPr>
          <w:rFonts w:ascii="Arial" w:hAnsi="Arial" w:cs="Arial"/>
          <w:sz w:val="20"/>
          <w:szCs w:val="26"/>
        </w:rPr>
        <w:t>1</w:t>
      </w:r>
      <w:r w:rsidR="001F2368">
        <w:rPr>
          <w:rFonts w:ascii="Arial" w:hAnsi="Arial" w:cs="Arial"/>
          <w:sz w:val="20"/>
          <w:szCs w:val="26"/>
        </w:rPr>
        <w:t>7</w:t>
      </w:r>
    </w:p>
    <w:p w:rsidR="00917C71" w:rsidRPr="00EF6044" w:rsidRDefault="00917C71" w:rsidP="006E3E2C">
      <w:pPr>
        <w:pStyle w:val="Zkladntext2"/>
        <w:rPr>
          <w:color w:val="auto"/>
        </w:rPr>
      </w:pPr>
      <w:r w:rsidRPr="00EF6044">
        <w:rPr>
          <w:color w:val="auto"/>
        </w:rPr>
        <w:lastRenderedPageBreak/>
        <w:t>Zajímají Vás nejnovější údaje o inflaci, HDP, obyvatelstvu, průměrných mzdách a mnohé další? Najdete je na stránkách ČSÚ na Internetu:</w:t>
      </w:r>
      <w:r w:rsidR="006E3E2C" w:rsidRPr="00EF6044">
        <w:rPr>
          <w:color w:val="auto"/>
        </w:rPr>
        <w:t xml:space="preserve"> </w:t>
      </w:r>
      <w:hyperlink r:id="rId9" w:history="1">
        <w:r w:rsidRPr="00EF6044">
          <w:rPr>
            <w:rStyle w:val="Hypertextovodkaz"/>
            <w:rFonts w:cs="Arial"/>
            <w:b/>
            <w:bCs/>
            <w:color w:val="auto"/>
          </w:rPr>
          <w:t>www.czso.cz</w:t>
        </w:r>
      </w:hyperlink>
    </w:p>
    <w:p w:rsidR="00917C71" w:rsidRPr="00EF6044" w:rsidRDefault="00917C71">
      <w:pPr>
        <w:pStyle w:val="odstavecbn"/>
        <w:spacing w:before="720"/>
        <w:rPr>
          <w:b/>
          <w:bCs/>
          <w:lang w:val="en-GB"/>
        </w:rPr>
      </w:pPr>
      <w:r w:rsidRPr="00EF6044">
        <w:rPr>
          <w:b/>
          <w:bCs/>
          <w:lang w:val="en-GB"/>
        </w:rPr>
        <w:t>Labour Market in the Czech Republic 1993-20</w:t>
      </w:r>
      <w:r w:rsidR="00EC277C" w:rsidRPr="00EF6044">
        <w:rPr>
          <w:b/>
          <w:bCs/>
          <w:lang w:val="en-GB"/>
        </w:rPr>
        <w:t>1</w:t>
      </w:r>
      <w:r w:rsidR="001F2368">
        <w:rPr>
          <w:b/>
          <w:bCs/>
          <w:lang w:val="en-GB"/>
        </w:rPr>
        <w:t>6</w:t>
      </w:r>
    </w:p>
    <w:p w:rsidR="00917C71" w:rsidRPr="00EF6044" w:rsidRDefault="00917C71">
      <w:pPr>
        <w:pStyle w:val="odstavecbn"/>
        <w:rPr>
          <w:lang w:val="en-GB"/>
        </w:rPr>
      </w:pPr>
      <w:proofErr w:type="gramStart"/>
      <w:r w:rsidRPr="00EF6044">
        <w:rPr>
          <w:lang w:val="en-GB"/>
        </w:rPr>
        <w:t xml:space="preserve">Time series since </w:t>
      </w:r>
      <w:smartTag w:uri="urn:schemas-microsoft-com:office:smarttags" w:element="metricconverter">
        <w:smartTagPr>
          <w:attr w:name="ProductID" w:val="1993 in"/>
        </w:smartTagPr>
        <w:r w:rsidRPr="00EF6044">
          <w:rPr>
            <w:lang w:val="en-GB"/>
          </w:rPr>
          <w:t>1993 in</w:t>
        </w:r>
      </w:smartTag>
      <w:r w:rsidRPr="00EF6044">
        <w:rPr>
          <w:lang w:val="en-GB"/>
        </w:rPr>
        <w:t xml:space="preserve"> electronic form informing on the labour market and the regional subdivisions of the CR found by the Labour Force Sample Survey in compliance with international d</w:t>
      </w:r>
      <w:r w:rsidR="005E369F" w:rsidRPr="00EF6044">
        <w:rPr>
          <w:lang w:val="en-GB"/>
        </w:rPr>
        <w:t xml:space="preserve">efinitions and recommendations </w:t>
      </w:r>
      <w:r w:rsidRPr="00EF6044">
        <w:rPr>
          <w:lang w:val="en-GB"/>
        </w:rPr>
        <w:t>by the International Labour Organisation.</w:t>
      </w:r>
      <w:proofErr w:type="gramEnd"/>
      <w:r w:rsidRPr="00EF6044">
        <w:rPr>
          <w:lang w:val="en-GB"/>
        </w:rPr>
        <w:t xml:space="preserve"> Focus on main characteristics of employed, unemployed and economically inactive persons. Particularly annual averages are used, key indicators since 1993 also broken down by quarter.</w:t>
      </w: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lang w:val="en-GB"/>
        </w:rPr>
      </w:pPr>
    </w:p>
    <w:p w:rsidR="00EC277C" w:rsidRPr="00EF6044" w:rsidRDefault="00EC277C">
      <w:pPr>
        <w:pStyle w:val="odstavecbn"/>
        <w:rPr>
          <w:szCs w:val="20"/>
        </w:rPr>
      </w:pPr>
    </w:p>
    <w:p w:rsidR="00F40BF5" w:rsidRDefault="00F40BF5">
      <w:pPr>
        <w:pStyle w:val="odstavecbn"/>
        <w:tabs>
          <w:tab w:val="clear" w:pos="681"/>
          <w:tab w:val="left" w:pos="360"/>
        </w:tabs>
      </w:pPr>
    </w:p>
    <w:p w:rsidR="00F40BF5" w:rsidRDefault="00F40BF5">
      <w:pPr>
        <w:pStyle w:val="odstavecbn"/>
        <w:tabs>
          <w:tab w:val="clear" w:pos="681"/>
          <w:tab w:val="left" w:pos="360"/>
        </w:tabs>
      </w:pPr>
    </w:p>
    <w:p w:rsidR="0088528C" w:rsidRDefault="00917C71" w:rsidP="00BF4B07">
      <w:pPr>
        <w:pStyle w:val="odstavecbn"/>
        <w:tabs>
          <w:tab w:val="clear" w:pos="681"/>
          <w:tab w:val="left" w:pos="360"/>
        </w:tabs>
      </w:pPr>
      <w:r w:rsidRPr="00EF6044">
        <w:t>©</w:t>
      </w:r>
      <w:r w:rsidRPr="00EF6044">
        <w:tab/>
        <w:t>Český statistický úřad, Praha, 20</w:t>
      </w:r>
      <w:r w:rsidR="00EC277C" w:rsidRPr="00EF6044">
        <w:t>1</w:t>
      </w:r>
      <w:r w:rsidR="001F2368">
        <w:t>7</w:t>
      </w:r>
    </w:p>
    <w:sectPr w:rsidR="0088528C" w:rsidSect="00BF4B07">
      <w:footerReference w:type="even" r:id="rId10"/>
      <w:footerReference w:type="default" r:id="rId11"/>
      <w:pgSz w:w="11906" w:h="16838"/>
      <w:pgMar w:top="1418" w:right="1418" w:bottom="1985" w:left="1418" w:header="1701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BFB" w:rsidRDefault="00354BFB">
      <w:r>
        <w:separator/>
      </w:r>
    </w:p>
  </w:endnote>
  <w:endnote w:type="continuationSeparator" w:id="0">
    <w:p w:rsidR="00354BFB" w:rsidRDefault="00354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7F7E3B" w:rsidRDefault="00F160E4" w:rsidP="007E3647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20"/>
      </w:rPr>
    </w:pPr>
  </w:p>
  <w:p w:rsidR="00F160E4" w:rsidRDefault="00F160E4" w:rsidP="005A4574">
    <w:pPr>
      <w:pStyle w:val="Zpat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CB7C06">
      <w:rPr>
        <w:rFonts w:ascii="Arial" w:hAnsi="Arial"/>
        <w:sz w:val="18"/>
      </w:rPr>
      <w:t>6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BFB" w:rsidRDefault="00354BFB">
      <w:r>
        <w:separator/>
      </w:r>
    </w:p>
  </w:footnote>
  <w:footnote w:type="continuationSeparator" w:id="0">
    <w:p w:rsidR="00354BFB" w:rsidRDefault="00354B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97A65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32B3"/>
    <w:rsid w:val="00144120"/>
    <w:rsid w:val="00147619"/>
    <w:rsid w:val="00147E8B"/>
    <w:rsid w:val="00153396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E40E8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4BFB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B6EEE"/>
    <w:rsid w:val="003C2051"/>
    <w:rsid w:val="003C6E0B"/>
    <w:rsid w:val="003D582C"/>
    <w:rsid w:val="003D6AF1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E4A12"/>
    <w:rsid w:val="004F4573"/>
    <w:rsid w:val="004F4AE6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1FF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CA9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90429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70F1"/>
    <w:rsid w:val="00BD211D"/>
    <w:rsid w:val="00BD3ACD"/>
    <w:rsid w:val="00BE7DD7"/>
    <w:rsid w:val="00BF24BA"/>
    <w:rsid w:val="00BF4463"/>
    <w:rsid w:val="00BF4B07"/>
    <w:rsid w:val="00C027F8"/>
    <w:rsid w:val="00C06061"/>
    <w:rsid w:val="00C171B2"/>
    <w:rsid w:val="00C25C5A"/>
    <w:rsid w:val="00C36CC8"/>
    <w:rsid w:val="00C41D20"/>
    <w:rsid w:val="00C46FB6"/>
    <w:rsid w:val="00C52DAE"/>
    <w:rsid w:val="00C56CCA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4BAD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A590D"/>
    <w:rsid w:val="00FB278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06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1102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2017-07-11T13:02:00Z</dcterms:created>
  <dcterms:modified xsi:type="dcterms:W3CDTF">2017-07-11T13:03:00Z</dcterms:modified>
</cp:coreProperties>
</file>