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737A" w14:textId="77777777" w:rsidR="00BD6E6F" w:rsidRPr="002F7BA6" w:rsidRDefault="00BD6E6F" w:rsidP="002752EE">
      <w:pPr>
        <w:pageBreakBefore/>
        <w:numPr>
          <w:ilvl w:val="0"/>
          <w:numId w:val="26"/>
        </w:numPr>
        <w:jc w:val="both"/>
        <w:rPr>
          <w:rFonts w:ascii="Arial" w:hAnsi="Arial" w:cs="Arial"/>
          <w:sz w:val="32"/>
          <w:szCs w:val="32"/>
        </w:rPr>
      </w:pPr>
      <w:r w:rsidRPr="002F7BA6">
        <w:rPr>
          <w:rFonts w:ascii="Arial" w:hAnsi="Arial" w:cs="Arial"/>
          <w:b/>
          <w:bCs/>
          <w:sz w:val="32"/>
          <w:szCs w:val="28"/>
        </w:rPr>
        <w:t>Základní metodické přístupy</w:t>
      </w:r>
      <w:r w:rsidR="00E15688" w:rsidRPr="002F7BA6">
        <w:rPr>
          <w:rFonts w:ascii="Arial" w:hAnsi="Arial" w:cs="Arial"/>
          <w:b/>
          <w:bCs/>
          <w:sz w:val="32"/>
          <w:szCs w:val="28"/>
        </w:rPr>
        <w:fldChar w:fldCharType="begin"/>
      </w:r>
      <w:r w:rsidRPr="002F7BA6">
        <w:rPr>
          <w:rFonts w:ascii="Arial" w:hAnsi="Arial" w:cs="Arial"/>
          <w:b/>
          <w:bCs/>
          <w:sz w:val="32"/>
          <w:szCs w:val="28"/>
        </w:rPr>
        <w:instrText>tc "ZÁKLADNÍ  METODICKÉ  PØÍSTUPY"</w:instrText>
      </w:r>
      <w:r w:rsidR="00E15688" w:rsidRPr="002F7BA6">
        <w:rPr>
          <w:rFonts w:ascii="Arial" w:hAnsi="Arial" w:cs="Arial"/>
          <w:b/>
          <w:bCs/>
          <w:sz w:val="32"/>
          <w:szCs w:val="28"/>
        </w:rPr>
        <w:fldChar w:fldCharType="end"/>
      </w:r>
    </w:p>
    <w:p w14:paraId="60D4737B" w14:textId="5EC53010" w:rsidR="00BD6E6F" w:rsidRPr="002F7BA6" w:rsidRDefault="00445448" w:rsidP="003949FE">
      <w:pPr>
        <w:spacing w:before="720" w:after="60"/>
        <w:jc w:val="both"/>
        <w:rPr>
          <w:rFonts w:ascii="Arial" w:hAnsi="Arial" w:cs="Arial"/>
          <w:sz w:val="20"/>
          <w:szCs w:val="32"/>
        </w:rPr>
      </w:pPr>
      <w:r>
        <w:rPr>
          <w:rFonts w:ascii="Arial" w:hAnsi="Arial" w:cs="Arial"/>
          <w:b/>
          <w:bCs/>
          <w:sz w:val="20"/>
          <w:szCs w:val="32"/>
        </w:rPr>
        <w:t>D</w:t>
      </w:r>
      <w:r w:rsidR="00BD6E6F" w:rsidRPr="002F7BA6">
        <w:rPr>
          <w:rFonts w:ascii="Arial" w:hAnsi="Arial" w:cs="Arial"/>
          <w:b/>
          <w:bCs/>
          <w:sz w:val="20"/>
          <w:szCs w:val="32"/>
        </w:rPr>
        <w:t xml:space="preserve">otazník </w:t>
      </w:r>
      <w:r w:rsidR="00C04677">
        <w:rPr>
          <w:rFonts w:ascii="Arial" w:hAnsi="Arial" w:cs="Arial"/>
          <w:b/>
          <w:bCs/>
          <w:sz w:val="20"/>
          <w:szCs w:val="32"/>
        </w:rPr>
        <w:t>Výběrového šetření pracovních sil (</w:t>
      </w:r>
      <w:r w:rsidR="00BD6E6F" w:rsidRPr="002F7BA6">
        <w:rPr>
          <w:rFonts w:ascii="Arial" w:hAnsi="Arial" w:cs="Arial"/>
          <w:b/>
          <w:bCs/>
          <w:sz w:val="20"/>
          <w:szCs w:val="32"/>
        </w:rPr>
        <w:t>VŠPS</w:t>
      </w:r>
      <w:r w:rsidR="00C04677">
        <w:rPr>
          <w:rFonts w:ascii="Arial" w:hAnsi="Arial" w:cs="Arial"/>
          <w:b/>
          <w:bCs/>
          <w:sz w:val="20"/>
          <w:szCs w:val="32"/>
        </w:rPr>
        <w:t>)</w:t>
      </w:r>
      <w:r w:rsidR="00BD6E6F" w:rsidRPr="002F7BA6">
        <w:rPr>
          <w:rFonts w:ascii="Arial" w:hAnsi="Arial" w:cs="Arial"/>
          <w:sz w:val="20"/>
          <w:szCs w:val="32"/>
        </w:rPr>
        <w:t xml:space="preserve"> </w:t>
      </w:r>
      <w:r>
        <w:rPr>
          <w:rFonts w:ascii="Arial" w:hAnsi="Arial" w:cs="Arial"/>
          <w:sz w:val="20"/>
          <w:szCs w:val="32"/>
        </w:rPr>
        <w:t xml:space="preserve">je </w:t>
      </w:r>
      <w:r w:rsidR="00BD6E6F" w:rsidRPr="002F7BA6">
        <w:rPr>
          <w:rFonts w:ascii="Arial" w:hAnsi="Arial" w:cs="Arial"/>
          <w:sz w:val="20"/>
          <w:szCs w:val="32"/>
        </w:rPr>
        <w:t>plně harmo</w:t>
      </w:r>
      <w:r w:rsidR="008914DF" w:rsidRPr="002F7BA6">
        <w:rPr>
          <w:rFonts w:ascii="Arial" w:hAnsi="Arial" w:cs="Arial"/>
          <w:sz w:val="20"/>
          <w:szCs w:val="32"/>
        </w:rPr>
        <w:t xml:space="preserve">nizován se standardem </w:t>
      </w:r>
      <w:proofErr w:type="spellStart"/>
      <w:r w:rsidR="008914DF" w:rsidRPr="002F7BA6">
        <w:rPr>
          <w:rFonts w:ascii="Arial" w:hAnsi="Arial" w:cs="Arial"/>
          <w:sz w:val="20"/>
          <w:szCs w:val="32"/>
        </w:rPr>
        <w:t>Eurostatu</w:t>
      </w:r>
      <w:proofErr w:type="spellEnd"/>
      <w:r>
        <w:rPr>
          <w:rFonts w:ascii="Arial" w:hAnsi="Arial" w:cs="Arial"/>
          <w:sz w:val="20"/>
          <w:szCs w:val="32"/>
        </w:rPr>
        <w:t xml:space="preserve"> o</w:t>
      </w:r>
      <w:r w:rsidRPr="002F7BA6">
        <w:rPr>
          <w:rFonts w:ascii="Arial" w:hAnsi="Arial" w:cs="Arial"/>
          <w:sz w:val="20"/>
          <w:szCs w:val="32"/>
        </w:rPr>
        <w:t>d roku 2002</w:t>
      </w:r>
      <w:r w:rsidR="008914DF" w:rsidRPr="002F7BA6">
        <w:rPr>
          <w:rFonts w:ascii="Arial" w:hAnsi="Arial" w:cs="Arial"/>
          <w:sz w:val="20"/>
          <w:szCs w:val="32"/>
        </w:rPr>
        <w:t xml:space="preserve">. </w:t>
      </w:r>
      <w:r w:rsidR="00BD6E6F" w:rsidRPr="002F7BA6">
        <w:rPr>
          <w:rFonts w:ascii="Arial" w:hAnsi="Arial" w:cs="Arial"/>
          <w:sz w:val="20"/>
          <w:szCs w:val="32"/>
        </w:rPr>
        <w:t xml:space="preserve">Obsah standardu </w:t>
      </w:r>
      <w:proofErr w:type="spellStart"/>
      <w:r w:rsidR="00BD6E6F" w:rsidRPr="002F7BA6">
        <w:rPr>
          <w:rFonts w:ascii="Arial" w:hAnsi="Arial" w:cs="Arial"/>
          <w:sz w:val="20"/>
          <w:szCs w:val="32"/>
        </w:rPr>
        <w:t>Eurostatu</w:t>
      </w:r>
      <w:proofErr w:type="spellEnd"/>
      <w:r w:rsidR="00BD6E6F" w:rsidRPr="002F7BA6">
        <w:rPr>
          <w:rFonts w:ascii="Arial" w:hAnsi="Arial" w:cs="Arial"/>
          <w:sz w:val="20"/>
          <w:szCs w:val="32"/>
        </w:rPr>
        <w:t xml:space="preserve"> se </w:t>
      </w:r>
      <w:r w:rsidR="002364A9">
        <w:rPr>
          <w:rFonts w:ascii="Arial" w:hAnsi="Arial" w:cs="Arial"/>
          <w:sz w:val="20"/>
          <w:szCs w:val="32"/>
        </w:rPr>
        <w:t xml:space="preserve">od té doby </w:t>
      </w:r>
      <w:r w:rsidR="00BD6E6F" w:rsidRPr="002F7BA6">
        <w:rPr>
          <w:rFonts w:ascii="Arial" w:hAnsi="Arial" w:cs="Arial"/>
          <w:sz w:val="20"/>
          <w:szCs w:val="32"/>
        </w:rPr>
        <w:t>stále vyvíjí a v této souvislosti ČSÚ provádí příslušné změny v národním dotazníku VŠPS</w:t>
      </w:r>
      <w:r w:rsidR="008914DF" w:rsidRPr="002F7BA6">
        <w:rPr>
          <w:rFonts w:ascii="Arial" w:hAnsi="Arial" w:cs="Arial"/>
          <w:sz w:val="20"/>
          <w:szCs w:val="32"/>
        </w:rPr>
        <w:t xml:space="preserve"> v souladu s </w:t>
      </w:r>
      <w:r w:rsidR="008914DF" w:rsidRPr="002F7BA6">
        <w:rPr>
          <w:rFonts w:ascii="Arial" w:hAnsi="Arial" w:cs="Arial"/>
          <w:sz w:val="20"/>
          <w:szCs w:val="20"/>
        </w:rPr>
        <w:t>nařízeními Evropského parlamentu a Rady (EU)</w:t>
      </w:r>
      <w:r w:rsidR="00BD6E6F" w:rsidRPr="002F7BA6">
        <w:rPr>
          <w:rFonts w:ascii="Arial" w:hAnsi="Arial" w:cs="Arial"/>
          <w:sz w:val="20"/>
          <w:szCs w:val="20"/>
        </w:rPr>
        <w:t>.</w:t>
      </w:r>
      <w:r w:rsidR="00BD6E6F" w:rsidRPr="002F7BA6">
        <w:rPr>
          <w:rFonts w:ascii="Arial" w:hAnsi="Arial" w:cs="Arial"/>
          <w:sz w:val="20"/>
          <w:szCs w:val="32"/>
        </w:rPr>
        <w:t xml:space="preserve"> </w:t>
      </w:r>
      <w:r w:rsidR="00AB05F5" w:rsidRPr="002F7BA6">
        <w:rPr>
          <w:rFonts w:ascii="Arial" w:hAnsi="Arial" w:cs="Arial"/>
          <w:sz w:val="20"/>
          <w:szCs w:val="32"/>
        </w:rPr>
        <w:t>F</w:t>
      </w:r>
      <w:r w:rsidR="00BD6E6F" w:rsidRPr="002F7BA6">
        <w:rPr>
          <w:rFonts w:ascii="Arial" w:hAnsi="Arial" w:cs="Arial"/>
          <w:sz w:val="20"/>
          <w:szCs w:val="32"/>
        </w:rPr>
        <w:t>ormální struktura čtvrtletní publikace zůstáv</w:t>
      </w:r>
      <w:r w:rsidR="00AB05F5" w:rsidRPr="002F7BA6">
        <w:rPr>
          <w:rFonts w:ascii="Arial" w:hAnsi="Arial" w:cs="Arial"/>
          <w:sz w:val="20"/>
          <w:szCs w:val="32"/>
        </w:rPr>
        <w:t>á</w:t>
      </w:r>
      <w:r w:rsidR="002364A9">
        <w:rPr>
          <w:rFonts w:ascii="Arial" w:hAnsi="Arial" w:cs="Arial"/>
          <w:sz w:val="20"/>
          <w:szCs w:val="32"/>
        </w:rPr>
        <w:t xml:space="preserve"> víceméně</w:t>
      </w:r>
      <w:r w:rsidR="00BD6E6F" w:rsidRPr="002F7BA6">
        <w:rPr>
          <w:rFonts w:ascii="Arial" w:hAnsi="Arial" w:cs="Arial"/>
          <w:sz w:val="20"/>
          <w:szCs w:val="32"/>
        </w:rPr>
        <w:t xml:space="preserve"> zachován</w:t>
      </w:r>
      <w:r w:rsidR="00AB05F5" w:rsidRPr="002F7BA6">
        <w:rPr>
          <w:rFonts w:ascii="Arial" w:hAnsi="Arial" w:cs="Arial"/>
          <w:sz w:val="20"/>
          <w:szCs w:val="32"/>
        </w:rPr>
        <w:t>a</w:t>
      </w:r>
      <w:r w:rsidR="00BD6E6F" w:rsidRPr="002F7BA6">
        <w:rPr>
          <w:rFonts w:ascii="Arial" w:hAnsi="Arial" w:cs="Arial"/>
          <w:sz w:val="20"/>
          <w:szCs w:val="32"/>
        </w:rPr>
        <w:t xml:space="preserve"> a umožňuj</w:t>
      </w:r>
      <w:r w:rsidR="00AB05F5" w:rsidRPr="002F7BA6">
        <w:rPr>
          <w:rFonts w:ascii="Arial" w:hAnsi="Arial" w:cs="Arial"/>
          <w:sz w:val="20"/>
          <w:szCs w:val="32"/>
        </w:rPr>
        <w:t>e</w:t>
      </w:r>
      <w:r w:rsidR="00BD6E6F" w:rsidRPr="002F7BA6">
        <w:rPr>
          <w:rFonts w:ascii="Arial" w:hAnsi="Arial" w:cs="Arial"/>
          <w:sz w:val="20"/>
          <w:szCs w:val="32"/>
        </w:rPr>
        <w:t xml:space="preserve"> tak čtenáři dobrou orientaci ve vazbě na publikace za předcházející období. Zároveň je zajištěna kontinuita a</w:t>
      </w:r>
      <w:r w:rsidR="00C04677">
        <w:rPr>
          <w:rFonts w:ascii="Arial" w:hAnsi="Arial" w:cs="Arial"/>
          <w:sz w:val="20"/>
          <w:szCs w:val="32"/>
        </w:rPr>
        <w:t> </w:t>
      </w:r>
      <w:r w:rsidR="00BD6E6F" w:rsidRPr="002F7BA6">
        <w:rPr>
          <w:rFonts w:ascii="Arial" w:hAnsi="Arial" w:cs="Arial"/>
          <w:sz w:val="20"/>
          <w:szCs w:val="32"/>
        </w:rPr>
        <w:t xml:space="preserve">konzistence statistických dat v potřebné časové posloupnosti. </w:t>
      </w:r>
    </w:p>
    <w:p w14:paraId="60D4737C" w14:textId="2A86B400" w:rsidR="00BD6E6F" w:rsidRPr="002F7BA6" w:rsidRDefault="002364A9" w:rsidP="003949FE">
      <w:pPr>
        <w:spacing w:before="960" w:after="60"/>
        <w:jc w:val="both"/>
        <w:rPr>
          <w:rFonts w:ascii="Arial" w:hAnsi="Arial" w:cs="Arial"/>
          <w:sz w:val="20"/>
        </w:rPr>
      </w:pPr>
      <w:r w:rsidRPr="002F7BA6">
        <w:rPr>
          <w:rFonts w:ascii="Arial" w:hAnsi="Arial" w:cs="Arial"/>
          <w:sz w:val="20"/>
        </w:rPr>
        <w:t xml:space="preserve">Územní uspořádání </w:t>
      </w:r>
      <w:r w:rsidR="00C04677">
        <w:rPr>
          <w:rFonts w:ascii="Arial" w:hAnsi="Arial" w:cs="Arial"/>
          <w:sz w:val="20"/>
        </w:rPr>
        <w:t>Čes</w:t>
      </w:r>
      <w:r w:rsidR="00106608">
        <w:rPr>
          <w:rFonts w:ascii="Arial" w:hAnsi="Arial" w:cs="Arial"/>
          <w:sz w:val="20"/>
        </w:rPr>
        <w:t>ké republiky</w:t>
      </w:r>
      <w:r w:rsidR="00C04677">
        <w:rPr>
          <w:rFonts w:ascii="Arial" w:hAnsi="Arial" w:cs="Arial"/>
          <w:sz w:val="20"/>
        </w:rPr>
        <w:t xml:space="preserve"> (ČR)</w:t>
      </w:r>
      <w:r>
        <w:rPr>
          <w:rFonts w:ascii="Arial" w:hAnsi="Arial" w:cs="Arial"/>
          <w:sz w:val="20"/>
        </w:rPr>
        <w:t xml:space="preserve"> </w:t>
      </w:r>
      <w:r w:rsidRPr="002F7BA6">
        <w:rPr>
          <w:rFonts w:ascii="Arial" w:hAnsi="Arial" w:cs="Arial"/>
          <w:sz w:val="20"/>
        </w:rPr>
        <w:t xml:space="preserve">respektuje systém </w:t>
      </w:r>
      <w:r w:rsidR="00EB6C7F">
        <w:rPr>
          <w:rFonts w:ascii="Arial" w:hAnsi="Arial" w:cs="Arial"/>
          <w:sz w:val="20"/>
        </w:rPr>
        <w:t>územních statistických jednotek</w:t>
      </w:r>
      <w:r w:rsidRPr="002F7BA6">
        <w:rPr>
          <w:rFonts w:ascii="Arial" w:hAnsi="Arial" w:cs="Arial"/>
          <w:sz w:val="20"/>
        </w:rPr>
        <w:t xml:space="preserve"> NUTS (La</w:t>
      </w:r>
      <w:r w:rsidR="007F3A57">
        <w:rPr>
          <w:rFonts w:ascii="Arial" w:hAnsi="Arial" w:cs="Arial"/>
          <w:sz w:val="20"/>
        </w:rPr>
        <w:t> </w:t>
      </w:r>
      <w:proofErr w:type="spellStart"/>
      <w:r w:rsidRPr="002F7BA6">
        <w:rPr>
          <w:rFonts w:ascii="Arial" w:hAnsi="Arial" w:cs="Arial"/>
          <w:sz w:val="20"/>
        </w:rPr>
        <w:t>Nomenclature</w:t>
      </w:r>
      <w:proofErr w:type="spellEnd"/>
      <w:r w:rsidRPr="002F7BA6">
        <w:rPr>
          <w:rFonts w:ascii="Arial" w:hAnsi="Arial" w:cs="Arial"/>
          <w:sz w:val="20"/>
        </w:rPr>
        <w:t xml:space="preserve"> des </w:t>
      </w:r>
      <w:proofErr w:type="spellStart"/>
      <w:r w:rsidRPr="002F7BA6">
        <w:rPr>
          <w:rFonts w:ascii="Arial" w:hAnsi="Arial" w:cs="Arial"/>
          <w:sz w:val="20"/>
        </w:rPr>
        <w:t>Unités</w:t>
      </w:r>
      <w:proofErr w:type="spellEnd"/>
      <w:r w:rsidRPr="002F7BA6">
        <w:rPr>
          <w:rFonts w:ascii="Arial" w:hAnsi="Arial" w:cs="Arial"/>
          <w:sz w:val="20"/>
        </w:rPr>
        <w:t xml:space="preserve"> </w:t>
      </w:r>
      <w:proofErr w:type="spellStart"/>
      <w:r w:rsidRPr="002F7BA6">
        <w:rPr>
          <w:rFonts w:ascii="Arial" w:hAnsi="Arial" w:cs="Arial"/>
          <w:sz w:val="20"/>
        </w:rPr>
        <w:t>Territoriales</w:t>
      </w:r>
      <w:proofErr w:type="spellEnd"/>
      <w:r w:rsidRPr="002F7BA6">
        <w:rPr>
          <w:rFonts w:ascii="Arial" w:hAnsi="Arial" w:cs="Arial"/>
          <w:sz w:val="20"/>
        </w:rPr>
        <w:t xml:space="preserve"> </w:t>
      </w:r>
      <w:proofErr w:type="spellStart"/>
      <w:r w:rsidRPr="002F7BA6">
        <w:rPr>
          <w:rFonts w:ascii="Arial" w:hAnsi="Arial" w:cs="Arial"/>
          <w:sz w:val="20"/>
        </w:rPr>
        <w:t>Statistiques</w:t>
      </w:r>
      <w:proofErr w:type="spellEnd"/>
      <w:r w:rsidRPr="002F7BA6">
        <w:rPr>
          <w:rFonts w:ascii="Arial" w:hAnsi="Arial" w:cs="Arial"/>
          <w:sz w:val="20"/>
        </w:rPr>
        <w:t xml:space="preserve">) </w:t>
      </w:r>
      <w:r w:rsidR="00EB6C7F">
        <w:rPr>
          <w:rFonts w:ascii="Arial" w:hAnsi="Arial" w:cs="Arial"/>
          <w:sz w:val="20"/>
        </w:rPr>
        <w:t xml:space="preserve">používaný </w:t>
      </w:r>
      <w:r w:rsidRPr="002F7BA6">
        <w:rPr>
          <w:rFonts w:ascii="Arial" w:hAnsi="Arial" w:cs="Arial"/>
          <w:sz w:val="20"/>
        </w:rPr>
        <w:t>v zemích E</w:t>
      </w:r>
      <w:r w:rsidR="00EB6C7F">
        <w:rPr>
          <w:rFonts w:ascii="Arial" w:hAnsi="Arial" w:cs="Arial"/>
          <w:sz w:val="20"/>
        </w:rPr>
        <w:t>vropské unie, který je znázorněn v mapách uvedených</w:t>
      </w:r>
      <w:r w:rsidRPr="002F7BA6">
        <w:rPr>
          <w:rFonts w:ascii="Arial" w:hAnsi="Arial" w:cs="Arial"/>
          <w:sz w:val="20"/>
        </w:rPr>
        <w:t xml:space="preserve"> v</w:t>
      </w:r>
      <w:r>
        <w:rPr>
          <w:rFonts w:ascii="Arial" w:hAnsi="Arial" w:cs="Arial"/>
          <w:sz w:val="20"/>
        </w:rPr>
        <w:t xml:space="preserve"> kapitole</w:t>
      </w:r>
      <w:r w:rsidRPr="002F7BA6">
        <w:rPr>
          <w:rFonts w:ascii="Arial" w:hAnsi="Arial" w:cs="Arial"/>
          <w:sz w:val="20"/>
        </w:rPr>
        <w:t> Technick</w:t>
      </w:r>
      <w:r>
        <w:rPr>
          <w:rFonts w:ascii="Arial" w:hAnsi="Arial" w:cs="Arial"/>
          <w:sz w:val="20"/>
        </w:rPr>
        <w:t>é</w:t>
      </w:r>
      <w:r w:rsidRPr="002F7BA6">
        <w:rPr>
          <w:rFonts w:ascii="Arial" w:hAnsi="Arial" w:cs="Arial"/>
          <w:sz w:val="20"/>
        </w:rPr>
        <w:t xml:space="preserve"> poznámk</w:t>
      </w:r>
      <w:r>
        <w:rPr>
          <w:rFonts w:ascii="Arial" w:hAnsi="Arial" w:cs="Arial"/>
          <w:sz w:val="20"/>
        </w:rPr>
        <w:t>y</w:t>
      </w:r>
      <w:r w:rsidRPr="002F7BA6">
        <w:rPr>
          <w:rFonts w:ascii="Arial" w:hAnsi="Arial" w:cs="Arial"/>
          <w:sz w:val="20"/>
        </w:rPr>
        <w:t xml:space="preserve">. </w:t>
      </w:r>
      <w:r w:rsidR="0098204A">
        <w:rPr>
          <w:rFonts w:ascii="Arial" w:hAnsi="Arial" w:cs="Arial"/>
          <w:sz w:val="20"/>
        </w:rPr>
        <w:t>P</w:t>
      </w:r>
      <w:r w:rsidR="00BD6E6F" w:rsidRPr="002F7BA6">
        <w:rPr>
          <w:rFonts w:ascii="Arial" w:hAnsi="Arial" w:cs="Arial"/>
          <w:sz w:val="20"/>
        </w:rPr>
        <w:t>ro statistické</w:t>
      </w:r>
      <w:r w:rsidR="00EB6C7F">
        <w:rPr>
          <w:rFonts w:ascii="Arial" w:hAnsi="Arial" w:cs="Arial"/>
          <w:sz w:val="20"/>
        </w:rPr>
        <w:t xml:space="preserve"> a </w:t>
      </w:r>
      <w:r w:rsidR="00BD6E6F" w:rsidRPr="002F7BA6">
        <w:rPr>
          <w:rFonts w:ascii="Arial" w:hAnsi="Arial" w:cs="Arial"/>
          <w:sz w:val="20"/>
        </w:rPr>
        <w:t xml:space="preserve">analytické </w:t>
      </w:r>
      <w:r w:rsidR="00EB6C7F">
        <w:rPr>
          <w:rFonts w:ascii="Arial" w:hAnsi="Arial" w:cs="Arial"/>
          <w:sz w:val="20"/>
        </w:rPr>
        <w:t xml:space="preserve">účely </w:t>
      </w:r>
      <w:r w:rsidR="00BD6E6F" w:rsidRPr="002F7BA6">
        <w:rPr>
          <w:rFonts w:ascii="Arial" w:hAnsi="Arial" w:cs="Arial"/>
          <w:sz w:val="20"/>
        </w:rPr>
        <w:t>a</w:t>
      </w:r>
      <w:r w:rsidR="00C609D2" w:rsidRPr="002F7BA6">
        <w:rPr>
          <w:rFonts w:ascii="Arial" w:hAnsi="Arial" w:cs="Arial"/>
          <w:sz w:val="20"/>
        </w:rPr>
        <w:t> </w:t>
      </w:r>
      <w:r w:rsidR="00BD6E6F" w:rsidRPr="002F7BA6">
        <w:rPr>
          <w:rFonts w:ascii="Arial" w:hAnsi="Arial" w:cs="Arial"/>
          <w:sz w:val="20"/>
        </w:rPr>
        <w:t>pro potřeby Evropské unie</w:t>
      </w:r>
      <w:r w:rsidR="00EB6C7F">
        <w:rPr>
          <w:rFonts w:ascii="Arial" w:hAnsi="Arial" w:cs="Arial"/>
          <w:sz w:val="20"/>
        </w:rPr>
        <w:t xml:space="preserve"> bylo </w:t>
      </w:r>
      <w:r w:rsidR="00BD6E6F" w:rsidRPr="002F7BA6">
        <w:rPr>
          <w:rFonts w:ascii="Arial" w:hAnsi="Arial" w:cs="Arial"/>
          <w:sz w:val="20"/>
        </w:rPr>
        <w:t>v souladu s Usnesením vlády České republiky č. 707/1998</w:t>
      </w:r>
      <w:r w:rsidR="00EB6C7F" w:rsidRPr="00EB6C7F">
        <w:rPr>
          <w:rFonts w:ascii="Arial" w:hAnsi="Arial" w:cs="Arial"/>
          <w:sz w:val="20"/>
        </w:rPr>
        <w:t xml:space="preserve"> </w:t>
      </w:r>
      <w:r w:rsidR="00EB6C7F" w:rsidRPr="002F7BA6">
        <w:rPr>
          <w:rFonts w:ascii="Arial" w:hAnsi="Arial" w:cs="Arial"/>
          <w:sz w:val="20"/>
        </w:rPr>
        <w:t>na území Č</w:t>
      </w:r>
      <w:r w:rsidR="00EB6C7F">
        <w:rPr>
          <w:rFonts w:ascii="Arial" w:hAnsi="Arial" w:cs="Arial"/>
          <w:sz w:val="20"/>
        </w:rPr>
        <w:t>eské republiky</w:t>
      </w:r>
      <w:r w:rsidR="0098204A" w:rsidRPr="002F7BA6">
        <w:rPr>
          <w:rFonts w:ascii="Arial" w:hAnsi="Arial" w:cs="Arial"/>
          <w:sz w:val="20"/>
        </w:rPr>
        <w:t xml:space="preserve"> </w:t>
      </w:r>
      <w:r w:rsidR="00BD6E6F" w:rsidRPr="002F7BA6">
        <w:rPr>
          <w:rFonts w:ascii="Arial" w:hAnsi="Arial" w:cs="Arial"/>
          <w:sz w:val="20"/>
        </w:rPr>
        <w:t>vymezen</w:t>
      </w:r>
      <w:r w:rsidR="0098204A">
        <w:rPr>
          <w:rFonts w:ascii="Arial" w:hAnsi="Arial" w:cs="Arial"/>
          <w:sz w:val="20"/>
        </w:rPr>
        <w:t>o</w:t>
      </w:r>
      <w:r w:rsidR="00BD6E6F" w:rsidRPr="002F7BA6">
        <w:rPr>
          <w:rFonts w:ascii="Arial" w:hAnsi="Arial" w:cs="Arial"/>
          <w:sz w:val="20"/>
        </w:rPr>
        <w:t xml:space="preserve"> osm statistických územních jednotek (</w:t>
      </w:r>
      <w:r w:rsidR="007B0AC2" w:rsidRPr="002F7BA6">
        <w:rPr>
          <w:rFonts w:ascii="Arial" w:hAnsi="Arial" w:cs="Arial"/>
          <w:b/>
          <w:bCs/>
          <w:sz w:val="20"/>
        </w:rPr>
        <w:t>regionů soudržnosti</w:t>
      </w:r>
      <w:r w:rsidR="00BD6E6F" w:rsidRPr="002F7BA6">
        <w:rPr>
          <w:rFonts w:ascii="Arial" w:hAnsi="Arial" w:cs="Arial"/>
          <w:sz w:val="20"/>
        </w:rPr>
        <w:t xml:space="preserve">). </w:t>
      </w:r>
      <w:r w:rsidR="0098204A">
        <w:rPr>
          <w:rFonts w:ascii="Arial" w:hAnsi="Arial" w:cs="Arial"/>
          <w:sz w:val="20"/>
        </w:rPr>
        <w:t>Č</w:t>
      </w:r>
      <w:r w:rsidR="00BD6E6F" w:rsidRPr="002F7BA6">
        <w:rPr>
          <w:rFonts w:ascii="Arial" w:hAnsi="Arial" w:cs="Arial"/>
          <w:sz w:val="20"/>
        </w:rPr>
        <w:t xml:space="preserve">tvrtletní publikace výsledků </w:t>
      </w:r>
      <w:r w:rsidR="00EB6C7F" w:rsidRPr="002F7BA6">
        <w:rPr>
          <w:rFonts w:ascii="Arial" w:hAnsi="Arial" w:cs="Arial"/>
          <w:sz w:val="20"/>
        </w:rPr>
        <w:t>V</w:t>
      </w:r>
      <w:r w:rsidR="00EB6C7F">
        <w:rPr>
          <w:rFonts w:ascii="Arial" w:hAnsi="Arial" w:cs="Arial"/>
          <w:sz w:val="20"/>
        </w:rPr>
        <w:t>ýběrového šetření pracovních sil (VŠPS)</w:t>
      </w:r>
      <w:r w:rsidR="00EB6C7F" w:rsidRPr="002F7BA6">
        <w:rPr>
          <w:rFonts w:ascii="Arial" w:hAnsi="Arial" w:cs="Arial"/>
          <w:sz w:val="20"/>
        </w:rPr>
        <w:t xml:space="preserve"> </w:t>
      </w:r>
      <w:r w:rsidR="00EB6C7F">
        <w:rPr>
          <w:rFonts w:ascii="Arial" w:hAnsi="Arial" w:cs="Arial"/>
          <w:sz w:val="20"/>
        </w:rPr>
        <w:t>přináší pohled</w:t>
      </w:r>
      <w:r w:rsidR="00BD6E6F" w:rsidRPr="002F7BA6">
        <w:rPr>
          <w:rFonts w:ascii="Arial" w:hAnsi="Arial" w:cs="Arial"/>
          <w:sz w:val="20"/>
        </w:rPr>
        <w:t xml:space="preserve"> na trh práce na</w:t>
      </w:r>
      <w:r w:rsidR="0098204A">
        <w:rPr>
          <w:rFonts w:ascii="Arial" w:hAnsi="Arial" w:cs="Arial"/>
          <w:sz w:val="20"/>
        </w:rPr>
        <w:t xml:space="preserve"> dvou</w:t>
      </w:r>
      <w:r w:rsidR="00BD6E6F" w:rsidRPr="002F7BA6">
        <w:rPr>
          <w:rFonts w:ascii="Arial" w:hAnsi="Arial" w:cs="Arial"/>
          <w:sz w:val="20"/>
        </w:rPr>
        <w:t xml:space="preserve"> základních </w:t>
      </w:r>
      <w:r>
        <w:rPr>
          <w:rFonts w:ascii="Arial" w:hAnsi="Arial" w:cs="Arial"/>
          <w:sz w:val="20"/>
        </w:rPr>
        <w:t xml:space="preserve">územních </w:t>
      </w:r>
      <w:r w:rsidR="00BD6E6F" w:rsidRPr="002F7BA6">
        <w:rPr>
          <w:rFonts w:ascii="Arial" w:hAnsi="Arial" w:cs="Arial"/>
          <w:sz w:val="20"/>
        </w:rPr>
        <w:t>úrovních</w:t>
      </w:r>
      <w:r w:rsidR="00EB6C7F">
        <w:rPr>
          <w:rFonts w:ascii="Arial" w:hAnsi="Arial" w:cs="Arial"/>
          <w:sz w:val="20"/>
        </w:rPr>
        <w:t xml:space="preserve">: </w:t>
      </w:r>
      <w:r w:rsidR="00BD6E6F" w:rsidRPr="002F7BA6">
        <w:rPr>
          <w:rFonts w:ascii="Arial" w:hAnsi="Arial" w:cs="Arial"/>
          <w:sz w:val="20"/>
        </w:rPr>
        <w:t xml:space="preserve">NUTS 1 </w:t>
      </w:r>
      <w:r w:rsidR="00D93C02" w:rsidRPr="002F7BA6">
        <w:rPr>
          <w:rFonts w:ascii="Arial" w:hAnsi="Arial" w:cs="Arial"/>
          <w:sz w:val="20"/>
        </w:rPr>
        <w:t xml:space="preserve">– </w:t>
      </w:r>
      <w:r w:rsidR="00BD6E6F" w:rsidRPr="002F7BA6">
        <w:rPr>
          <w:rFonts w:ascii="Arial" w:hAnsi="Arial" w:cs="Arial"/>
          <w:sz w:val="20"/>
        </w:rPr>
        <w:t xml:space="preserve">Česká republika </w:t>
      </w:r>
      <w:r w:rsidR="0098204A">
        <w:rPr>
          <w:rFonts w:ascii="Arial" w:hAnsi="Arial" w:cs="Arial"/>
          <w:sz w:val="20"/>
        </w:rPr>
        <w:t xml:space="preserve">a </w:t>
      </w:r>
      <w:r w:rsidR="00BD6E6F" w:rsidRPr="002F7BA6">
        <w:rPr>
          <w:rFonts w:ascii="Arial" w:hAnsi="Arial" w:cs="Arial"/>
          <w:sz w:val="20"/>
        </w:rPr>
        <w:t xml:space="preserve">NUTS 2 </w:t>
      </w:r>
      <w:r w:rsidR="00D93C02" w:rsidRPr="002F7BA6">
        <w:rPr>
          <w:rFonts w:ascii="Arial" w:hAnsi="Arial" w:cs="Arial"/>
          <w:sz w:val="20"/>
        </w:rPr>
        <w:t xml:space="preserve">– </w:t>
      </w:r>
      <w:r w:rsidR="007B0AC2" w:rsidRPr="002F7BA6">
        <w:rPr>
          <w:rFonts w:ascii="Arial" w:hAnsi="Arial" w:cs="Arial"/>
          <w:sz w:val="20"/>
        </w:rPr>
        <w:t>regiony soudržnosti</w:t>
      </w:r>
      <w:r w:rsidR="00BD6E6F" w:rsidRPr="002F7BA6">
        <w:rPr>
          <w:rFonts w:ascii="Arial" w:hAnsi="Arial" w:cs="Arial"/>
          <w:sz w:val="20"/>
        </w:rPr>
        <w:t>.</w:t>
      </w:r>
    </w:p>
    <w:p w14:paraId="588B2038" w14:textId="6699BC3A" w:rsidR="00106608" w:rsidRDefault="00BD6E6F" w:rsidP="002616EE">
      <w:pPr>
        <w:spacing w:before="96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sz w:val="20"/>
          <w:szCs w:val="32"/>
        </w:rPr>
        <w:t>Předmětem šetření</w:t>
      </w:r>
      <w:r w:rsidRPr="002F7BA6">
        <w:rPr>
          <w:rFonts w:ascii="Arial" w:hAnsi="Arial" w:cs="Arial"/>
          <w:sz w:val="20"/>
          <w:szCs w:val="32"/>
        </w:rPr>
        <w:t xml:space="preserve"> ve VŠPS jsou všechny osoby obvykle bydlící v</w:t>
      </w:r>
      <w:r w:rsidR="00380223" w:rsidRPr="002F7BA6">
        <w:rPr>
          <w:rFonts w:ascii="Arial" w:hAnsi="Arial" w:cs="Arial"/>
          <w:sz w:val="20"/>
          <w:szCs w:val="32"/>
        </w:rPr>
        <w:t xml:space="preserve"> náhodně</w:t>
      </w:r>
      <w:r w:rsidRPr="002F7BA6">
        <w:rPr>
          <w:rFonts w:ascii="Arial" w:hAnsi="Arial" w:cs="Arial"/>
          <w:sz w:val="20"/>
          <w:szCs w:val="32"/>
        </w:rPr>
        <w:t xml:space="preserve"> vybraném bytě, přičemž není rozhodující a není ani sledováno, mají-li zde pobyt trvalý, přechodný, dlouhodobý nebo nehlášený. </w:t>
      </w:r>
      <w:r w:rsidRPr="002F7BA6">
        <w:rPr>
          <w:rFonts w:ascii="Arial" w:hAnsi="Arial" w:cs="Arial"/>
          <w:b/>
          <w:sz w:val="20"/>
          <w:szCs w:val="32"/>
        </w:rPr>
        <w:t>U osob mladších než 15 let</w:t>
      </w:r>
      <w:r w:rsidRPr="002F7BA6">
        <w:rPr>
          <w:rFonts w:ascii="Arial" w:hAnsi="Arial" w:cs="Arial"/>
          <w:sz w:val="20"/>
          <w:szCs w:val="32"/>
        </w:rPr>
        <w:t xml:space="preserve"> se sledují jen základní údaje týkající se vztahu k</w:t>
      </w:r>
      <w:r w:rsidR="006A2C62" w:rsidRPr="002F7BA6">
        <w:rPr>
          <w:rFonts w:ascii="Arial" w:hAnsi="Arial" w:cs="Arial"/>
          <w:sz w:val="20"/>
          <w:szCs w:val="32"/>
        </w:rPr>
        <w:t> referenční osobě starší 15 let</w:t>
      </w:r>
      <w:r w:rsidRPr="002F7BA6">
        <w:rPr>
          <w:rFonts w:ascii="Arial" w:hAnsi="Arial" w:cs="Arial"/>
          <w:sz w:val="20"/>
          <w:szCs w:val="32"/>
        </w:rPr>
        <w:t xml:space="preserve">, věku, pohlaví, národnosti a státní příslušnosti. </w:t>
      </w:r>
      <w:r w:rsidRPr="002F7BA6">
        <w:rPr>
          <w:rFonts w:ascii="Arial" w:hAnsi="Arial" w:cs="Arial"/>
          <w:b/>
          <w:sz w:val="20"/>
          <w:szCs w:val="32"/>
        </w:rPr>
        <w:t>Za osoby starší 15 let</w:t>
      </w:r>
      <w:r w:rsidRPr="002F7BA6">
        <w:rPr>
          <w:rFonts w:ascii="Arial" w:hAnsi="Arial" w:cs="Arial"/>
          <w:sz w:val="20"/>
          <w:szCs w:val="32"/>
        </w:rPr>
        <w:t xml:space="preserve"> se vyplňují další otázky, které popisují jejich uplatnění na trhu práce. </w:t>
      </w:r>
      <w:r w:rsidRPr="002F7BA6">
        <w:rPr>
          <w:rFonts w:ascii="Arial" w:hAnsi="Arial" w:cs="Arial"/>
          <w:b/>
          <w:sz w:val="20"/>
          <w:szCs w:val="32"/>
        </w:rPr>
        <w:t>Šetření se nevztahuje na osoby bydlící dlouhodobě v hromadných ubytovacích zařízeních</w:t>
      </w:r>
      <w:r w:rsidRPr="002F7BA6">
        <w:rPr>
          <w:rFonts w:ascii="Arial" w:hAnsi="Arial" w:cs="Arial"/>
          <w:sz w:val="20"/>
          <w:szCs w:val="32"/>
        </w:rPr>
        <w:t xml:space="preserve">. Z toho důvodu jsou údaje za určité skupiny obyvatelstva, zejména </w:t>
      </w:r>
      <w:r w:rsidRPr="002F7BA6">
        <w:rPr>
          <w:rFonts w:ascii="Arial" w:hAnsi="Arial" w:cs="Arial"/>
          <w:b/>
          <w:sz w:val="20"/>
          <w:szCs w:val="32"/>
        </w:rPr>
        <w:t>za cizí státní příslušníky</w:t>
      </w:r>
      <w:r w:rsidRPr="002F7BA6">
        <w:rPr>
          <w:rFonts w:ascii="Arial" w:hAnsi="Arial" w:cs="Arial"/>
          <w:sz w:val="20"/>
          <w:szCs w:val="32"/>
        </w:rPr>
        <w:t xml:space="preserve"> žijící a pracující na území republiky, k dispozici v omezené míře. Podle doporučení </w:t>
      </w:r>
      <w:proofErr w:type="spellStart"/>
      <w:r w:rsidRPr="002F7BA6">
        <w:rPr>
          <w:rFonts w:ascii="Arial" w:hAnsi="Arial" w:cs="Arial"/>
          <w:sz w:val="20"/>
          <w:szCs w:val="32"/>
        </w:rPr>
        <w:t>Eurostatu</w:t>
      </w:r>
      <w:proofErr w:type="spellEnd"/>
      <w:r w:rsidRPr="002F7BA6">
        <w:rPr>
          <w:rFonts w:ascii="Arial" w:hAnsi="Arial" w:cs="Arial"/>
          <w:sz w:val="20"/>
          <w:szCs w:val="32"/>
        </w:rPr>
        <w:t xml:space="preserve"> lze údaje za tyto osoby získat buď </w:t>
      </w:r>
      <w:r w:rsidRPr="002F7BA6">
        <w:rPr>
          <w:rFonts w:ascii="Arial" w:hAnsi="Arial" w:cs="Arial"/>
          <w:b/>
          <w:sz w:val="20"/>
          <w:szCs w:val="32"/>
        </w:rPr>
        <w:t>z administrativních zdrojů</w:t>
      </w:r>
      <w:r w:rsidRPr="002F7BA6">
        <w:rPr>
          <w:rFonts w:ascii="Arial" w:hAnsi="Arial" w:cs="Arial"/>
          <w:sz w:val="20"/>
          <w:szCs w:val="32"/>
        </w:rPr>
        <w:t xml:space="preserve"> nebo zvláštním šetřením organizovaným zásadně mimo rámec VŠPS.</w:t>
      </w:r>
    </w:p>
    <w:p w14:paraId="60D4737E" w14:textId="5BE902B8" w:rsidR="00BD6E6F" w:rsidRPr="00CD336D" w:rsidRDefault="00BD6E6F" w:rsidP="00106608">
      <w:pPr>
        <w:spacing w:before="960"/>
        <w:jc w:val="both"/>
        <w:rPr>
          <w:rFonts w:ascii="Arial" w:hAnsi="Arial" w:cs="Arial"/>
          <w:sz w:val="20"/>
          <w:szCs w:val="20"/>
        </w:rPr>
      </w:pPr>
      <w:r w:rsidRPr="002F7BA6">
        <w:rPr>
          <w:rFonts w:ascii="Arial" w:hAnsi="Arial" w:cs="Arial"/>
          <w:sz w:val="20"/>
          <w:szCs w:val="32"/>
        </w:rPr>
        <w:t xml:space="preserve">Výběrový soubor zahrnoval </w:t>
      </w:r>
      <w:r w:rsidR="000555FE" w:rsidRPr="002F7BA6">
        <w:rPr>
          <w:rFonts w:ascii="Arial" w:hAnsi="Arial" w:cs="Arial"/>
          <w:sz w:val="20"/>
          <w:szCs w:val="32"/>
        </w:rPr>
        <w:t>v</w:t>
      </w:r>
      <w:r w:rsidR="00811041">
        <w:rPr>
          <w:rFonts w:ascii="Arial" w:hAnsi="Arial" w:cs="Arial"/>
          <w:sz w:val="20"/>
          <w:szCs w:val="32"/>
        </w:rPr>
        <w:t>e</w:t>
      </w:r>
      <w:r w:rsidR="000555FE" w:rsidRPr="002F7BA6">
        <w:rPr>
          <w:rFonts w:ascii="Arial" w:hAnsi="Arial" w:cs="Arial"/>
          <w:sz w:val="20"/>
          <w:szCs w:val="32"/>
        </w:rPr>
        <w:t> </w:t>
      </w:r>
      <w:r w:rsidR="00811041">
        <w:rPr>
          <w:rFonts w:ascii="Arial" w:hAnsi="Arial" w:cs="Arial"/>
          <w:sz w:val="20"/>
          <w:szCs w:val="32"/>
        </w:rPr>
        <w:t>2</w:t>
      </w:r>
      <w:r w:rsidR="00EC3188" w:rsidRPr="002F7BA6">
        <w:rPr>
          <w:rFonts w:ascii="Arial" w:hAnsi="Arial" w:cs="Arial"/>
          <w:sz w:val="20"/>
          <w:szCs w:val="32"/>
        </w:rPr>
        <w:t>. </w:t>
      </w:r>
      <w:r w:rsidR="00CC5311" w:rsidRPr="002F7BA6">
        <w:rPr>
          <w:rFonts w:ascii="Arial" w:hAnsi="Arial" w:cs="Arial"/>
          <w:sz w:val="20"/>
          <w:szCs w:val="32"/>
        </w:rPr>
        <w:t>čtvrt</w:t>
      </w:r>
      <w:r w:rsidRPr="002F7BA6">
        <w:rPr>
          <w:rFonts w:ascii="Arial" w:hAnsi="Arial" w:cs="Arial"/>
          <w:sz w:val="20"/>
          <w:szCs w:val="32"/>
        </w:rPr>
        <w:t>letí roku 20</w:t>
      </w:r>
      <w:r w:rsidR="00CC4EA6" w:rsidRPr="002F7BA6">
        <w:rPr>
          <w:rFonts w:ascii="Arial" w:hAnsi="Arial" w:cs="Arial"/>
          <w:sz w:val="20"/>
          <w:szCs w:val="32"/>
        </w:rPr>
        <w:t>2</w:t>
      </w:r>
      <w:r w:rsidR="00C04677">
        <w:rPr>
          <w:rFonts w:ascii="Arial" w:hAnsi="Arial" w:cs="Arial"/>
          <w:sz w:val="20"/>
          <w:szCs w:val="32"/>
        </w:rPr>
        <w:t>6</w:t>
      </w:r>
      <w:r w:rsidR="004F70ED" w:rsidRPr="002F7BA6">
        <w:rPr>
          <w:rFonts w:ascii="Arial" w:hAnsi="Arial" w:cs="Arial"/>
          <w:sz w:val="20"/>
          <w:szCs w:val="32"/>
        </w:rPr>
        <w:t xml:space="preserve"> </w:t>
      </w:r>
      <w:r w:rsidR="00106608" w:rsidRPr="002F7BA6">
        <w:rPr>
          <w:rFonts w:ascii="Arial" w:hAnsi="Arial" w:cs="Arial"/>
          <w:sz w:val="20"/>
          <w:szCs w:val="32"/>
        </w:rPr>
        <w:t>na území celé Čes</w:t>
      </w:r>
      <w:r w:rsidR="00106608">
        <w:rPr>
          <w:rFonts w:ascii="Arial" w:hAnsi="Arial" w:cs="Arial"/>
          <w:sz w:val="20"/>
          <w:szCs w:val="32"/>
        </w:rPr>
        <w:t>ké republiky</w:t>
      </w:r>
      <w:r w:rsidR="00106608" w:rsidRPr="002F7BA6">
        <w:rPr>
          <w:rFonts w:ascii="Arial" w:hAnsi="Arial" w:cs="Arial"/>
          <w:sz w:val="20"/>
          <w:szCs w:val="32"/>
        </w:rPr>
        <w:t xml:space="preserve"> </w:t>
      </w:r>
      <w:r w:rsidR="00D2331E">
        <w:rPr>
          <w:rFonts w:ascii="Arial" w:hAnsi="Arial" w:cs="Arial"/>
          <w:b/>
          <w:sz w:val="20"/>
          <w:szCs w:val="32"/>
        </w:rPr>
        <w:t>22,9</w:t>
      </w:r>
      <w:r w:rsidRPr="002F7BA6">
        <w:rPr>
          <w:rFonts w:ascii="Arial" w:hAnsi="Arial" w:cs="Arial"/>
          <w:b/>
          <w:bCs/>
          <w:sz w:val="20"/>
          <w:szCs w:val="32"/>
        </w:rPr>
        <w:t> tis. bytů</w:t>
      </w:r>
      <w:r w:rsidRPr="002F7BA6">
        <w:rPr>
          <w:rFonts w:ascii="Arial" w:hAnsi="Arial" w:cs="Arial"/>
          <w:sz w:val="20"/>
          <w:szCs w:val="32"/>
        </w:rPr>
        <w:t xml:space="preserve"> (</w:t>
      </w:r>
      <w:r w:rsidR="008708BA" w:rsidRPr="002F7BA6">
        <w:rPr>
          <w:rFonts w:ascii="Arial" w:hAnsi="Arial" w:cs="Arial"/>
          <w:sz w:val="20"/>
          <w:szCs w:val="32"/>
        </w:rPr>
        <w:t>tj. </w:t>
      </w:r>
      <w:r w:rsidRPr="002F7BA6">
        <w:rPr>
          <w:rFonts w:ascii="Arial" w:hAnsi="Arial" w:cs="Arial"/>
          <w:sz w:val="20"/>
          <w:szCs w:val="32"/>
        </w:rPr>
        <w:t>0,</w:t>
      </w:r>
      <w:r w:rsidR="008708BA" w:rsidRPr="002F7BA6">
        <w:rPr>
          <w:rFonts w:ascii="Arial" w:hAnsi="Arial" w:cs="Arial"/>
          <w:sz w:val="20"/>
          <w:szCs w:val="32"/>
        </w:rPr>
        <w:t>5</w:t>
      </w:r>
      <w:r w:rsidRPr="002F7BA6">
        <w:rPr>
          <w:rFonts w:ascii="Arial" w:hAnsi="Arial" w:cs="Arial"/>
          <w:sz w:val="20"/>
          <w:szCs w:val="32"/>
        </w:rPr>
        <w:t xml:space="preserve"> % všech </w:t>
      </w:r>
      <w:r w:rsidR="008708BA" w:rsidRPr="002F7BA6">
        <w:rPr>
          <w:rFonts w:ascii="Arial" w:hAnsi="Arial" w:cs="Arial"/>
          <w:sz w:val="20"/>
          <w:szCs w:val="32"/>
        </w:rPr>
        <w:t xml:space="preserve">obvykle </w:t>
      </w:r>
      <w:r w:rsidRPr="002F7BA6">
        <w:rPr>
          <w:rFonts w:ascii="Arial" w:hAnsi="Arial" w:cs="Arial"/>
          <w:sz w:val="20"/>
          <w:szCs w:val="32"/>
        </w:rPr>
        <w:t xml:space="preserve">obydlených bytů), v nichž bylo </w:t>
      </w:r>
      <w:r w:rsidR="00D2331E">
        <w:rPr>
          <w:rFonts w:ascii="Arial" w:hAnsi="Arial" w:cs="Arial"/>
          <w:b/>
          <w:bCs/>
          <w:sz w:val="20"/>
          <w:szCs w:val="32"/>
        </w:rPr>
        <w:t>47,1</w:t>
      </w:r>
      <w:r w:rsidR="004F70ED" w:rsidRPr="002F7BA6">
        <w:rPr>
          <w:rFonts w:ascii="Arial" w:hAnsi="Arial" w:cs="Arial"/>
          <w:b/>
          <w:bCs/>
          <w:sz w:val="20"/>
          <w:szCs w:val="32"/>
        </w:rPr>
        <w:t> </w:t>
      </w:r>
      <w:r w:rsidRPr="002F7BA6">
        <w:rPr>
          <w:rFonts w:ascii="Arial" w:hAnsi="Arial" w:cs="Arial"/>
          <w:b/>
          <w:bCs/>
          <w:sz w:val="20"/>
          <w:szCs w:val="32"/>
        </w:rPr>
        <w:t>tis. respondentů všech věkových skupin</w:t>
      </w:r>
      <w:r w:rsidRPr="002F7BA6">
        <w:rPr>
          <w:rFonts w:ascii="Arial" w:hAnsi="Arial" w:cs="Arial"/>
          <w:sz w:val="20"/>
          <w:szCs w:val="32"/>
        </w:rPr>
        <w:t xml:space="preserve">. Z nich </w:t>
      </w:r>
      <w:r w:rsidR="004174DC" w:rsidRPr="002F7BA6">
        <w:rPr>
          <w:rFonts w:ascii="Arial" w:hAnsi="Arial" w:cs="Arial"/>
          <w:b/>
          <w:sz w:val="20"/>
          <w:szCs w:val="32"/>
        </w:rPr>
        <w:t>4</w:t>
      </w:r>
      <w:r w:rsidR="00CD336D">
        <w:rPr>
          <w:rFonts w:ascii="Arial" w:hAnsi="Arial" w:cs="Arial"/>
          <w:b/>
          <w:sz w:val="20"/>
          <w:szCs w:val="32"/>
        </w:rPr>
        <w:t>0</w:t>
      </w:r>
      <w:r w:rsidR="00316ADA" w:rsidRPr="002F7BA6">
        <w:rPr>
          <w:rFonts w:ascii="Arial" w:hAnsi="Arial" w:cs="Arial"/>
          <w:b/>
          <w:sz w:val="20"/>
          <w:szCs w:val="32"/>
        </w:rPr>
        <w:t>,</w:t>
      </w:r>
      <w:r w:rsidR="00811041">
        <w:rPr>
          <w:rFonts w:ascii="Arial" w:hAnsi="Arial" w:cs="Arial"/>
          <w:b/>
          <w:sz w:val="20"/>
          <w:szCs w:val="32"/>
        </w:rPr>
        <w:t>6</w:t>
      </w:r>
      <w:r w:rsidRPr="002F7BA6">
        <w:rPr>
          <w:rFonts w:ascii="Arial" w:hAnsi="Arial" w:cs="Arial"/>
          <w:b/>
          <w:bCs/>
          <w:sz w:val="20"/>
          <w:szCs w:val="32"/>
        </w:rPr>
        <w:t> tis. respondentů</w:t>
      </w:r>
      <w:r w:rsidR="008736EB" w:rsidRPr="002F7BA6">
        <w:rPr>
          <w:rFonts w:ascii="Arial" w:hAnsi="Arial" w:cs="Arial"/>
          <w:b/>
          <w:bCs/>
          <w:sz w:val="20"/>
          <w:szCs w:val="32"/>
        </w:rPr>
        <w:t xml:space="preserve"> </w:t>
      </w:r>
      <w:r w:rsidR="008736EB" w:rsidRPr="002F7BA6">
        <w:rPr>
          <w:rFonts w:ascii="Arial" w:hAnsi="Arial" w:cs="Arial"/>
          <w:bCs/>
          <w:sz w:val="20"/>
          <w:szCs w:val="32"/>
        </w:rPr>
        <w:t>bylo</w:t>
      </w:r>
      <w:r w:rsidRPr="002F7BA6">
        <w:rPr>
          <w:rFonts w:ascii="Arial" w:hAnsi="Arial" w:cs="Arial"/>
          <w:b/>
          <w:bCs/>
          <w:sz w:val="20"/>
          <w:szCs w:val="32"/>
        </w:rPr>
        <w:t xml:space="preserve"> ve věku </w:t>
      </w:r>
      <w:smartTag w:uri="urn:schemas-microsoft-com:office:smarttags" w:element="metricconverter">
        <w:smartTagPr>
          <w:attr w:name="ProductID" w:val="15 a"/>
        </w:smartTagPr>
        <w:r w:rsidRPr="002F7BA6">
          <w:rPr>
            <w:rFonts w:ascii="Arial" w:hAnsi="Arial" w:cs="Arial"/>
            <w:b/>
            <w:bCs/>
            <w:sz w:val="20"/>
            <w:szCs w:val="32"/>
          </w:rPr>
          <w:t>15 a</w:t>
        </w:r>
      </w:smartTag>
      <w:r w:rsidRPr="002F7BA6">
        <w:rPr>
          <w:rFonts w:ascii="Arial" w:hAnsi="Arial" w:cs="Arial"/>
          <w:b/>
          <w:bCs/>
          <w:sz w:val="20"/>
          <w:szCs w:val="32"/>
        </w:rPr>
        <w:t xml:space="preserve"> více let</w:t>
      </w:r>
      <w:r w:rsidRPr="002F7BA6">
        <w:rPr>
          <w:rFonts w:ascii="Arial" w:hAnsi="Arial" w:cs="Arial"/>
          <w:sz w:val="20"/>
          <w:szCs w:val="32"/>
        </w:rPr>
        <w:t xml:space="preserve">. </w:t>
      </w:r>
      <w:r w:rsidR="00CC6FF1">
        <w:rPr>
          <w:rFonts w:ascii="Arial" w:hAnsi="Arial" w:cs="Arial"/>
          <w:sz w:val="20"/>
          <w:szCs w:val="32"/>
        </w:rPr>
        <w:t>Tento r</w:t>
      </w:r>
      <w:r w:rsidR="00CC6FF1" w:rsidRPr="00CC6FF1">
        <w:rPr>
          <w:rFonts w:ascii="Arial" w:hAnsi="Arial" w:cs="Arial"/>
          <w:sz w:val="20"/>
          <w:szCs w:val="20"/>
        </w:rPr>
        <w:t>ozsah výběrového souboru umožňuje získávat spolehlivé odhady charakteristik trhu práce na úrovni České republiky a</w:t>
      </w:r>
      <w:r w:rsidR="007F3A57">
        <w:rPr>
          <w:rFonts w:ascii="Arial" w:hAnsi="Arial" w:cs="Arial"/>
          <w:sz w:val="20"/>
          <w:szCs w:val="20"/>
        </w:rPr>
        <w:t> </w:t>
      </w:r>
      <w:r w:rsidR="00CC6FF1" w:rsidRPr="00CC6FF1">
        <w:rPr>
          <w:rFonts w:ascii="Arial" w:hAnsi="Arial" w:cs="Arial"/>
          <w:sz w:val="20"/>
          <w:szCs w:val="20"/>
        </w:rPr>
        <w:t>s</w:t>
      </w:r>
      <w:r w:rsidR="007F3A57">
        <w:rPr>
          <w:rFonts w:ascii="Arial" w:hAnsi="Arial" w:cs="Arial"/>
          <w:sz w:val="20"/>
          <w:szCs w:val="20"/>
        </w:rPr>
        <w:t> </w:t>
      </w:r>
      <w:r w:rsidR="00CC6FF1" w:rsidRPr="00CC6FF1">
        <w:rPr>
          <w:rFonts w:ascii="Arial" w:hAnsi="Arial" w:cs="Arial"/>
          <w:sz w:val="20"/>
          <w:szCs w:val="20"/>
        </w:rPr>
        <w:t xml:space="preserve">dostatečnou statistickou spolehlivostí také odhady za regiony soudržnosti (NUTS 2), které splňují požadavky </w:t>
      </w:r>
      <w:proofErr w:type="spellStart"/>
      <w:r w:rsidR="00CC6FF1" w:rsidRPr="00CC6FF1">
        <w:rPr>
          <w:rFonts w:ascii="Arial" w:hAnsi="Arial" w:cs="Arial"/>
          <w:sz w:val="20"/>
          <w:szCs w:val="20"/>
        </w:rPr>
        <w:t>Eurostatu</w:t>
      </w:r>
      <w:proofErr w:type="spellEnd"/>
      <w:r w:rsidR="00CC6FF1" w:rsidRPr="00CC6FF1">
        <w:rPr>
          <w:rFonts w:ascii="Arial" w:hAnsi="Arial" w:cs="Arial"/>
          <w:sz w:val="20"/>
          <w:szCs w:val="20"/>
        </w:rPr>
        <w:t xml:space="preserve"> na přesnost výsledků.</w:t>
      </w:r>
    </w:p>
    <w:p w14:paraId="60D4737F" w14:textId="56F68350" w:rsidR="00BD6E6F" w:rsidRPr="001155A7" w:rsidRDefault="00BD6E6F">
      <w:pPr>
        <w:pStyle w:val="Nadpis6"/>
        <w:keepNext w:val="0"/>
        <w:pageBreakBefore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uppressAutoHyphens/>
        <w:spacing w:after="240"/>
      </w:pPr>
      <w:r w:rsidRPr="001155A7">
        <w:lastRenderedPageBreak/>
        <w:t xml:space="preserve">Počet </w:t>
      </w:r>
      <w:r w:rsidR="0004683F" w:rsidRPr="001155A7">
        <w:t xml:space="preserve">bytových </w:t>
      </w:r>
      <w:r w:rsidRPr="001155A7">
        <w:t>domácnos</w:t>
      </w:r>
      <w:r w:rsidR="005A576C" w:rsidRPr="001155A7">
        <w:t>tí a osob 15</w:t>
      </w:r>
      <w:r w:rsidRPr="001155A7">
        <w:t>letých a starších ve výběrovém souboru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1726A7" w:rsidRPr="001155A7" w14:paraId="50F7E0B1" w14:textId="77777777" w:rsidTr="002616EE">
        <w:trPr>
          <w:trHeight w:val="66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CFCB7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4" w:type="dxa"/>
            <w:gridSpan w:val="8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000000"/>
            </w:tcBorders>
            <w:vAlign w:val="center"/>
            <w:hideMark/>
          </w:tcPr>
          <w:p w14:paraId="5B07B000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Regiony soudržnosti</w:t>
            </w:r>
          </w:p>
        </w:tc>
      </w:tr>
      <w:tr w:rsidR="001726A7" w:rsidRPr="001155A7" w14:paraId="03B133E6" w14:textId="77777777" w:rsidTr="002616EE">
        <w:trPr>
          <w:trHeight w:val="2160"/>
        </w:trPr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73C755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ČR celkem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04B2EA57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Praha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5ED4B2A4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Střední Čechy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20D62FC5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Jihozápad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53F36B83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Severozápad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3C705D5A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Severovýchod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3DBA1A97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Jihovýchod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textDirection w:val="btLr"/>
            <w:vAlign w:val="center"/>
            <w:hideMark/>
          </w:tcPr>
          <w:p w14:paraId="279AE4FB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Střední Morava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C4F27A7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Moravskoslezsko</w:t>
            </w:r>
          </w:p>
        </w:tc>
      </w:tr>
      <w:tr w:rsidR="001726A7" w:rsidRPr="001155A7" w14:paraId="3F9A42C1" w14:textId="77777777" w:rsidTr="002616EE">
        <w:trPr>
          <w:trHeight w:val="525"/>
        </w:trPr>
        <w:tc>
          <w:tcPr>
            <w:tcW w:w="9072" w:type="dxa"/>
            <w:gridSpan w:val="9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000000"/>
            </w:tcBorders>
            <w:vAlign w:val="center"/>
            <w:hideMark/>
          </w:tcPr>
          <w:p w14:paraId="4020A658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Počet bytů ve výběrovém souboru</w:t>
            </w:r>
          </w:p>
        </w:tc>
      </w:tr>
      <w:tr w:rsidR="00C94472" w:rsidRPr="001155A7" w14:paraId="08D61905" w14:textId="77777777" w:rsidTr="00C94472">
        <w:trPr>
          <w:trHeight w:val="675"/>
        </w:trPr>
        <w:tc>
          <w:tcPr>
            <w:tcW w:w="1008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BFFB637" w14:textId="2D0C7C2C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22882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FE1620" w14:textId="6E0B5CF1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DA3A1AB" w14:textId="3420C31F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97DE102" w14:textId="206C7DDB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3174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D2DD2EE" w14:textId="118C8A3D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2582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01E00F" w14:textId="32634F6B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3497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CFD72FE" w14:textId="0EBDCCF8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3735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231686C" w14:textId="48397886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2347</w:t>
            </w:r>
          </w:p>
        </w:tc>
        <w:tc>
          <w:tcPr>
            <w:tcW w:w="1008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C7FAB29" w14:textId="03DD7119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2527</w:t>
            </w:r>
          </w:p>
        </w:tc>
      </w:tr>
      <w:tr w:rsidR="001726A7" w:rsidRPr="001155A7" w14:paraId="15481AAC" w14:textId="77777777" w:rsidTr="002616EE">
        <w:trPr>
          <w:trHeight w:val="555"/>
        </w:trPr>
        <w:tc>
          <w:tcPr>
            <w:tcW w:w="9072" w:type="dxa"/>
            <w:gridSpan w:val="9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000000"/>
            </w:tcBorders>
            <w:vAlign w:val="center"/>
            <w:hideMark/>
          </w:tcPr>
          <w:p w14:paraId="188A861F" w14:textId="77777777" w:rsidR="001726A7" w:rsidRPr="001155A7" w:rsidRDefault="001726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Počet osob 15letých a starších ve výběrovém souboru</w:t>
            </w:r>
          </w:p>
        </w:tc>
      </w:tr>
      <w:tr w:rsidR="00C94472" w14:paraId="4C28D0DC" w14:textId="77777777" w:rsidTr="00C94472">
        <w:trPr>
          <w:trHeight w:val="675"/>
        </w:trPr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A33EFEF" w14:textId="3CFDCA5F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40627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05886730" w14:textId="6DBB0779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3207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5CEB5B3A" w14:textId="06867145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5183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4C17A227" w14:textId="0E8A9A93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5745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41B48317" w14:textId="45DE2387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4437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4515E9CA" w14:textId="5685791E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6292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74B6BB74" w14:textId="47057689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7172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dotted" w:sz="4" w:space="0" w:color="auto"/>
            </w:tcBorders>
            <w:vAlign w:val="center"/>
            <w:hideMark/>
          </w:tcPr>
          <w:p w14:paraId="21423F83" w14:textId="3EB3651F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4149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58B4D80" w14:textId="113B20EA" w:rsidR="00C94472" w:rsidRPr="001155A7" w:rsidRDefault="00C94472" w:rsidP="00C944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55A7">
              <w:rPr>
                <w:rFonts w:ascii="Arial" w:hAnsi="Arial" w:cs="Arial"/>
                <w:color w:val="000000"/>
                <w:sz w:val="20"/>
                <w:szCs w:val="20"/>
              </w:rPr>
              <w:t>4442</w:t>
            </w:r>
          </w:p>
        </w:tc>
      </w:tr>
    </w:tbl>
    <w:p w14:paraId="60D473B7" w14:textId="102DBFDC" w:rsidR="00BD6E6F" w:rsidRPr="002F7BA6" w:rsidRDefault="00BD6E6F" w:rsidP="002616EE">
      <w:pPr>
        <w:autoSpaceDE w:val="0"/>
        <w:autoSpaceDN w:val="0"/>
        <w:adjustRightInd w:val="0"/>
        <w:spacing w:before="600"/>
        <w:jc w:val="both"/>
        <w:rPr>
          <w:rFonts w:ascii="Arial" w:hAnsi="Arial"/>
          <w:sz w:val="20"/>
          <w:szCs w:val="17"/>
        </w:rPr>
      </w:pPr>
      <w:r w:rsidRPr="002F7BA6">
        <w:rPr>
          <w:rFonts w:ascii="Arial" w:hAnsi="Arial"/>
          <w:b/>
          <w:bCs/>
          <w:sz w:val="20"/>
          <w:szCs w:val="17"/>
        </w:rPr>
        <w:t>Všechny údaje</w:t>
      </w:r>
      <w:r w:rsidRPr="002F7BA6">
        <w:rPr>
          <w:rFonts w:ascii="Arial" w:hAnsi="Arial"/>
          <w:sz w:val="20"/>
          <w:szCs w:val="17"/>
        </w:rPr>
        <w:t xml:space="preserve"> z výběrového souboru </w:t>
      </w:r>
      <w:r w:rsidR="00CE1602" w:rsidRPr="002F7BA6">
        <w:rPr>
          <w:rFonts w:ascii="Arial" w:hAnsi="Arial"/>
          <w:b/>
          <w:sz w:val="20"/>
          <w:szCs w:val="17"/>
        </w:rPr>
        <w:t xml:space="preserve">byly </w:t>
      </w:r>
      <w:r w:rsidR="00A1228F" w:rsidRPr="002F7BA6">
        <w:rPr>
          <w:rFonts w:ascii="Arial" w:hAnsi="Arial"/>
          <w:b/>
          <w:sz w:val="20"/>
          <w:szCs w:val="17"/>
        </w:rPr>
        <w:t>přepočteny</w:t>
      </w:r>
      <w:r w:rsidR="00CE1602" w:rsidRPr="002F7BA6">
        <w:rPr>
          <w:rFonts w:ascii="Arial" w:hAnsi="Arial"/>
          <w:sz w:val="20"/>
          <w:szCs w:val="17"/>
        </w:rPr>
        <w:t xml:space="preserve"> </w:t>
      </w:r>
      <w:r w:rsidRPr="002F7BA6">
        <w:rPr>
          <w:rFonts w:ascii="Arial" w:hAnsi="Arial"/>
          <w:sz w:val="20"/>
          <w:szCs w:val="17"/>
        </w:rPr>
        <w:t xml:space="preserve">na věkovou strukturu obyvatelstva </w:t>
      </w:r>
      <w:r w:rsidR="00CE1602" w:rsidRPr="002F7BA6">
        <w:rPr>
          <w:rFonts w:ascii="Arial" w:hAnsi="Arial"/>
          <w:sz w:val="20"/>
          <w:szCs w:val="17"/>
        </w:rPr>
        <w:t xml:space="preserve">ČR </w:t>
      </w:r>
      <w:r w:rsidRPr="002F7BA6">
        <w:rPr>
          <w:rFonts w:ascii="Arial" w:hAnsi="Arial"/>
          <w:sz w:val="20"/>
          <w:szCs w:val="17"/>
        </w:rPr>
        <w:t xml:space="preserve">podle </w:t>
      </w:r>
      <w:r w:rsidR="00A74D9D" w:rsidRPr="002F7BA6">
        <w:rPr>
          <w:rFonts w:ascii="Arial" w:hAnsi="Arial"/>
          <w:sz w:val="20"/>
          <w:szCs w:val="17"/>
        </w:rPr>
        <w:t>populačních úhrnů demografické statistiky</w:t>
      </w:r>
      <w:r w:rsidR="00CE1602" w:rsidRPr="002F7BA6">
        <w:rPr>
          <w:rFonts w:ascii="Arial" w:hAnsi="Arial"/>
          <w:sz w:val="20"/>
          <w:szCs w:val="17"/>
        </w:rPr>
        <w:t xml:space="preserve"> k začátku referenčního čtvrtletí</w:t>
      </w:r>
      <w:r w:rsidR="006A2C62" w:rsidRPr="002F7BA6">
        <w:rPr>
          <w:rFonts w:ascii="Arial" w:hAnsi="Arial"/>
          <w:sz w:val="20"/>
          <w:szCs w:val="17"/>
        </w:rPr>
        <w:t xml:space="preserve">, </w:t>
      </w:r>
      <w:r w:rsidR="00CE1602" w:rsidRPr="002F7BA6">
        <w:rPr>
          <w:rFonts w:ascii="Arial" w:hAnsi="Arial"/>
          <w:b/>
          <w:sz w:val="20"/>
          <w:szCs w:val="17"/>
        </w:rPr>
        <w:t>vycház</w:t>
      </w:r>
      <w:r w:rsidR="00A1228F" w:rsidRPr="002F7BA6">
        <w:rPr>
          <w:rFonts w:ascii="Arial" w:hAnsi="Arial"/>
          <w:b/>
          <w:sz w:val="20"/>
          <w:szCs w:val="17"/>
        </w:rPr>
        <w:t>ející</w:t>
      </w:r>
      <w:r w:rsidR="00CE1602" w:rsidRPr="002F7BA6">
        <w:rPr>
          <w:rFonts w:ascii="Arial" w:hAnsi="Arial"/>
          <w:b/>
          <w:sz w:val="20"/>
          <w:szCs w:val="17"/>
        </w:rPr>
        <w:t xml:space="preserve"> ze </w:t>
      </w:r>
      <w:r w:rsidR="006A2C62" w:rsidRPr="002F7BA6">
        <w:rPr>
          <w:rFonts w:ascii="Arial" w:hAnsi="Arial"/>
          <w:b/>
          <w:sz w:val="20"/>
          <w:szCs w:val="17"/>
        </w:rPr>
        <w:t xml:space="preserve">Sčítání </w:t>
      </w:r>
      <w:r w:rsidR="00A1228F" w:rsidRPr="002F7BA6">
        <w:rPr>
          <w:rFonts w:ascii="Arial" w:hAnsi="Arial"/>
          <w:b/>
          <w:sz w:val="20"/>
          <w:szCs w:val="17"/>
        </w:rPr>
        <w:t xml:space="preserve">lidu </w:t>
      </w:r>
      <w:r w:rsidR="006A2C62" w:rsidRPr="002F7BA6">
        <w:rPr>
          <w:rFonts w:ascii="Arial" w:hAnsi="Arial"/>
          <w:b/>
          <w:sz w:val="20"/>
          <w:szCs w:val="17"/>
        </w:rPr>
        <w:t>2021</w:t>
      </w:r>
      <w:r w:rsidR="006A2C62" w:rsidRPr="002F7BA6">
        <w:rPr>
          <w:rFonts w:ascii="Arial" w:hAnsi="Arial"/>
          <w:sz w:val="20"/>
          <w:szCs w:val="17"/>
        </w:rPr>
        <w:t xml:space="preserve">. </w:t>
      </w:r>
      <w:r w:rsidR="00A1228F" w:rsidRPr="002F7BA6">
        <w:rPr>
          <w:rFonts w:ascii="Arial" w:hAnsi="Arial"/>
          <w:sz w:val="20"/>
          <w:szCs w:val="17"/>
        </w:rPr>
        <w:t xml:space="preserve">Z výsledků jsou </w:t>
      </w:r>
      <w:r w:rsidR="00A1228F" w:rsidRPr="002F7BA6">
        <w:rPr>
          <w:rFonts w:ascii="Arial" w:hAnsi="Arial"/>
          <w:b/>
          <w:sz w:val="20"/>
          <w:szCs w:val="17"/>
        </w:rPr>
        <w:t>o</w:t>
      </w:r>
      <w:r w:rsidR="006A2C62" w:rsidRPr="002F7BA6">
        <w:rPr>
          <w:rFonts w:ascii="Arial" w:hAnsi="Arial"/>
          <w:b/>
          <w:sz w:val="20"/>
          <w:szCs w:val="17"/>
        </w:rPr>
        <w:t>deč</w:t>
      </w:r>
      <w:r w:rsidR="000F6EDD" w:rsidRPr="002F7BA6">
        <w:rPr>
          <w:rFonts w:ascii="Arial" w:hAnsi="Arial"/>
          <w:b/>
          <w:sz w:val="20"/>
          <w:szCs w:val="17"/>
        </w:rPr>
        <w:t>ítány</w:t>
      </w:r>
      <w:r w:rsidR="006A2C62" w:rsidRPr="002F7BA6">
        <w:rPr>
          <w:rFonts w:ascii="Arial" w:hAnsi="Arial"/>
          <w:sz w:val="20"/>
          <w:szCs w:val="17"/>
        </w:rPr>
        <w:t xml:space="preserve"> </w:t>
      </w:r>
      <w:r w:rsidR="006A2C62" w:rsidRPr="002F7BA6">
        <w:rPr>
          <w:rFonts w:ascii="Arial" w:hAnsi="Arial"/>
          <w:b/>
          <w:sz w:val="20"/>
          <w:szCs w:val="17"/>
        </w:rPr>
        <w:t>odhady</w:t>
      </w:r>
      <w:r w:rsidR="00A74D9D" w:rsidRPr="002F7BA6">
        <w:rPr>
          <w:rFonts w:ascii="Arial" w:hAnsi="Arial"/>
          <w:sz w:val="20"/>
          <w:szCs w:val="17"/>
        </w:rPr>
        <w:t xml:space="preserve"> počtu </w:t>
      </w:r>
      <w:r w:rsidR="00A74D9D" w:rsidRPr="002F7BA6">
        <w:rPr>
          <w:rFonts w:ascii="Arial" w:hAnsi="Arial"/>
          <w:b/>
          <w:sz w:val="20"/>
          <w:szCs w:val="17"/>
        </w:rPr>
        <w:t xml:space="preserve">osob </w:t>
      </w:r>
      <w:r w:rsidR="00A1228F" w:rsidRPr="002F7BA6">
        <w:rPr>
          <w:rFonts w:ascii="Arial" w:hAnsi="Arial"/>
          <w:b/>
          <w:sz w:val="20"/>
          <w:szCs w:val="17"/>
        </w:rPr>
        <w:t xml:space="preserve">žijících </w:t>
      </w:r>
      <w:r w:rsidR="00A74D9D" w:rsidRPr="002F7BA6">
        <w:rPr>
          <w:rFonts w:ascii="Arial" w:hAnsi="Arial"/>
          <w:b/>
          <w:sz w:val="20"/>
          <w:szCs w:val="17"/>
        </w:rPr>
        <w:t>mimo soukromé domácnosti</w:t>
      </w:r>
      <w:r w:rsidR="00A74D9D" w:rsidRPr="002F7BA6">
        <w:rPr>
          <w:rFonts w:ascii="Arial" w:hAnsi="Arial"/>
          <w:sz w:val="20"/>
          <w:szCs w:val="17"/>
        </w:rPr>
        <w:t xml:space="preserve">, </w:t>
      </w:r>
      <w:r w:rsidR="007572EA" w:rsidRPr="002F7BA6">
        <w:rPr>
          <w:rFonts w:ascii="Arial" w:hAnsi="Arial"/>
          <w:sz w:val="20"/>
          <w:szCs w:val="17"/>
        </w:rPr>
        <w:t xml:space="preserve">zejména v ubytovnách a </w:t>
      </w:r>
      <w:r w:rsidR="00A74D9D" w:rsidRPr="002F7BA6">
        <w:rPr>
          <w:rFonts w:ascii="Arial" w:hAnsi="Arial"/>
          <w:sz w:val="20"/>
          <w:szCs w:val="17"/>
        </w:rPr>
        <w:t>v tzv. kolektivních domácnostech (</w:t>
      </w:r>
      <w:r w:rsidR="00A1228F" w:rsidRPr="002F7BA6">
        <w:rPr>
          <w:rFonts w:ascii="Arial" w:hAnsi="Arial"/>
          <w:sz w:val="20"/>
          <w:szCs w:val="17"/>
        </w:rPr>
        <w:t xml:space="preserve">např. </w:t>
      </w:r>
      <w:r w:rsidR="002077A4" w:rsidRPr="002F7BA6">
        <w:rPr>
          <w:rFonts w:ascii="Arial" w:hAnsi="Arial"/>
          <w:sz w:val="20"/>
          <w:szCs w:val="17"/>
        </w:rPr>
        <w:t>domovech důchodců, ústavech sociální péče</w:t>
      </w:r>
      <w:r w:rsidR="00A1228F" w:rsidRPr="002F7BA6">
        <w:rPr>
          <w:rFonts w:ascii="Arial" w:hAnsi="Arial"/>
          <w:sz w:val="20"/>
          <w:szCs w:val="17"/>
        </w:rPr>
        <w:t xml:space="preserve"> či</w:t>
      </w:r>
      <w:r w:rsidR="002077A4" w:rsidRPr="002F7BA6">
        <w:rPr>
          <w:rFonts w:ascii="Arial" w:hAnsi="Arial"/>
          <w:sz w:val="20"/>
          <w:szCs w:val="17"/>
        </w:rPr>
        <w:t xml:space="preserve"> </w:t>
      </w:r>
      <w:r w:rsidR="00A74D9D" w:rsidRPr="002F7BA6">
        <w:rPr>
          <w:rFonts w:ascii="Arial" w:hAnsi="Arial"/>
          <w:sz w:val="20"/>
          <w:szCs w:val="17"/>
        </w:rPr>
        <w:t>nápravných zařízeních)</w:t>
      </w:r>
      <w:r w:rsidR="008C34E9" w:rsidRPr="002F7BA6">
        <w:rPr>
          <w:rFonts w:ascii="Arial" w:hAnsi="Arial"/>
          <w:sz w:val="20"/>
          <w:szCs w:val="17"/>
        </w:rPr>
        <w:t xml:space="preserve">. </w:t>
      </w:r>
      <w:r w:rsidR="00A1228F" w:rsidRPr="002F7BA6">
        <w:rPr>
          <w:rFonts w:ascii="Arial" w:hAnsi="Arial"/>
          <w:sz w:val="20"/>
          <w:szCs w:val="17"/>
        </w:rPr>
        <w:t>Tyto odhady v</w:t>
      </w:r>
      <w:r w:rsidR="008B782B" w:rsidRPr="002F7BA6">
        <w:rPr>
          <w:rFonts w:ascii="Arial" w:hAnsi="Arial"/>
          <w:sz w:val="20"/>
          <w:szCs w:val="17"/>
        </w:rPr>
        <w:t>ycház</w:t>
      </w:r>
      <w:r w:rsidR="00A1228F" w:rsidRPr="002F7BA6">
        <w:rPr>
          <w:rFonts w:ascii="Arial" w:hAnsi="Arial"/>
          <w:sz w:val="20"/>
          <w:szCs w:val="17"/>
        </w:rPr>
        <w:t>ejí</w:t>
      </w:r>
      <w:r w:rsidR="008B782B" w:rsidRPr="002F7BA6">
        <w:rPr>
          <w:rFonts w:ascii="Arial" w:hAnsi="Arial"/>
          <w:sz w:val="20"/>
          <w:szCs w:val="17"/>
        </w:rPr>
        <w:t xml:space="preserve"> </w:t>
      </w:r>
      <w:r w:rsidR="00A1228F" w:rsidRPr="002F7BA6">
        <w:rPr>
          <w:rFonts w:ascii="Arial" w:hAnsi="Arial"/>
          <w:sz w:val="20"/>
          <w:szCs w:val="17"/>
        </w:rPr>
        <w:t>ze</w:t>
      </w:r>
      <w:r w:rsidR="00A74D9D" w:rsidRPr="002F7BA6">
        <w:rPr>
          <w:rFonts w:ascii="Arial" w:hAnsi="Arial"/>
          <w:sz w:val="20"/>
          <w:szCs w:val="17"/>
        </w:rPr>
        <w:t xml:space="preserve"> statistik sociálního zabezpečení, </w:t>
      </w:r>
      <w:r w:rsidR="004052BE" w:rsidRPr="002F7BA6">
        <w:rPr>
          <w:rFonts w:ascii="Arial" w:hAnsi="Arial"/>
          <w:sz w:val="20"/>
          <w:szCs w:val="17"/>
        </w:rPr>
        <w:t>z</w:t>
      </w:r>
      <w:r w:rsidR="00A1228F" w:rsidRPr="002F7BA6">
        <w:rPr>
          <w:rFonts w:ascii="Arial" w:hAnsi="Arial"/>
          <w:sz w:val="20"/>
          <w:szCs w:val="17"/>
        </w:rPr>
        <w:t xml:space="preserve"> údajů o </w:t>
      </w:r>
      <w:r w:rsidR="00A74D9D" w:rsidRPr="002F7BA6">
        <w:rPr>
          <w:rFonts w:ascii="Arial" w:hAnsi="Arial"/>
          <w:sz w:val="20"/>
          <w:szCs w:val="17"/>
        </w:rPr>
        <w:t xml:space="preserve">počtu vězňů a </w:t>
      </w:r>
      <w:r w:rsidR="00A1228F" w:rsidRPr="002F7BA6">
        <w:rPr>
          <w:rFonts w:ascii="Arial" w:hAnsi="Arial"/>
          <w:sz w:val="20"/>
          <w:szCs w:val="17"/>
        </w:rPr>
        <w:t xml:space="preserve">z </w:t>
      </w:r>
      <w:r w:rsidR="00A74D9D" w:rsidRPr="002F7BA6">
        <w:rPr>
          <w:rFonts w:ascii="Arial" w:hAnsi="Arial"/>
          <w:sz w:val="20"/>
          <w:szCs w:val="17"/>
        </w:rPr>
        <w:t xml:space="preserve">počtu přistěhovaných cizinců, </w:t>
      </w:r>
      <w:r w:rsidR="00A1228F" w:rsidRPr="002F7BA6">
        <w:rPr>
          <w:rFonts w:ascii="Arial" w:hAnsi="Arial"/>
          <w:sz w:val="20"/>
          <w:szCs w:val="17"/>
        </w:rPr>
        <w:t>kteří nebydlí</w:t>
      </w:r>
      <w:r w:rsidR="00A74D9D" w:rsidRPr="002F7BA6">
        <w:rPr>
          <w:rFonts w:ascii="Arial" w:hAnsi="Arial"/>
          <w:sz w:val="20"/>
          <w:szCs w:val="17"/>
        </w:rPr>
        <w:t xml:space="preserve"> v</w:t>
      </w:r>
      <w:r w:rsidR="008B782B" w:rsidRPr="002F7BA6">
        <w:rPr>
          <w:rFonts w:ascii="Arial" w:hAnsi="Arial"/>
          <w:sz w:val="20"/>
          <w:szCs w:val="17"/>
        </w:rPr>
        <w:t> </w:t>
      </w:r>
      <w:r w:rsidR="00A74D9D" w:rsidRPr="002F7BA6">
        <w:rPr>
          <w:rFonts w:ascii="Arial" w:hAnsi="Arial"/>
          <w:sz w:val="20"/>
          <w:szCs w:val="17"/>
        </w:rPr>
        <w:t>bytech.</w:t>
      </w:r>
      <w:r w:rsidRPr="002F7BA6">
        <w:rPr>
          <w:rFonts w:ascii="Arial" w:hAnsi="Arial"/>
          <w:sz w:val="20"/>
          <w:szCs w:val="17"/>
        </w:rPr>
        <w:t xml:space="preserve"> </w:t>
      </w:r>
      <w:r w:rsidR="00A1228F" w:rsidRPr="002F7BA6">
        <w:rPr>
          <w:rFonts w:ascii="Arial" w:hAnsi="Arial"/>
          <w:sz w:val="20"/>
          <w:szCs w:val="17"/>
        </w:rPr>
        <w:t xml:space="preserve">Tento </w:t>
      </w:r>
      <w:r w:rsidRPr="002F7BA6">
        <w:rPr>
          <w:rFonts w:ascii="Arial" w:hAnsi="Arial"/>
          <w:sz w:val="20"/>
          <w:szCs w:val="17"/>
        </w:rPr>
        <w:t xml:space="preserve">způsob přepočtu nejlépe </w:t>
      </w:r>
      <w:r w:rsidR="00A1228F" w:rsidRPr="002F7BA6">
        <w:rPr>
          <w:rFonts w:ascii="Arial" w:hAnsi="Arial"/>
          <w:sz w:val="20"/>
          <w:szCs w:val="17"/>
        </w:rPr>
        <w:t xml:space="preserve">odpovídá okruhu </w:t>
      </w:r>
      <w:r w:rsidRPr="002F7BA6">
        <w:rPr>
          <w:rFonts w:ascii="Arial" w:hAnsi="Arial"/>
          <w:sz w:val="20"/>
          <w:szCs w:val="17"/>
        </w:rPr>
        <w:t>osob zahrnutých do šetření</w:t>
      </w:r>
      <w:r w:rsidR="006A2C62" w:rsidRPr="002F7BA6">
        <w:rPr>
          <w:rFonts w:ascii="Arial" w:hAnsi="Arial"/>
          <w:sz w:val="20"/>
          <w:szCs w:val="17"/>
        </w:rPr>
        <w:t xml:space="preserve">, </w:t>
      </w:r>
      <w:r w:rsidR="00A1228F" w:rsidRPr="002F7BA6">
        <w:rPr>
          <w:rFonts w:ascii="Arial" w:hAnsi="Arial"/>
          <w:sz w:val="20"/>
          <w:szCs w:val="17"/>
        </w:rPr>
        <w:t>tedy</w:t>
      </w:r>
      <w:r w:rsidR="006A2C62" w:rsidRPr="002F7BA6">
        <w:rPr>
          <w:rFonts w:ascii="Arial" w:hAnsi="Arial"/>
          <w:sz w:val="20"/>
          <w:szCs w:val="17"/>
        </w:rPr>
        <w:t xml:space="preserve"> obyvatelstv</w:t>
      </w:r>
      <w:r w:rsidR="00A1228F" w:rsidRPr="002F7BA6">
        <w:rPr>
          <w:rFonts w:ascii="Arial" w:hAnsi="Arial"/>
          <w:sz w:val="20"/>
          <w:szCs w:val="17"/>
        </w:rPr>
        <w:t>u</w:t>
      </w:r>
      <w:r w:rsidR="006A2C62" w:rsidRPr="002F7BA6">
        <w:rPr>
          <w:rFonts w:ascii="Arial" w:hAnsi="Arial"/>
          <w:sz w:val="20"/>
          <w:szCs w:val="17"/>
        </w:rPr>
        <w:t xml:space="preserve"> obvykle </w:t>
      </w:r>
      <w:r w:rsidRPr="002F7BA6">
        <w:rPr>
          <w:rFonts w:ascii="Arial" w:hAnsi="Arial"/>
          <w:sz w:val="20"/>
          <w:szCs w:val="17"/>
        </w:rPr>
        <w:t>bydlící</w:t>
      </w:r>
      <w:r w:rsidR="00A1228F" w:rsidRPr="002F7BA6">
        <w:rPr>
          <w:rFonts w:ascii="Arial" w:hAnsi="Arial"/>
          <w:sz w:val="20"/>
          <w:szCs w:val="17"/>
        </w:rPr>
        <w:t>mu</w:t>
      </w:r>
      <w:r w:rsidRPr="002F7BA6">
        <w:rPr>
          <w:rFonts w:ascii="Arial" w:hAnsi="Arial"/>
          <w:sz w:val="20"/>
          <w:szCs w:val="17"/>
        </w:rPr>
        <w:t xml:space="preserve"> </w:t>
      </w:r>
      <w:r w:rsidR="006A2C62" w:rsidRPr="002F7BA6">
        <w:rPr>
          <w:rFonts w:ascii="Arial" w:hAnsi="Arial"/>
          <w:sz w:val="20"/>
          <w:szCs w:val="17"/>
        </w:rPr>
        <w:t>v soukromých domácnostech</w:t>
      </w:r>
      <w:r w:rsidRPr="002F7BA6">
        <w:rPr>
          <w:rFonts w:ascii="Arial" w:hAnsi="Arial"/>
          <w:sz w:val="20"/>
          <w:szCs w:val="17"/>
        </w:rPr>
        <w:t>.</w:t>
      </w:r>
    </w:p>
    <w:p w14:paraId="60D473B8" w14:textId="3C35A491" w:rsidR="00A45F62" w:rsidRPr="002F7BA6" w:rsidRDefault="00BD6E6F" w:rsidP="00A45F62">
      <w:pPr>
        <w:spacing w:before="200"/>
        <w:jc w:val="both"/>
        <w:rPr>
          <w:rFonts w:ascii="Arial" w:hAnsi="Arial"/>
          <w:sz w:val="20"/>
          <w:szCs w:val="28"/>
        </w:rPr>
      </w:pPr>
      <w:r w:rsidRPr="002F7BA6">
        <w:rPr>
          <w:rFonts w:ascii="Arial" w:hAnsi="Arial"/>
          <w:sz w:val="20"/>
        </w:rPr>
        <w:t>VŠPS je kontinuální šetření, jehož výsledky jsou vyhodnocovány a publikovány ve čtvrtletní periodicitě. Výsledky šetření jsou zveřejňovány tři měsíce po skončení čtvrtletí. V </w:t>
      </w:r>
      <w:r w:rsidRPr="002F7BA6">
        <w:rPr>
          <w:rFonts w:ascii="Arial" w:hAnsi="Arial"/>
          <w:sz w:val="20"/>
          <w:szCs w:val="28"/>
        </w:rPr>
        <w:t>souvislosti se sjednocením obsahu národního dotazníku a seznamu otázek závazných pro členské země EU je postupně modifikován obsah této publikace.</w:t>
      </w:r>
      <w:r w:rsidR="00A45F62" w:rsidRPr="002F7BA6">
        <w:rPr>
          <w:rFonts w:ascii="Arial" w:hAnsi="Arial"/>
          <w:sz w:val="20"/>
          <w:szCs w:val="28"/>
        </w:rPr>
        <w:t xml:space="preserve"> </w:t>
      </w:r>
      <w:r w:rsidR="00A45F62" w:rsidRPr="002F7BA6">
        <w:rPr>
          <w:rFonts w:ascii="Arial" w:hAnsi="Arial"/>
          <w:b/>
          <w:sz w:val="20"/>
          <w:szCs w:val="28"/>
        </w:rPr>
        <w:t>Od ledna roku 2013</w:t>
      </w:r>
      <w:r w:rsidR="00A45F62" w:rsidRPr="002F7BA6">
        <w:rPr>
          <w:rFonts w:ascii="Arial" w:hAnsi="Arial"/>
          <w:sz w:val="20"/>
          <w:szCs w:val="28"/>
        </w:rPr>
        <w:t xml:space="preserve"> jsou také zveřejňovány základní míry zaměstnanosti, nezaměstnanosti a ekonomické aktivity</w:t>
      </w:r>
      <w:r w:rsidR="000F4A40" w:rsidRPr="002F7BA6">
        <w:rPr>
          <w:rFonts w:ascii="Arial" w:hAnsi="Arial"/>
          <w:sz w:val="20"/>
          <w:szCs w:val="28"/>
        </w:rPr>
        <w:t xml:space="preserve"> </w:t>
      </w:r>
      <w:r w:rsidR="00A45F62" w:rsidRPr="002F7BA6">
        <w:rPr>
          <w:rFonts w:ascii="Arial" w:hAnsi="Arial"/>
          <w:sz w:val="20"/>
          <w:szCs w:val="28"/>
        </w:rPr>
        <w:t>v měsíční periodicitě v tzv. Rychlých informacích</w:t>
      </w:r>
      <w:r w:rsidR="000F4A40" w:rsidRPr="002F7BA6">
        <w:rPr>
          <w:rFonts w:ascii="Arial" w:hAnsi="Arial"/>
          <w:sz w:val="20"/>
          <w:szCs w:val="28"/>
        </w:rPr>
        <w:t>. Více informací o metodice</w:t>
      </w:r>
      <w:r w:rsidR="00A45F62" w:rsidRPr="002F7BA6">
        <w:rPr>
          <w:rFonts w:ascii="Arial" w:hAnsi="Arial"/>
          <w:sz w:val="20"/>
          <w:szCs w:val="28"/>
        </w:rPr>
        <w:t xml:space="preserve"> </w:t>
      </w:r>
      <w:r w:rsidR="002B3562" w:rsidRPr="002F7BA6">
        <w:rPr>
          <w:rFonts w:ascii="Arial" w:hAnsi="Arial"/>
          <w:sz w:val="20"/>
          <w:szCs w:val="28"/>
        </w:rPr>
        <w:t xml:space="preserve">je uvedeno </w:t>
      </w:r>
      <w:r w:rsidR="00A45F62" w:rsidRPr="002F7BA6">
        <w:rPr>
          <w:rFonts w:ascii="Arial" w:hAnsi="Arial"/>
          <w:sz w:val="20"/>
          <w:szCs w:val="28"/>
        </w:rPr>
        <w:t>na st</w:t>
      </w:r>
      <w:r w:rsidR="000C1662" w:rsidRPr="002F7BA6">
        <w:rPr>
          <w:rFonts w:ascii="Arial" w:hAnsi="Arial"/>
          <w:sz w:val="20"/>
          <w:szCs w:val="28"/>
        </w:rPr>
        <w:t>r</w:t>
      </w:r>
      <w:r w:rsidR="00A45F62" w:rsidRPr="002F7BA6">
        <w:rPr>
          <w:rFonts w:ascii="Arial" w:hAnsi="Arial"/>
          <w:sz w:val="20"/>
          <w:szCs w:val="28"/>
        </w:rPr>
        <w:t xml:space="preserve">ánkách Českého statistického úřadu – </w:t>
      </w:r>
      <w:hyperlink r:id="rId8" w:history="1">
        <w:r w:rsidR="008B782B" w:rsidRPr="002F7BA6">
          <w:rPr>
            <w:rStyle w:val="Hypertextovodkaz"/>
            <w:rFonts w:ascii="Arial" w:hAnsi="Arial"/>
            <w:color w:val="7030A0"/>
            <w:sz w:val="20"/>
            <w:szCs w:val="28"/>
          </w:rPr>
          <w:t>csu.gov.cz</w:t>
        </w:r>
      </w:hyperlink>
      <w:r w:rsidR="00A45F62" w:rsidRPr="002F7BA6">
        <w:rPr>
          <w:rFonts w:ascii="Arial" w:hAnsi="Arial"/>
          <w:sz w:val="20"/>
          <w:szCs w:val="28"/>
        </w:rPr>
        <w:t>:</w:t>
      </w:r>
    </w:p>
    <w:p w14:paraId="60D473B9" w14:textId="47A59A32" w:rsidR="009536E0" w:rsidRPr="002F7BA6" w:rsidRDefault="00612072" w:rsidP="009536E0">
      <w:pPr>
        <w:spacing w:before="200"/>
        <w:jc w:val="center"/>
        <w:rPr>
          <w:rFonts w:ascii="Arial" w:hAnsi="Arial"/>
          <w:sz w:val="20"/>
          <w:szCs w:val="28"/>
        </w:rPr>
      </w:pPr>
      <w:hyperlink r:id="rId9" w:history="1">
        <w:r w:rsidRPr="002F7BA6">
          <w:rPr>
            <w:rStyle w:val="Hypertextovodkaz"/>
            <w:rFonts w:ascii="Arial" w:hAnsi="Arial"/>
            <w:color w:val="7030A0"/>
            <w:sz w:val="20"/>
            <w:szCs w:val="28"/>
          </w:rPr>
          <w:t>https://csu.gov.cz/zamestnanost-a-nezamestnanost</w:t>
        </w:r>
      </w:hyperlink>
      <w:r w:rsidRPr="002F7BA6">
        <w:t xml:space="preserve"> </w:t>
      </w:r>
    </w:p>
    <w:p w14:paraId="60D473BA" w14:textId="47A8A786" w:rsidR="00264E07" w:rsidRPr="002F7BA6" w:rsidRDefault="00264E07">
      <w:pPr>
        <w:spacing w:before="200"/>
        <w:jc w:val="both"/>
        <w:rPr>
          <w:rFonts w:ascii="Arial" w:hAnsi="Arial"/>
          <w:sz w:val="20"/>
          <w:szCs w:val="28"/>
        </w:rPr>
      </w:pPr>
      <w:r w:rsidRPr="002F7BA6">
        <w:rPr>
          <w:rFonts w:ascii="Arial" w:hAnsi="Arial"/>
          <w:b/>
          <w:sz w:val="20"/>
          <w:szCs w:val="28"/>
        </w:rPr>
        <w:t>Od 1. čtvrtletí 2011</w:t>
      </w:r>
      <w:r w:rsidRPr="002F7BA6">
        <w:rPr>
          <w:rFonts w:ascii="Arial" w:hAnsi="Arial"/>
          <w:sz w:val="20"/>
          <w:szCs w:val="28"/>
        </w:rPr>
        <w:t xml:space="preserve"> </w:t>
      </w:r>
      <w:r w:rsidRPr="002F7BA6">
        <w:rPr>
          <w:rFonts w:ascii="Arial" w:hAnsi="Arial"/>
          <w:b/>
          <w:sz w:val="20"/>
          <w:szCs w:val="28"/>
        </w:rPr>
        <w:t>nejsou</w:t>
      </w:r>
      <w:r w:rsidRPr="002F7BA6">
        <w:rPr>
          <w:rFonts w:ascii="Arial" w:hAnsi="Arial"/>
          <w:sz w:val="20"/>
          <w:szCs w:val="28"/>
        </w:rPr>
        <w:t xml:space="preserve"> samostatně publikovány údaje </w:t>
      </w:r>
      <w:r w:rsidRPr="002F7BA6">
        <w:rPr>
          <w:rFonts w:ascii="Arial" w:hAnsi="Arial"/>
          <w:b/>
          <w:sz w:val="20"/>
          <w:szCs w:val="28"/>
        </w:rPr>
        <w:t>za civilní sektor</w:t>
      </w:r>
      <w:r w:rsidRPr="002F7BA6">
        <w:rPr>
          <w:rFonts w:ascii="Arial" w:hAnsi="Arial"/>
          <w:sz w:val="20"/>
          <w:szCs w:val="28"/>
        </w:rPr>
        <w:t>. Veškeré tabulky dříve publikované za civilní sektor</w:t>
      </w:r>
      <w:r w:rsidR="00A119BF" w:rsidRPr="002F7BA6">
        <w:rPr>
          <w:rFonts w:ascii="Arial" w:hAnsi="Arial"/>
          <w:sz w:val="20"/>
          <w:szCs w:val="28"/>
        </w:rPr>
        <w:t xml:space="preserve"> (tabulky typu 300)</w:t>
      </w:r>
      <w:r w:rsidRPr="002F7BA6">
        <w:rPr>
          <w:rFonts w:ascii="Arial" w:hAnsi="Arial"/>
          <w:sz w:val="20"/>
          <w:szCs w:val="28"/>
        </w:rPr>
        <w:t xml:space="preserve"> </w:t>
      </w:r>
      <w:r w:rsidR="00A119BF" w:rsidRPr="002F7BA6">
        <w:rPr>
          <w:rFonts w:ascii="Arial" w:hAnsi="Arial"/>
          <w:sz w:val="20"/>
          <w:szCs w:val="28"/>
        </w:rPr>
        <w:t xml:space="preserve">jsou </w:t>
      </w:r>
      <w:r w:rsidRPr="002F7BA6">
        <w:rPr>
          <w:rFonts w:ascii="Arial" w:hAnsi="Arial"/>
          <w:sz w:val="20"/>
          <w:szCs w:val="28"/>
        </w:rPr>
        <w:t>publikovány za celé národní hospod</w:t>
      </w:r>
      <w:r w:rsidR="00A119BF" w:rsidRPr="002F7BA6">
        <w:rPr>
          <w:rFonts w:ascii="Arial" w:hAnsi="Arial"/>
          <w:sz w:val="20"/>
          <w:szCs w:val="28"/>
        </w:rPr>
        <w:t>ářství, a to ve stejném formátu, p</w:t>
      </w:r>
      <w:r w:rsidR="00126812" w:rsidRPr="002F7BA6">
        <w:rPr>
          <w:rFonts w:ascii="Arial" w:hAnsi="Arial"/>
          <w:sz w:val="20"/>
          <w:szCs w:val="28"/>
        </w:rPr>
        <w:t>ři zachování hlaviček i sloupců.</w:t>
      </w:r>
    </w:p>
    <w:p w14:paraId="60D473BB" w14:textId="77777777" w:rsidR="00EB5EFF" w:rsidRPr="002F7BA6" w:rsidRDefault="0062193A" w:rsidP="003949FE">
      <w:pPr>
        <w:spacing w:before="200"/>
        <w:jc w:val="both"/>
        <w:rPr>
          <w:rFonts w:ascii="Arial" w:hAnsi="Arial"/>
          <w:sz w:val="20"/>
          <w:szCs w:val="28"/>
        </w:rPr>
      </w:pPr>
      <w:r w:rsidRPr="002F7BA6">
        <w:rPr>
          <w:rFonts w:ascii="Arial" w:hAnsi="Arial"/>
          <w:b/>
          <w:sz w:val="20"/>
          <w:szCs w:val="28"/>
        </w:rPr>
        <w:t>N</w:t>
      </w:r>
      <w:r w:rsidR="00EB5EFF" w:rsidRPr="002F7BA6">
        <w:rPr>
          <w:rFonts w:ascii="Arial" w:hAnsi="Arial"/>
          <w:b/>
          <w:sz w:val="20"/>
          <w:szCs w:val="28"/>
        </w:rPr>
        <w:t xml:space="preserve">ěkteré ukazatele </w:t>
      </w:r>
      <w:r w:rsidRPr="002F7BA6">
        <w:rPr>
          <w:rFonts w:ascii="Arial" w:hAnsi="Arial"/>
          <w:sz w:val="20"/>
          <w:szCs w:val="28"/>
        </w:rPr>
        <w:t xml:space="preserve">jsou zjišťovány </w:t>
      </w:r>
      <w:r w:rsidR="00EB5EFF" w:rsidRPr="002F7BA6">
        <w:rPr>
          <w:rFonts w:ascii="Arial" w:hAnsi="Arial"/>
          <w:b/>
          <w:sz w:val="20"/>
          <w:szCs w:val="28"/>
        </w:rPr>
        <w:t>v omezeném rozsahu</w:t>
      </w:r>
      <w:r w:rsidR="0006191C" w:rsidRPr="002F7BA6">
        <w:rPr>
          <w:rFonts w:ascii="Arial" w:hAnsi="Arial"/>
          <w:sz w:val="20"/>
          <w:szCs w:val="28"/>
        </w:rPr>
        <w:t xml:space="preserve"> </w:t>
      </w:r>
      <w:r w:rsidR="0039265E" w:rsidRPr="002F7BA6">
        <w:rPr>
          <w:rFonts w:ascii="Arial" w:hAnsi="Arial" w:cs="Arial"/>
          <w:sz w:val="20"/>
          <w:szCs w:val="20"/>
        </w:rPr>
        <w:t xml:space="preserve">na vybrané návštěvě domácnosti </w:t>
      </w:r>
      <w:r w:rsidR="0006191C" w:rsidRPr="002F7BA6">
        <w:rPr>
          <w:rFonts w:ascii="Arial" w:hAnsi="Arial"/>
          <w:sz w:val="20"/>
          <w:szCs w:val="28"/>
        </w:rPr>
        <w:t>(</w:t>
      </w:r>
      <w:r w:rsidR="0086293A" w:rsidRPr="002F7BA6">
        <w:rPr>
          <w:rFonts w:ascii="Arial" w:hAnsi="Arial"/>
          <w:sz w:val="20"/>
          <w:szCs w:val="28"/>
        </w:rPr>
        <w:t>tzn. ne každé čtvrtletí opakovaně</w:t>
      </w:r>
      <w:r w:rsidR="0006191C" w:rsidRPr="002F7BA6">
        <w:rPr>
          <w:rFonts w:ascii="Arial" w:hAnsi="Arial"/>
          <w:sz w:val="20"/>
          <w:szCs w:val="28"/>
        </w:rPr>
        <w:t>)</w:t>
      </w:r>
      <w:r w:rsidR="0039265E" w:rsidRPr="002F7BA6">
        <w:rPr>
          <w:rFonts w:ascii="Arial" w:hAnsi="Arial"/>
          <w:sz w:val="20"/>
          <w:szCs w:val="28"/>
        </w:rPr>
        <w:t>. N</w:t>
      </w:r>
      <w:r w:rsidR="00EB5EFF" w:rsidRPr="002F7BA6">
        <w:rPr>
          <w:rFonts w:ascii="Arial" w:hAnsi="Arial"/>
          <w:sz w:val="20"/>
          <w:szCs w:val="28"/>
        </w:rPr>
        <w:t xml:space="preserve">ejsou </w:t>
      </w:r>
      <w:r w:rsidR="0039265E" w:rsidRPr="002F7BA6">
        <w:rPr>
          <w:rFonts w:ascii="Arial" w:hAnsi="Arial"/>
          <w:sz w:val="20"/>
          <w:szCs w:val="28"/>
        </w:rPr>
        <w:t xml:space="preserve">proto </w:t>
      </w:r>
      <w:r w:rsidR="00EB5EFF" w:rsidRPr="002F7BA6">
        <w:rPr>
          <w:rFonts w:ascii="Arial" w:hAnsi="Arial"/>
          <w:sz w:val="20"/>
          <w:szCs w:val="28"/>
        </w:rPr>
        <w:t xml:space="preserve">součástí pravidelných publikací. Příslušné údaje </w:t>
      </w:r>
      <w:r w:rsidR="0039265E" w:rsidRPr="002F7BA6">
        <w:rPr>
          <w:rFonts w:ascii="Arial" w:hAnsi="Arial"/>
          <w:sz w:val="20"/>
          <w:szCs w:val="28"/>
        </w:rPr>
        <w:t>jsou</w:t>
      </w:r>
      <w:r w:rsidR="00EB5EFF" w:rsidRPr="002F7BA6">
        <w:rPr>
          <w:rFonts w:ascii="Arial" w:hAnsi="Arial"/>
          <w:sz w:val="20"/>
          <w:szCs w:val="28"/>
        </w:rPr>
        <w:t xml:space="preserve"> k</w:t>
      </w:r>
      <w:r w:rsidR="00906F39" w:rsidRPr="002F7BA6">
        <w:rPr>
          <w:rFonts w:ascii="Arial" w:hAnsi="Arial"/>
          <w:sz w:val="20"/>
          <w:szCs w:val="28"/>
        </w:rPr>
        <w:t> </w:t>
      </w:r>
      <w:r w:rsidR="00EB5EFF" w:rsidRPr="002F7BA6">
        <w:rPr>
          <w:rFonts w:ascii="Arial" w:hAnsi="Arial"/>
          <w:sz w:val="20"/>
          <w:szCs w:val="28"/>
        </w:rPr>
        <w:t xml:space="preserve">dispozici </w:t>
      </w:r>
      <w:r w:rsidR="00EB5EFF" w:rsidRPr="002F7BA6">
        <w:rPr>
          <w:rFonts w:ascii="Arial" w:hAnsi="Arial"/>
          <w:b/>
          <w:sz w:val="20"/>
          <w:szCs w:val="28"/>
        </w:rPr>
        <w:t>jen jako roční údaje</w:t>
      </w:r>
      <w:r w:rsidR="00EB5EFF" w:rsidRPr="002F7BA6">
        <w:rPr>
          <w:rFonts w:ascii="Arial" w:hAnsi="Arial"/>
          <w:sz w:val="20"/>
          <w:szCs w:val="28"/>
        </w:rPr>
        <w:t xml:space="preserve"> a</w:t>
      </w:r>
      <w:r w:rsidR="005F0E95" w:rsidRPr="002F7BA6">
        <w:rPr>
          <w:rFonts w:ascii="Arial" w:hAnsi="Arial"/>
          <w:sz w:val="20"/>
          <w:szCs w:val="28"/>
        </w:rPr>
        <w:t> </w:t>
      </w:r>
      <w:r w:rsidR="00EB5EFF" w:rsidRPr="002F7BA6">
        <w:rPr>
          <w:rFonts w:ascii="Arial" w:hAnsi="Arial"/>
          <w:sz w:val="20"/>
          <w:szCs w:val="28"/>
        </w:rPr>
        <w:t xml:space="preserve">lze si je vyžádat prostřednictvím informačního servisu ČSÚ. Jsou to </w:t>
      </w:r>
      <w:r w:rsidR="0006191C" w:rsidRPr="002F7BA6">
        <w:rPr>
          <w:rFonts w:ascii="Arial" w:hAnsi="Arial"/>
          <w:sz w:val="20"/>
          <w:szCs w:val="28"/>
        </w:rPr>
        <w:t xml:space="preserve">například </w:t>
      </w:r>
      <w:r w:rsidR="00EB5EFF" w:rsidRPr="002F7BA6">
        <w:rPr>
          <w:rFonts w:ascii="Arial" w:hAnsi="Arial"/>
          <w:sz w:val="20"/>
          <w:szCs w:val="28"/>
        </w:rPr>
        <w:t>ukazatele:</w:t>
      </w:r>
    </w:p>
    <w:p w14:paraId="60D473BC" w14:textId="77777777" w:rsidR="00EB5EFF" w:rsidRPr="002F7BA6" w:rsidRDefault="00EB5EFF" w:rsidP="00EB5EFF">
      <w:pPr>
        <w:ind w:left="1134"/>
        <w:jc w:val="both"/>
        <w:rPr>
          <w:rFonts w:ascii="Arial" w:hAnsi="Arial"/>
          <w:sz w:val="20"/>
          <w:szCs w:val="28"/>
        </w:rPr>
      </w:pPr>
      <w:r w:rsidRPr="002F7BA6">
        <w:rPr>
          <w:rFonts w:ascii="Arial" w:hAnsi="Arial"/>
          <w:sz w:val="20"/>
          <w:szCs w:val="28"/>
        </w:rPr>
        <w:t>- osoby se zdravotním postižením</w:t>
      </w:r>
      <w:r w:rsidR="00254FB3" w:rsidRPr="002F7BA6">
        <w:rPr>
          <w:rFonts w:ascii="Arial" w:hAnsi="Arial"/>
          <w:sz w:val="20"/>
          <w:szCs w:val="28"/>
        </w:rPr>
        <w:t>;</w:t>
      </w:r>
    </w:p>
    <w:p w14:paraId="60D475F1" w14:textId="6F91109B" w:rsidR="001439D6" w:rsidRPr="00260B13" w:rsidRDefault="00EB5EFF" w:rsidP="008D07D3">
      <w:pPr>
        <w:ind w:left="1134"/>
        <w:jc w:val="both"/>
        <w:rPr>
          <w:rFonts w:ascii="Arial" w:hAnsi="Arial" w:cs="Arial"/>
          <w:sz w:val="20"/>
          <w:szCs w:val="20"/>
        </w:rPr>
      </w:pPr>
      <w:r w:rsidRPr="002F7BA6">
        <w:rPr>
          <w:rFonts w:ascii="Arial" w:hAnsi="Arial"/>
          <w:sz w:val="20"/>
          <w:szCs w:val="28"/>
        </w:rPr>
        <w:t>- práce v atypickou dobu – na směny, večer, v noci, v sobotu, v neděli</w:t>
      </w:r>
      <w:r w:rsidR="00254FB3" w:rsidRPr="002F7BA6">
        <w:rPr>
          <w:rFonts w:ascii="Arial" w:hAnsi="Arial"/>
          <w:sz w:val="20"/>
          <w:szCs w:val="28"/>
        </w:rPr>
        <w:t>.</w:t>
      </w:r>
    </w:p>
    <w:sectPr w:rsidR="001439D6" w:rsidRPr="00260B13" w:rsidSect="006907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evenPage"/>
      <w:pgSz w:w="11905" w:h="16837" w:code="9"/>
      <w:pgMar w:top="1418" w:right="1418" w:bottom="1985" w:left="1418" w:header="1701" w:footer="1134" w:gutter="0"/>
      <w:pgNumType w:start="6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E8C6" w14:textId="77777777" w:rsidR="008C3C34" w:rsidRDefault="008C3C34">
      <w:r>
        <w:separator/>
      </w:r>
    </w:p>
  </w:endnote>
  <w:endnote w:type="continuationSeparator" w:id="0">
    <w:p w14:paraId="0E073E06" w14:textId="77777777" w:rsidR="008C3C34" w:rsidRDefault="008C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760A" w14:textId="225A6252" w:rsidR="00183C41" w:rsidRPr="004775F1" w:rsidRDefault="00183C41" w:rsidP="004775F1">
    <w:pPr>
      <w:tabs>
        <w:tab w:val="left" w:pos="0"/>
        <w:tab w:val="right" w:pos="8707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before="480" w:line="96" w:lineRule="auto"/>
      <w:ind w:right="360" w:firstLine="142"/>
      <w:jc w:val="both"/>
      <w:rPr>
        <w:rStyle w:val="slostrnky"/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342CA7" wp14:editId="42D40EA9">
              <wp:simplePos x="0" y="0"/>
              <wp:positionH relativeFrom="margin">
                <wp:posOffset>0</wp:posOffset>
              </wp:positionH>
              <wp:positionV relativeFrom="paragraph">
                <wp:posOffset>107950</wp:posOffset>
              </wp:positionV>
              <wp:extent cx="5752465" cy="0"/>
              <wp:effectExtent l="0" t="0" r="19685" b="1905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EA3235" id="Line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8.5pt" to="452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" strokeweight=".96pt">
              <w10:wrap anchorx="margin"/>
            </v:line>
          </w:pict>
        </mc:Fallback>
      </mc:AlternateContent>
    </w:r>
    <w:r>
      <w:rPr>
        <w:rFonts w:ascii="Arial" w:hAnsi="Arial" w:cs="Arial"/>
        <w:sz w:val="18"/>
        <w:szCs w:val="18"/>
      </w:rPr>
      <w:tab/>
    </w:r>
    <w:r w:rsidR="00435D32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</w:rPr>
      <w:t>. čtvrtletí 202</w:t>
    </w:r>
    <w:r w:rsidR="00A80515">
      <w:rPr>
        <w:rFonts w:ascii="Arial" w:hAnsi="Arial" w:cs="Arial"/>
        <w:sz w:val="18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760B" w14:textId="33D11FB5" w:rsidR="00183C41" w:rsidRPr="0020228F" w:rsidRDefault="00183C41" w:rsidP="00EB7B7F">
    <w:pPr>
      <w:pStyle w:val="Zpat"/>
      <w:framePr w:wrap="around" w:vAnchor="text" w:hAnchor="page" w:x="10239" w:y="326"/>
      <w:rPr>
        <w:rStyle w:val="slostrnky"/>
        <w:rFonts w:ascii="Arial" w:hAnsi="Arial" w:cs="Arial"/>
        <w:sz w:val="18"/>
        <w:szCs w:val="18"/>
      </w:rPr>
    </w:pPr>
  </w:p>
  <w:p w14:paraId="60D4760C" w14:textId="7AEB388E" w:rsidR="00183C41" w:rsidRDefault="00183C41" w:rsidP="004775F1">
    <w:pPr>
      <w:tabs>
        <w:tab w:val="left" w:pos="0"/>
        <w:tab w:val="right" w:pos="9000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before="480" w:line="96" w:lineRule="auto"/>
      <w:ind w:right="360" w:firstLine="284"/>
      <w:jc w:val="both"/>
      <w:rPr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0D4760F" wp14:editId="1F7AFBC2">
              <wp:simplePos x="0" y="0"/>
              <wp:positionH relativeFrom="margin">
                <wp:posOffset>322</wp:posOffset>
              </wp:positionH>
              <wp:positionV relativeFrom="paragraph">
                <wp:posOffset>103306</wp:posOffset>
              </wp:positionV>
              <wp:extent cx="5752532" cy="0"/>
              <wp:effectExtent l="0" t="0" r="1968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532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D9462F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05pt,8.15pt" to="453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HVFQIAACo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" strokeweight=".96pt">
              <w10:wrap anchorx="margin"/>
            </v:line>
          </w:pict>
        </mc:Fallback>
      </mc:AlternateContent>
    </w:r>
    <w:r w:rsidR="00435D32">
      <w:rPr>
        <w:rFonts w:ascii="Arial" w:hAnsi="Arial" w:cs="Arial"/>
        <w:sz w:val="18"/>
      </w:rPr>
      <w:t>2</w:t>
    </w:r>
    <w:r>
      <w:rPr>
        <w:rFonts w:ascii="Arial" w:hAnsi="Arial" w:cs="Arial"/>
        <w:sz w:val="18"/>
      </w:rPr>
      <w:t>. čtvrtletí 202</w:t>
    </w:r>
    <w:r w:rsidR="00C35E09">
      <w:rPr>
        <w:rFonts w:ascii="Arial" w:hAnsi="Arial" w:cs="Arial"/>
        <w:sz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CBF9" w14:textId="77777777" w:rsidR="008D07D3" w:rsidRDefault="008D07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4E856" w14:textId="77777777" w:rsidR="008C3C34" w:rsidRDefault="008C3C34">
      <w:r>
        <w:separator/>
      </w:r>
    </w:p>
  </w:footnote>
  <w:footnote w:type="continuationSeparator" w:id="0">
    <w:p w14:paraId="09D080CE" w14:textId="77777777" w:rsidR="008C3C34" w:rsidRDefault="008C3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FC85" w14:textId="77777777" w:rsidR="008D07D3" w:rsidRDefault="008D07D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0B8D" w14:textId="77777777" w:rsidR="008D07D3" w:rsidRDefault="008D07D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09AC" w14:textId="77777777" w:rsidR="008D07D3" w:rsidRDefault="008D07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EA8"/>
    <w:multiLevelType w:val="multilevel"/>
    <w:tmpl w:val="418C0D86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5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III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" w15:restartNumberingAfterBreak="0">
    <w:nsid w:val="03852B2F"/>
    <w:multiLevelType w:val="hybridMultilevel"/>
    <w:tmpl w:val="68343140"/>
    <w:lvl w:ilvl="0" w:tplc="E9A4C7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78A7"/>
    <w:multiLevelType w:val="multilevel"/>
    <w:tmpl w:val="543A901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3" w15:restartNumberingAfterBreak="0">
    <w:nsid w:val="07270785"/>
    <w:multiLevelType w:val="hybridMultilevel"/>
    <w:tmpl w:val="20188CB2"/>
    <w:lvl w:ilvl="0" w:tplc="684E09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E55C1"/>
    <w:multiLevelType w:val="multilevel"/>
    <w:tmpl w:val="6EC6FAA2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V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5" w15:restartNumberingAfterBreak="0">
    <w:nsid w:val="08030AFF"/>
    <w:multiLevelType w:val="hybridMultilevel"/>
    <w:tmpl w:val="EEFCEA96"/>
    <w:lvl w:ilvl="0" w:tplc="8208E4BE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8C2B10"/>
    <w:multiLevelType w:val="multilevel"/>
    <w:tmpl w:val="E842EA06"/>
    <w:lvl w:ilvl="0">
      <w:start w:val="3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7" w15:restartNumberingAfterBreak="0">
    <w:nsid w:val="0D285829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8" w15:restartNumberingAfterBreak="0">
    <w:nsid w:val="1C784E7D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9" w15:restartNumberingAfterBreak="0">
    <w:nsid w:val="1F9147B3"/>
    <w:multiLevelType w:val="multilevel"/>
    <w:tmpl w:val="543A901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0" w15:restartNumberingAfterBreak="0">
    <w:nsid w:val="22D7569D"/>
    <w:multiLevelType w:val="hybridMultilevel"/>
    <w:tmpl w:val="067069B0"/>
    <w:lvl w:ilvl="0" w:tplc="046AB754">
      <w:start w:val="3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640D67"/>
    <w:multiLevelType w:val="multilevel"/>
    <w:tmpl w:val="6F20AF1E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2" w15:restartNumberingAfterBreak="0">
    <w:nsid w:val="2E8A2B3D"/>
    <w:multiLevelType w:val="multilevel"/>
    <w:tmpl w:val="256CF9B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3" w15:restartNumberingAfterBreak="0">
    <w:nsid w:val="300D1FC9"/>
    <w:multiLevelType w:val="multilevel"/>
    <w:tmpl w:val="DDE09D6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4" w15:restartNumberingAfterBreak="0">
    <w:nsid w:val="382A705A"/>
    <w:multiLevelType w:val="hybridMultilevel"/>
    <w:tmpl w:val="ED742FA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257F2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6" w15:restartNumberingAfterBreak="0">
    <w:nsid w:val="3FF60816"/>
    <w:multiLevelType w:val="multilevel"/>
    <w:tmpl w:val="F5FA3BE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7" w15:restartNumberingAfterBreak="0">
    <w:nsid w:val="46D760E2"/>
    <w:multiLevelType w:val="hybridMultilevel"/>
    <w:tmpl w:val="7618DC82"/>
    <w:lvl w:ilvl="0" w:tplc="04050009">
      <w:start w:val="1"/>
      <w:numFmt w:val="bullet"/>
      <w:lvlText w:val="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8" w15:restartNumberingAfterBreak="0">
    <w:nsid w:val="47AA7895"/>
    <w:multiLevelType w:val="multilevel"/>
    <w:tmpl w:val="022E2136"/>
    <w:lvl w:ilvl="0">
      <w:start w:val="3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9" w15:restartNumberingAfterBreak="0">
    <w:nsid w:val="49CF3BC6"/>
    <w:multiLevelType w:val="hybridMultilevel"/>
    <w:tmpl w:val="9C02A71C"/>
    <w:lvl w:ilvl="0" w:tplc="3168C82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E97790"/>
    <w:multiLevelType w:val="hybridMultilevel"/>
    <w:tmpl w:val="0BB8D52E"/>
    <w:lvl w:ilvl="0" w:tplc="44223A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F71EEE"/>
    <w:multiLevelType w:val="multilevel"/>
    <w:tmpl w:val="F5FA3BE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2" w15:restartNumberingAfterBreak="0">
    <w:nsid w:val="5AAD73FA"/>
    <w:multiLevelType w:val="hybridMultilevel"/>
    <w:tmpl w:val="6F28BA22"/>
    <w:lvl w:ilvl="0" w:tplc="53D6B6EC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7BCA7B54">
      <w:start w:val="1"/>
      <w:numFmt w:val="upperLetter"/>
      <w:lvlText w:val="%2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2" w:tplc="4A900542">
      <w:start w:val="3"/>
      <w:numFmt w:val="upperRoman"/>
      <w:lvlText w:val="%3."/>
      <w:lvlJc w:val="righ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3" w:tplc="82D24EDC">
      <w:start w:val="1"/>
      <w:numFmt w:val="upperLetter"/>
      <w:lvlText w:val="%4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4" w:tplc="CF187AFE">
      <w:start w:val="5"/>
      <w:numFmt w:val="upperRoman"/>
      <w:lvlText w:val="%5."/>
      <w:lvlJc w:val="righ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5" w:tplc="172C6DF8">
      <w:start w:val="1"/>
      <w:numFmt w:val="upperLetter"/>
      <w:lvlText w:val="%6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6" w:tplc="012AFB9C">
      <w:start w:val="6"/>
      <w:numFmt w:val="upperRoman"/>
      <w:lvlText w:val="%7."/>
      <w:lvlJc w:val="right"/>
      <w:pPr>
        <w:tabs>
          <w:tab w:val="num" w:pos="567"/>
        </w:tabs>
        <w:ind w:left="567" w:hanging="283"/>
      </w:pPr>
      <w:rPr>
        <w:rFonts w:hint="default"/>
      </w:rPr>
    </w:lvl>
    <w:lvl w:ilvl="7" w:tplc="4E94E432">
      <w:start w:val="509"/>
      <w:numFmt w:val="bullet"/>
      <w:lvlText w:val="–"/>
      <w:lvlJc w:val="left"/>
      <w:pPr>
        <w:ind w:left="5760" w:hanging="360"/>
      </w:pPr>
      <w:rPr>
        <w:rFonts w:ascii="Arial" w:eastAsia="Times New Roman" w:hAnsi="Arial" w:cs="Arial" w:hint="default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F8449F"/>
    <w:multiLevelType w:val="hybridMultilevel"/>
    <w:tmpl w:val="990248AA"/>
    <w:lvl w:ilvl="0" w:tplc="451801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852096"/>
    <w:multiLevelType w:val="hybridMultilevel"/>
    <w:tmpl w:val="9EDC0BF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8A4654"/>
    <w:multiLevelType w:val="multilevel"/>
    <w:tmpl w:val="DDE09D6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6" w15:restartNumberingAfterBreak="0">
    <w:nsid w:val="66551A2A"/>
    <w:multiLevelType w:val="multilevel"/>
    <w:tmpl w:val="04A47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A05EA2"/>
    <w:multiLevelType w:val="multilevel"/>
    <w:tmpl w:val="CE30C45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854"/>
        </w:tabs>
        <w:ind w:left="0" w:firstLine="1134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8" w15:restartNumberingAfterBreak="0">
    <w:nsid w:val="67EC1190"/>
    <w:multiLevelType w:val="hybridMultilevel"/>
    <w:tmpl w:val="064AA20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206E8"/>
    <w:multiLevelType w:val="hybridMultilevel"/>
    <w:tmpl w:val="D9FC2B8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2F30DB"/>
    <w:multiLevelType w:val="multilevel"/>
    <w:tmpl w:val="4E8E215A"/>
    <w:lvl w:ilvl="0">
      <w:start w:val="2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1" w15:restartNumberingAfterBreak="0">
    <w:nsid w:val="75FC28B9"/>
    <w:multiLevelType w:val="hybridMultilevel"/>
    <w:tmpl w:val="040A361A"/>
    <w:lvl w:ilvl="0" w:tplc="4E3CD198">
      <w:start w:val="2"/>
      <w:numFmt w:val="upperRoman"/>
      <w:lvlText w:val="%1."/>
      <w:lvlJc w:val="left"/>
      <w:pPr>
        <w:tabs>
          <w:tab w:val="num" w:pos="1288"/>
        </w:tabs>
        <w:ind w:left="851" w:hanging="283"/>
      </w:pPr>
      <w:rPr>
        <w:rFonts w:hint="default"/>
        <w:b/>
        <w:i w:val="0"/>
      </w:rPr>
    </w:lvl>
    <w:lvl w:ilvl="1" w:tplc="DA7C831C">
      <w:start w:val="2"/>
      <w:numFmt w:val="decimal"/>
      <w:lvlText w:val="%2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2" w15:restartNumberingAfterBreak="0">
    <w:nsid w:val="77670390"/>
    <w:multiLevelType w:val="hybridMultilevel"/>
    <w:tmpl w:val="CC60F8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3261B"/>
    <w:multiLevelType w:val="multilevel"/>
    <w:tmpl w:val="52BC6A3A"/>
    <w:lvl w:ilvl="0">
      <w:start w:val="1"/>
      <w:numFmt w:val="decimal"/>
      <w:lvlText w:val="%1."/>
      <w:lvlJc w:val="left"/>
      <w:pPr>
        <w:tabs>
          <w:tab w:val="num" w:pos="590"/>
        </w:tabs>
        <w:ind w:left="590" w:hanging="567"/>
      </w:pPr>
      <w:rPr>
        <w:rFonts w:hint="default"/>
      </w:rPr>
    </w:lvl>
    <w:lvl w:ilvl="1">
      <w:start w:val="1"/>
      <w:numFmt w:val="lowerLetter"/>
      <w:lvlText w:val="%1.%2."/>
      <w:lvlJc w:val="left"/>
      <w:pPr>
        <w:tabs>
          <w:tab w:val="num" w:pos="815"/>
        </w:tabs>
        <w:ind w:left="81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3"/>
        </w:tabs>
        <w:ind w:left="124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23"/>
        </w:tabs>
        <w:ind w:left="175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43"/>
        </w:tabs>
        <w:ind w:left="225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03"/>
        </w:tabs>
        <w:ind w:left="27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23"/>
        </w:tabs>
        <w:ind w:left="32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83"/>
        </w:tabs>
        <w:ind w:left="37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03"/>
        </w:tabs>
        <w:ind w:left="4343" w:hanging="1440"/>
      </w:pPr>
      <w:rPr>
        <w:rFonts w:hint="default"/>
      </w:rPr>
    </w:lvl>
  </w:abstractNum>
  <w:abstractNum w:abstractNumId="34" w15:restartNumberingAfterBreak="0">
    <w:nsid w:val="7B1B7D47"/>
    <w:multiLevelType w:val="multilevel"/>
    <w:tmpl w:val="660EC8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854"/>
        </w:tabs>
        <w:ind w:left="0" w:firstLine="1134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5" w15:restartNumberingAfterBreak="0">
    <w:nsid w:val="7E763AAF"/>
    <w:multiLevelType w:val="hybridMultilevel"/>
    <w:tmpl w:val="FC18B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F7499"/>
    <w:multiLevelType w:val="hybridMultilevel"/>
    <w:tmpl w:val="D554AE7A"/>
    <w:lvl w:ilvl="0" w:tplc="972605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969025">
    <w:abstractNumId w:val="22"/>
  </w:num>
  <w:num w:numId="2" w16cid:durableId="961886592">
    <w:abstractNumId w:val="19"/>
  </w:num>
  <w:num w:numId="3" w16cid:durableId="1385371732">
    <w:abstractNumId w:val="16"/>
  </w:num>
  <w:num w:numId="4" w16cid:durableId="1433471192">
    <w:abstractNumId w:val="6"/>
  </w:num>
  <w:num w:numId="5" w16cid:durableId="1940286247">
    <w:abstractNumId w:val="34"/>
  </w:num>
  <w:num w:numId="6" w16cid:durableId="1416971361">
    <w:abstractNumId w:val="33"/>
  </w:num>
  <w:num w:numId="7" w16cid:durableId="865753916">
    <w:abstractNumId w:val="31"/>
  </w:num>
  <w:num w:numId="8" w16cid:durableId="1331907908">
    <w:abstractNumId w:val="8"/>
  </w:num>
  <w:num w:numId="9" w16cid:durableId="1081607254">
    <w:abstractNumId w:val="30"/>
  </w:num>
  <w:num w:numId="10" w16cid:durableId="1518815248">
    <w:abstractNumId w:val="11"/>
  </w:num>
  <w:num w:numId="11" w16cid:durableId="1382173084">
    <w:abstractNumId w:val="5"/>
  </w:num>
  <w:num w:numId="12" w16cid:durableId="151454836">
    <w:abstractNumId w:val="26"/>
  </w:num>
  <w:num w:numId="13" w16cid:durableId="1610236576">
    <w:abstractNumId w:val="3"/>
  </w:num>
  <w:num w:numId="14" w16cid:durableId="1159610642">
    <w:abstractNumId w:val="0"/>
  </w:num>
  <w:num w:numId="15" w16cid:durableId="1708409888">
    <w:abstractNumId w:val="10"/>
  </w:num>
  <w:num w:numId="16" w16cid:durableId="704866019">
    <w:abstractNumId w:val="23"/>
  </w:num>
  <w:num w:numId="17" w16cid:durableId="1548910441">
    <w:abstractNumId w:val="29"/>
  </w:num>
  <w:num w:numId="18" w16cid:durableId="569736773">
    <w:abstractNumId w:val="20"/>
  </w:num>
  <w:num w:numId="19" w16cid:durableId="878782517">
    <w:abstractNumId w:val="32"/>
  </w:num>
  <w:num w:numId="20" w16cid:durableId="232200809">
    <w:abstractNumId w:val="24"/>
  </w:num>
  <w:num w:numId="21" w16cid:durableId="1036807742">
    <w:abstractNumId w:val="12"/>
  </w:num>
  <w:num w:numId="22" w16cid:durableId="1839077980">
    <w:abstractNumId w:val="7"/>
  </w:num>
  <w:num w:numId="23" w16cid:durableId="114295695">
    <w:abstractNumId w:val="25"/>
  </w:num>
  <w:num w:numId="24" w16cid:durableId="1627350138">
    <w:abstractNumId w:val="21"/>
  </w:num>
  <w:num w:numId="25" w16cid:durableId="1148934469">
    <w:abstractNumId w:val="18"/>
  </w:num>
  <w:num w:numId="26" w16cid:durableId="2092963139">
    <w:abstractNumId w:val="13"/>
  </w:num>
  <w:num w:numId="27" w16cid:durableId="810293951">
    <w:abstractNumId w:val="15"/>
  </w:num>
  <w:num w:numId="28" w16cid:durableId="912009128">
    <w:abstractNumId w:val="27"/>
  </w:num>
  <w:num w:numId="29" w16cid:durableId="309793347">
    <w:abstractNumId w:val="4"/>
  </w:num>
  <w:num w:numId="30" w16cid:durableId="1632638971">
    <w:abstractNumId w:val="2"/>
  </w:num>
  <w:num w:numId="31" w16cid:durableId="1730496757">
    <w:abstractNumId w:val="9"/>
  </w:num>
  <w:num w:numId="32" w16cid:durableId="1042553337">
    <w:abstractNumId w:val="28"/>
  </w:num>
  <w:num w:numId="33" w16cid:durableId="1769084499">
    <w:abstractNumId w:val="14"/>
  </w:num>
  <w:num w:numId="34" w16cid:durableId="1083650228">
    <w:abstractNumId w:val="17"/>
  </w:num>
  <w:num w:numId="35" w16cid:durableId="1355306483">
    <w:abstractNumId w:val="36"/>
  </w:num>
  <w:num w:numId="36" w16cid:durableId="110634467">
    <w:abstractNumId w:val="35"/>
  </w:num>
  <w:num w:numId="37" w16cid:durableId="661933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270"/>
    <w:rsid w:val="000007E5"/>
    <w:rsid w:val="00003417"/>
    <w:rsid w:val="000039AF"/>
    <w:rsid w:val="00004BD0"/>
    <w:rsid w:val="000054F9"/>
    <w:rsid w:val="000061C1"/>
    <w:rsid w:val="00006F9A"/>
    <w:rsid w:val="0000737B"/>
    <w:rsid w:val="0000756C"/>
    <w:rsid w:val="000105E4"/>
    <w:rsid w:val="000108D2"/>
    <w:rsid w:val="00010DCB"/>
    <w:rsid w:val="00011116"/>
    <w:rsid w:val="000124CA"/>
    <w:rsid w:val="0001265B"/>
    <w:rsid w:val="00012DEE"/>
    <w:rsid w:val="00013BF8"/>
    <w:rsid w:val="000152CE"/>
    <w:rsid w:val="000154C8"/>
    <w:rsid w:val="00015805"/>
    <w:rsid w:val="00015942"/>
    <w:rsid w:val="00020098"/>
    <w:rsid w:val="00020204"/>
    <w:rsid w:val="000219A3"/>
    <w:rsid w:val="00021A72"/>
    <w:rsid w:val="00022301"/>
    <w:rsid w:val="0002250C"/>
    <w:rsid w:val="00023658"/>
    <w:rsid w:val="000255EB"/>
    <w:rsid w:val="00026DA7"/>
    <w:rsid w:val="0003251E"/>
    <w:rsid w:val="00032F55"/>
    <w:rsid w:val="00033A2E"/>
    <w:rsid w:val="000349D9"/>
    <w:rsid w:val="000352EA"/>
    <w:rsid w:val="00035547"/>
    <w:rsid w:val="0003711D"/>
    <w:rsid w:val="0003793D"/>
    <w:rsid w:val="00040452"/>
    <w:rsid w:val="00040F0A"/>
    <w:rsid w:val="0004192F"/>
    <w:rsid w:val="00041A30"/>
    <w:rsid w:val="00041E91"/>
    <w:rsid w:val="000422B9"/>
    <w:rsid w:val="00043D55"/>
    <w:rsid w:val="00044AC4"/>
    <w:rsid w:val="0004588E"/>
    <w:rsid w:val="0004604A"/>
    <w:rsid w:val="000464C1"/>
    <w:rsid w:val="0004683F"/>
    <w:rsid w:val="00046CE2"/>
    <w:rsid w:val="00050A06"/>
    <w:rsid w:val="000526C6"/>
    <w:rsid w:val="000528C5"/>
    <w:rsid w:val="00053ACE"/>
    <w:rsid w:val="00054642"/>
    <w:rsid w:val="000546D4"/>
    <w:rsid w:val="00054AD2"/>
    <w:rsid w:val="000555FE"/>
    <w:rsid w:val="000561DD"/>
    <w:rsid w:val="0005632A"/>
    <w:rsid w:val="00056B58"/>
    <w:rsid w:val="000608EE"/>
    <w:rsid w:val="0006191C"/>
    <w:rsid w:val="00061F67"/>
    <w:rsid w:val="000632E6"/>
    <w:rsid w:val="00063B1C"/>
    <w:rsid w:val="000640B7"/>
    <w:rsid w:val="000642DA"/>
    <w:rsid w:val="000648A4"/>
    <w:rsid w:val="00066090"/>
    <w:rsid w:val="0007012B"/>
    <w:rsid w:val="000705C3"/>
    <w:rsid w:val="00070E55"/>
    <w:rsid w:val="00071DE0"/>
    <w:rsid w:val="000726FB"/>
    <w:rsid w:val="00072BB4"/>
    <w:rsid w:val="00072CFF"/>
    <w:rsid w:val="000737AB"/>
    <w:rsid w:val="00074D99"/>
    <w:rsid w:val="00075011"/>
    <w:rsid w:val="0007630B"/>
    <w:rsid w:val="000774D4"/>
    <w:rsid w:val="0007767F"/>
    <w:rsid w:val="00080207"/>
    <w:rsid w:val="000802A8"/>
    <w:rsid w:val="000808D1"/>
    <w:rsid w:val="00080FAF"/>
    <w:rsid w:val="00082868"/>
    <w:rsid w:val="00082D71"/>
    <w:rsid w:val="0008625E"/>
    <w:rsid w:val="00087315"/>
    <w:rsid w:val="0009023A"/>
    <w:rsid w:val="000927A2"/>
    <w:rsid w:val="00092D9D"/>
    <w:rsid w:val="00093508"/>
    <w:rsid w:val="0009367D"/>
    <w:rsid w:val="00094CD2"/>
    <w:rsid w:val="0009520B"/>
    <w:rsid w:val="00095A49"/>
    <w:rsid w:val="00095C39"/>
    <w:rsid w:val="00095F53"/>
    <w:rsid w:val="000963A8"/>
    <w:rsid w:val="00096C81"/>
    <w:rsid w:val="00096D8A"/>
    <w:rsid w:val="00096F09"/>
    <w:rsid w:val="000A0A82"/>
    <w:rsid w:val="000A1235"/>
    <w:rsid w:val="000A135A"/>
    <w:rsid w:val="000A188A"/>
    <w:rsid w:val="000A1BFB"/>
    <w:rsid w:val="000A1FF7"/>
    <w:rsid w:val="000A2203"/>
    <w:rsid w:val="000A225E"/>
    <w:rsid w:val="000A4A81"/>
    <w:rsid w:val="000A5A98"/>
    <w:rsid w:val="000A708B"/>
    <w:rsid w:val="000A7181"/>
    <w:rsid w:val="000A78C8"/>
    <w:rsid w:val="000B01A8"/>
    <w:rsid w:val="000B1E81"/>
    <w:rsid w:val="000B30B1"/>
    <w:rsid w:val="000B3958"/>
    <w:rsid w:val="000B3C66"/>
    <w:rsid w:val="000B44A1"/>
    <w:rsid w:val="000B58F2"/>
    <w:rsid w:val="000B5987"/>
    <w:rsid w:val="000B6B20"/>
    <w:rsid w:val="000B71CF"/>
    <w:rsid w:val="000B7B27"/>
    <w:rsid w:val="000C0B38"/>
    <w:rsid w:val="000C1662"/>
    <w:rsid w:val="000C17A4"/>
    <w:rsid w:val="000C22CE"/>
    <w:rsid w:val="000C4DD2"/>
    <w:rsid w:val="000C4EE0"/>
    <w:rsid w:val="000C4F81"/>
    <w:rsid w:val="000C5816"/>
    <w:rsid w:val="000C608F"/>
    <w:rsid w:val="000D0271"/>
    <w:rsid w:val="000D0E4F"/>
    <w:rsid w:val="000D22BB"/>
    <w:rsid w:val="000D2997"/>
    <w:rsid w:val="000D2A5C"/>
    <w:rsid w:val="000D3913"/>
    <w:rsid w:val="000D5AAB"/>
    <w:rsid w:val="000D5D86"/>
    <w:rsid w:val="000D6446"/>
    <w:rsid w:val="000D7B6B"/>
    <w:rsid w:val="000D7E0D"/>
    <w:rsid w:val="000E0856"/>
    <w:rsid w:val="000E0B56"/>
    <w:rsid w:val="000E1146"/>
    <w:rsid w:val="000E2551"/>
    <w:rsid w:val="000E3247"/>
    <w:rsid w:val="000F17BC"/>
    <w:rsid w:val="000F261B"/>
    <w:rsid w:val="000F306B"/>
    <w:rsid w:val="000F32EA"/>
    <w:rsid w:val="000F4318"/>
    <w:rsid w:val="000F4A40"/>
    <w:rsid w:val="000F4CC5"/>
    <w:rsid w:val="000F5A30"/>
    <w:rsid w:val="000F5CCF"/>
    <w:rsid w:val="000F666A"/>
    <w:rsid w:val="000F6EA1"/>
    <w:rsid w:val="000F6EDD"/>
    <w:rsid w:val="000F73FF"/>
    <w:rsid w:val="000F7916"/>
    <w:rsid w:val="000F7C93"/>
    <w:rsid w:val="001002C4"/>
    <w:rsid w:val="00102F5C"/>
    <w:rsid w:val="001032BF"/>
    <w:rsid w:val="001045A8"/>
    <w:rsid w:val="00104EAD"/>
    <w:rsid w:val="001056D0"/>
    <w:rsid w:val="001059A2"/>
    <w:rsid w:val="00106415"/>
    <w:rsid w:val="00106608"/>
    <w:rsid w:val="00106A30"/>
    <w:rsid w:val="00107270"/>
    <w:rsid w:val="00107402"/>
    <w:rsid w:val="00111339"/>
    <w:rsid w:val="001119E6"/>
    <w:rsid w:val="00111E4F"/>
    <w:rsid w:val="00112C42"/>
    <w:rsid w:val="00113AAB"/>
    <w:rsid w:val="00113ABE"/>
    <w:rsid w:val="001155A7"/>
    <w:rsid w:val="0011560E"/>
    <w:rsid w:val="00116255"/>
    <w:rsid w:val="00117047"/>
    <w:rsid w:val="001174BB"/>
    <w:rsid w:val="001203B3"/>
    <w:rsid w:val="001204FD"/>
    <w:rsid w:val="00120A3E"/>
    <w:rsid w:val="00120E02"/>
    <w:rsid w:val="00121509"/>
    <w:rsid w:val="001216BE"/>
    <w:rsid w:val="00122EF3"/>
    <w:rsid w:val="00123850"/>
    <w:rsid w:val="00123995"/>
    <w:rsid w:val="001239B3"/>
    <w:rsid w:val="0012473E"/>
    <w:rsid w:val="00124F9D"/>
    <w:rsid w:val="0012536F"/>
    <w:rsid w:val="00125823"/>
    <w:rsid w:val="00125A59"/>
    <w:rsid w:val="00125E23"/>
    <w:rsid w:val="00126812"/>
    <w:rsid w:val="00127078"/>
    <w:rsid w:val="00127A6C"/>
    <w:rsid w:val="00130539"/>
    <w:rsid w:val="00130668"/>
    <w:rsid w:val="00131C27"/>
    <w:rsid w:val="00134725"/>
    <w:rsid w:val="001367FA"/>
    <w:rsid w:val="00137320"/>
    <w:rsid w:val="001374DF"/>
    <w:rsid w:val="00137647"/>
    <w:rsid w:val="0013791A"/>
    <w:rsid w:val="0014079B"/>
    <w:rsid w:val="00140FFE"/>
    <w:rsid w:val="0014277E"/>
    <w:rsid w:val="001427B8"/>
    <w:rsid w:val="001439D6"/>
    <w:rsid w:val="00143E48"/>
    <w:rsid w:val="001442AB"/>
    <w:rsid w:val="001444FC"/>
    <w:rsid w:val="0014682C"/>
    <w:rsid w:val="00146DB4"/>
    <w:rsid w:val="001472D1"/>
    <w:rsid w:val="00147FB4"/>
    <w:rsid w:val="0015009B"/>
    <w:rsid w:val="001507F7"/>
    <w:rsid w:val="00151693"/>
    <w:rsid w:val="00151806"/>
    <w:rsid w:val="001525A5"/>
    <w:rsid w:val="0015461A"/>
    <w:rsid w:val="001562CC"/>
    <w:rsid w:val="00156727"/>
    <w:rsid w:val="001571D5"/>
    <w:rsid w:val="00157C97"/>
    <w:rsid w:val="001601F9"/>
    <w:rsid w:val="001612AE"/>
    <w:rsid w:val="00161466"/>
    <w:rsid w:val="00163B17"/>
    <w:rsid w:val="00164A24"/>
    <w:rsid w:val="00165EC3"/>
    <w:rsid w:val="00167F03"/>
    <w:rsid w:val="00170138"/>
    <w:rsid w:val="00170BF5"/>
    <w:rsid w:val="00170F6B"/>
    <w:rsid w:val="001726A7"/>
    <w:rsid w:val="00172F71"/>
    <w:rsid w:val="001736D0"/>
    <w:rsid w:val="00174CAE"/>
    <w:rsid w:val="0017576A"/>
    <w:rsid w:val="00176E10"/>
    <w:rsid w:val="0017724A"/>
    <w:rsid w:val="001773D0"/>
    <w:rsid w:val="00181374"/>
    <w:rsid w:val="00182CB2"/>
    <w:rsid w:val="00183180"/>
    <w:rsid w:val="0018378C"/>
    <w:rsid w:val="00183C41"/>
    <w:rsid w:val="00185500"/>
    <w:rsid w:val="001859F7"/>
    <w:rsid w:val="00185CA0"/>
    <w:rsid w:val="0018681E"/>
    <w:rsid w:val="00186896"/>
    <w:rsid w:val="001923BC"/>
    <w:rsid w:val="00193597"/>
    <w:rsid w:val="00194364"/>
    <w:rsid w:val="00195F20"/>
    <w:rsid w:val="001A030D"/>
    <w:rsid w:val="001A418A"/>
    <w:rsid w:val="001A47CA"/>
    <w:rsid w:val="001A548B"/>
    <w:rsid w:val="001A5498"/>
    <w:rsid w:val="001A583C"/>
    <w:rsid w:val="001A5BCF"/>
    <w:rsid w:val="001A5F0B"/>
    <w:rsid w:val="001A62FF"/>
    <w:rsid w:val="001A6327"/>
    <w:rsid w:val="001A64C3"/>
    <w:rsid w:val="001A6ABE"/>
    <w:rsid w:val="001B0CFF"/>
    <w:rsid w:val="001B0F65"/>
    <w:rsid w:val="001B14DF"/>
    <w:rsid w:val="001B22BA"/>
    <w:rsid w:val="001B3137"/>
    <w:rsid w:val="001B35AB"/>
    <w:rsid w:val="001B379F"/>
    <w:rsid w:val="001B434C"/>
    <w:rsid w:val="001B55D5"/>
    <w:rsid w:val="001B72CD"/>
    <w:rsid w:val="001B7D5C"/>
    <w:rsid w:val="001C24BF"/>
    <w:rsid w:val="001C2795"/>
    <w:rsid w:val="001C31F4"/>
    <w:rsid w:val="001C3997"/>
    <w:rsid w:val="001C508A"/>
    <w:rsid w:val="001C7B23"/>
    <w:rsid w:val="001D047E"/>
    <w:rsid w:val="001D1776"/>
    <w:rsid w:val="001D1A56"/>
    <w:rsid w:val="001D3A65"/>
    <w:rsid w:val="001D3EE0"/>
    <w:rsid w:val="001D542E"/>
    <w:rsid w:val="001D5EE7"/>
    <w:rsid w:val="001E0256"/>
    <w:rsid w:val="001E0980"/>
    <w:rsid w:val="001E1948"/>
    <w:rsid w:val="001E2C7F"/>
    <w:rsid w:val="001E2DA6"/>
    <w:rsid w:val="001E430E"/>
    <w:rsid w:val="001E4391"/>
    <w:rsid w:val="001E470C"/>
    <w:rsid w:val="001E6BB4"/>
    <w:rsid w:val="001E6C3B"/>
    <w:rsid w:val="001E7108"/>
    <w:rsid w:val="001F25C6"/>
    <w:rsid w:val="001F34E6"/>
    <w:rsid w:val="001F7002"/>
    <w:rsid w:val="001F773E"/>
    <w:rsid w:val="002004DF"/>
    <w:rsid w:val="00200E75"/>
    <w:rsid w:val="00200F22"/>
    <w:rsid w:val="00201268"/>
    <w:rsid w:val="00201B5B"/>
    <w:rsid w:val="0020228F"/>
    <w:rsid w:val="002032CE"/>
    <w:rsid w:val="002035DC"/>
    <w:rsid w:val="00203926"/>
    <w:rsid w:val="00203C6F"/>
    <w:rsid w:val="00204636"/>
    <w:rsid w:val="00204E03"/>
    <w:rsid w:val="002051FD"/>
    <w:rsid w:val="00206A98"/>
    <w:rsid w:val="002072D4"/>
    <w:rsid w:val="002077A4"/>
    <w:rsid w:val="00207DA4"/>
    <w:rsid w:val="0021078A"/>
    <w:rsid w:val="002111C6"/>
    <w:rsid w:val="00211967"/>
    <w:rsid w:val="00212CF6"/>
    <w:rsid w:val="002130CA"/>
    <w:rsid w:val="00213826"/>
    <w:rsid w:val="00214EE5"/>
    <w:rsid w:val="002155B1"/>
    <w:rsid w:val="00215C69"/>
    <w:rsid w:val="00216A05"/>
    <w:rsid w:val="00217233"/>
    <w:rsid w:val="0021770B"/>
    <w:rsid w:val="00220625"/>
    <w:rsid w:val="0022092D"/>
    <w:rsid w:val="00220B32"/>
    <w:rsid w:val="00220F4B"/>
    <w:rsid w:val="002229D3"/>
    <w:rsid w:val="002243F7"/>
    <w:rsid w:val="00224C7E"/>
    <w:rsid w:val="002258FA"/>
    <w:rsid w:val="00226A73"/>
    <w:rsid w:val="00227451"/>
    <w:rsid w:val="00227476"/>
    <w:rsid w:val="00227B8F"/>
    <w:rsid w:val="0023060B"/>
    <w:rsid w:val="0023064B"/>
    <w:rsid w:val="00231D7D"/>
    <w:rsid w:val="0023289C"/>
    <w:rsid w:val="0023289D"/>
    <w:rsid w:val="002328F6"/>
    <w:rsid w:val="00232E52"/>
    <w:rsid w:val="002335DB"/>
    <w:rsid w:val="00234C59"/>
    <w:rsid w:val="00235C91"/>
    <w:rsid w:val="00236330"/>
    <w:rsid w:val="002364A9"/>
    <w:rsid w:val="0023723D"/>
    <w:rsid w:val="00237B34"/>
    <w:rsid w:val="002401C2"/>
    <w:rsid w:val="00240967"/>
    <w:rsid w:val="002430F9"/>
    <w:rsid w:val="00243E6A"/>
    <w:rsid w:val="002445D1"/>
    <w:rsid w:val="00244B74"/>
    <w:rsid w:val="00246658"/>
    <w:rsid w:val="00246CDF"/>
    <w:rsid w:val="002470F3"/>
    <w:rsid w:val="0025191B"/>
    <w:rsid w:val="00254FB3"/>
    <w:rsid w:val="0025549E"/>
    <w:rsid w:val="0025555B"/>
    <w:rsid w:val="00257267"/>
    <w:rsid w:val="002608E6"/>
    <w:rsid w:val="00260B13"/>
    <w:rsid w:val="002616EE"/>
    <w:rsid w:val="0026227D"/>
    <w:rsid w:val="002628CD"/>
    <w:rsid w:val="00262BB4"/>
    <w:rsid w:val="00262DD1"/>
    <w:rsid w:val="002630D4"/>
    <w:rsid w:val="00264E07"/>
    <w:rsid w:val="002651EE"/>
    <w:rsid w:val="00265A2D"/>
    <w:rsid w:val="00265EC6"/>
    <w:rsid w:val="00266FC3"/>
    <w:rsid w:val="00271057"/>
    <w:rsid w:val="002712B6"/>
    <w:rsid w:val="00271440"/>
    <w:rsid w:val="00272572"/>
    <w:rsid w:val="002725B1"/>
    <w:rsid w:val="00274631"/>
    <w:rsid w:val="00274A50"/>
    <w:rsid w:val="00275022"/>
    <w:rsid w:val="00275030"/>
    <w:rsid w:val="002752EE"/>
    <w:rsid w:val="00275477"/>
    <w:rsid w:val="00275545"/>
    <w:rsid w:val="002768EB"/>
    <w:rsid w:val="00277A16"/>
    <w:rsid w:val="00280F96"/>
    <w:rsid w:val="0028101E"/>
    <w:rsid w:val="00281AE3"/>
    <w:rsid w:val="0028297F"/>
    <w:rsid w:val="002833D7"/>
    <w:rsid w:val="0028578F"/>
    <w:rsid w:val="00285B98"/>
    <w:rsid w:val="00286396"/>
    <w:rsid w:val="002864B6"/>
    <w:rsid w:val="002865CC"/>
    <w:rsid w:val="00286ADD"/>
    <w:rsid w:val="002905CF"/>
    <w:rsid w:val="00290A16"/>
    <w:rsid w:val="0029104F"/>
    <w:rsid w:val="0029194F"/>
    <w:rsid w:val="002925DA"/>
    <w:rsid w:val="00292A87"/>
    <w:rsid w:val="00293BD6"/>
    <w:rsid w:val="00293E0E"/>
    <w:rsid w:val="00293F4E"/>
    <w:rsid w:val="002949C8"/>
    <w:rsid w:val="00294EDE"/>
    <w:rsid w:val="00295915"/>
    <w:rsid w:val="00295A66"/>
    <w:rsid w:val="00296564"/>
    <w:rsid w:val="00296FE9"/>
    <w:rsid w:val="00297C68"/>
    <w:rsid w:val="00297E2B"/>
    <w:rsid w:val="00297FFD"/>
    <w:rsid w:val="002A1263"/>
    <w:rsid w:val="002A1827"/>
    <w:rsid w:val="002A2040"/>
    <w:rsid w:val="002A2054"/>
    <w:rsid w:val="002A26AF"/>
    <w:rsid w:val="002A2E54"/>
    <w:rsid w:val="002A37A2"/>
    <w:rsid w:val="002A48B0"/>
    <w:rsid w:val="002A492A"/>
    <w:rsid w:val="002A4CF9"/>
    <w:rsid w:val="002A5006"/>
    <w:rsid w:val="002A54CE"/>
    <w:rsid w:val="002A5F04"/>
    <w:rsid w:val="002A60A0"/>
    <w:rsid w:val="002A65B0"/>
    <w:rsid w:val="002A6FD9"/>
    <w:rsid w:val="002A750E"/>
    <w:rsid w:val="002A7976"/>
    <w:rsid w:val="002A7D2B"/>
    <w:rsid w:val="002B00B2"/>
    <w:rsid w:val="002B054A"/>
    <w:rsid w:val="002B07F2"/>
    <w:rsid w:val="002B105D"/>
    <w:rsid w:val="002B3562"/>
    <w:rsid w:val="002B5240"/>
    <w:rsid w:val="002B5F85"/>
    <w:rsid w:val="002B7751"/>
    <w:rsid w:val="002B77F3"/>
    <w:rsid w:val="002C0675"/>
    <w:rsid w:val="002C1AC7"/>
    <w:rsid w:val="002C1DA7"/>
    <w:rsid w:val="002C2849"/>
    <w:rsid w:val="002C2E28"/>
    <w:rsid w:val="002C37D3"/>
    <w:rsid w:val="002C41A7"/>
    <w:rsid w:val="002C46C0"/>
    <w:rsid w:val="002C4BA8"/>
    <w:rsid w:val="002C5991"/>
    <w:rsid w:val="002C5B47"/>
    <w:rsid w:val="002C6780"/>
    <w:rsid w:val="002C7930"/>
    <w:rsid w:val="002D0FAB"/>
    <w:rsid w:val="002D2078"/>
    <w:rsid w:val="002D21A7"/>
    <w:rsid w:val="002D30C2"/>
    <w:rsid w:val="002D47CD"/>
    <w:rsid w:val="002D58AB"/>
    <w:rsid w:val="002D5C34"/>
    <w:rsid w:val="002D5CAA"/>
    <w:rsid w:val="002D6357"/>
    <w:rsid w:val="002D77DD"/>
    <w:rsid w:val="002E044B"/>
    <w:rsid w:val="002E2C3F"/>
    <w:rsid w:val="002E3120"/>
    <w:rsid w:val="002E3A06"/>
    <w:rsid w:val="002E4003"/>
    <w:rsid w:val="002E7136"/>
    <w:rsid w:val="002E71B4"/>
    <w:rsid w:val="002E7764"/>
    <w:rsid w:val="002F0618"/>
    <w:rsid w:val="002F1569"/>
    <w:rsid w:val="002F25AE"/>
    <w:rsid w:val="002F319E"/>
    <w:rsid w:val="002F4A95"/>
    <w:rsid w:val="002F606F"/>
    <w:rsid w:val="002F6830"/>
    <w:rsid w:val="002F6CF4"/>
    <w:rsid w:val="002F6F83"/>
    <w:rsid w:val="002F7234"/>
    <w:rsid w:val="002F755C"/>
    <w:rsid w:val="002F7BA6"/>
    <w:rsid w:val="002F7CC8"/>
    <w:rsid w:val="00300FBB"/>
    <w:rsid w:val="00301BD6"/>
    <w:rsid w:val="00301C19"/>
    <w:rsid w:val="00302840"/>
    <w:rsid w:val="00302BED"/>
    <w:rsid w:val="003033C9"/>
    <w:rsid w:val="0030371D"/>
    <w:rsid w:val="00303B4D"/>
    <w:rsid w:val="00304C6A"/>
    <w:rsid w:val="00305834"/>
    <w:rsid w:val="003069AE"/>
    <w:rsid w:val="00307336"/>
    <w:rsid w:val="003100BE"/>
    <w:rsid w:val="003107B3"/>
    <w:rsid w:val="00311851"/>
    <w:rsid w:val="003121BD"/>
    <w:rsid w:val="00312532"/>
    <w:rsid w:val="00312600"/>
    <w:rsid w:val="00313DB3"/>
    <w:rsid w:val="00314DA1"/>
    <w:rsid w:val="003153BB"/>
    <w:rsid w:val="0031595F"/>
    <w:rsid w:val="00315A5C"/>
    <w:rsid w:val="00315C41"/>
    <w:rsid w:val="003167D9"/>
    <w:rsid w:val="00316ADA"/>
    <w:rsid w:val="00316E4E"/>
    <w:rsid w:val="00316FB8"/>
    <w:rsid w:val="0032067F"/>
    <w:rsid w:val="00320A16"/>
    <w:rsid w:val="00320B0B"/>
    <w:rsid w:val="00323257"/>
    <w:rsid w:val="003232CF"/>
    <w:rsid w:val="00323B7C"/>
    <w:rsid w:val="00323DC7"/>
    <w:rsid w:val="00324376"/>
    <w:rsid w:val="003246C1"/>
    <w:rsid w:val="003249AF"/>
    <w:rsid w:val="003252A4"/>
    <w:rsid w:val="00326D57"/>
    <w:rsid w:val="00327730"/>
    <w:rsid w:val="00327CF3"/>
    <w:rsid w:val="00330C5F"/>
    <w:rsid w:val="00331D49"/>
    <w:rsid w:val="003334E7"/>
    <w:rsid w:val="003354E8"/>
    <w:rsid w:val="00335A35"/>
    <w:rsid w:val="0033730E"/>
    <w:rsid w:val="00337C5E"/>
    <w:rsid w:val="00340B06"/>
    <w:rsid w:val="0034195A"/>
    <w:rsid w:val="00342432"/>
    <w:rsid w:val="003426E5"/>
    <w:rsid w:val="0034270E"/>
    <w:rsid w:val="00342C39"/>
    <w:rsid w:val="00343502"/>
    <w:rsid w:val="00343CE5"/>
    <w:rsid w:val="003443C4"/>
    <w:rsid w:val="00344858"/>
    <w:rsid w:val="0034657C"/>
    <w:rsid w:val="00347EBC"/>
    <w:rsid w:val="00351502"/>
    <w:rsid w:val="0035192A"/>
    <w:rsid w:val="00351E2C"/>
    <w:rsid w:val="003521B1"/>
    <w:rsid w:val="003527E8"/>
    <w:rsid w:val="003530F0"/>
    <w:rsid w:val="00353318"/>
    <w:rsid w:val="0035538F"/>
    <w:rsid w:val="0035551E"/>
    <w:rsid w:val="00355B24"/>
    <w:rsid w:val="003562C0"/>
    <w:rsid w:val="00360206"/>
    <w:rsid w:val="00360D89"/>
    <w:rsid w:val="00363E04"/>
    <w:rsid w:val="00364DF6"/>
    <w:rsid w:val="003658E9"/>
    <w:rsid w:val="00365E46"/>
    <w:rsid w:val="00365F08"/>
    <w:rsid w:val="00366054"/>
    <w:rsid w:val="00366B2A"/>
    <w:rsid w:val="00367775"/>
    <w:rsid w:val="00370103"/>
    <w:rsid w:val="0037046E"/>
    <w:rsid w:val="003707A5"/>
    <w:rsid w:val="003709AC"/>
    <w:rsid w:val="003712F3"/>
    <w:rsid w:val="0037166B"/>
    <w:rsid w:val="00371846"/>
    <w:rsid w:val="003737A3"/>
    <w:rsid w:val="00373E76"/>
    <w:rsid w:val="0037480D"/>
    <w:rsid w:val="003756BE"/>
    <w:rsid w:val="0037618A"/>
    <w:rsid w:val="00376769"/>
    <w:rsid w:val="0037740E"/>
    <w:rsid w:val="00377EBE"/>
    <w:rsid w:val="00380223"/>
    <w:rsid w:val="00381D55"/>
    <w:rsid w:val="00382139"/>
    <w:rsid w:val="003828E7"/>
    <w:rsid w:val="00383F0E"/>
    <w:rsid w:val="003840C9"/>
    <w:rsid w:val="00385EC6"/>
    <w:rsid w:val="00385EFC"/>
    <w:rsid w:val="003873C6"/>
    <w:rsid w:val="00387576"/>
    <w:rsid w:val="00387A1C"/>
    <w:rsid w:val="00387BD3"/>
    <w:rsid w:val="00387CA5"/>
    <w:rsid w:val="0039062B"/>
    <w:rsid w:val="00390ACD"/>
    <w:rsid w:val="00391FDC"/>
    <w:rsid w:val="003922DC"/>
    <w:rsid w:val="0039265E"/>
    <w:rsid w:val="00393BAE"/>
    <w:rsid w:val="00393E82"/>
    <w:rsid w:val="00393EC1"/>
    <w:rsid w:val="00394220"/>
    <w:rsid w:val="003943F6"/>
    <w:rsid w:val="00394662"/>
    <w:rsid w:val="003949FE"/>
    <w:rsid w:val="00395CC4"/>
    <w:rsid w:val="003A00D9"/>
    <w:rsid w:val="003A182C"/>
    <w:rsid w:val="003A1F04"/>
    <w:rsid w:val="003A2181"/>
    <w:rsid w:val="003A31C8"/>
    <w:rsid w:val="003A36BC"/>
    <w:rsid w:val="003A4040"/>
    <w:rsid w:val="003A4AA2"/>
    <w:rsid w:val="003A51B3"/>
    <w:rsid w:val="003A59C6"/>
    <w:rsid w:val="003A5B3C"/>
    <w:rsid w:val="003A6C17"/>
    <w:rsid w:val="003A7335"/>
    <w:rsid w:val="003B01D3"/>
    <w:rsid w:val="003B04A2"/>
    <w:rsid w:val="003B2D1D"/>
    <w:rsid w:val="003B3009"/>
    <w:rsid w:val="003B3B78"/>
    <w:rsid w:val="003B3F07"/>
    <w:rsid w:val="003B6216"/>
    <w:rsid w:val="003B6E88"/>
    <w:rsid w:val="003B7718"/>
    <w:rsid w:val="003C13D0"/>
    <w:rsid w:val="003C20D4"/>
    <w:rsid w:val="003C28FA"/>
    <w:rsid w:val="003C2DC5"/>
    <w:rsid w:val="003C43FB"/>
    <w:rsid w:val="003C4D39"/>
    <w:rsid w:val="003C4E97"/>
    <w:rsid w:val="003C66C3"/>
    <w:rsid w:val="003C68E9"/>
    <w:rsid w:val="003C6B96"/>
    <w:rsid w:val="003C7095"/>
    <w:rsid w:val="003D0E24"/>
    <w:rsid w:val="003D12AB"/>
    <w:rsid w:val="003D1ACA"/>
    <w:rsid w:val="003D2004"/>
    <w:rsid w:val="003E108F"/>
    <w:rsid w:val="003E18D8"/>
    <w:rsid w:val="003E1DE6"/>
    <w:rsid w:val="003E1F3E"/>
    <w:rsid w:val="003E2475"/>
    <w:rsid w:val="003E361B"/>
    <w:rsid w:val="003E38FB"/>
    <w:rsid w:val="003E400E"/>
    <w:rsid w:val="003E53BD"/>
    <w:rsid w:val="003E60C2"/>
    <w:rsid w:val="003E66BD"/>
    <w:rsid w:val="003E6900"/>
    <w:rsid w:val="003F09E7"/>
    <w:rsid w:val="003F0D1A"/>
    <w:rsid w:val="003F1DEA"/>
    <w:rsid w:val="003F21CC"/>
    <w:rsid w:val="003F277A"/>
    <w:rsid w:val="003F3C5E"/>
    <w:rsid w:val="003F4204"/>
    <w:rsid w:val="003F44CF"/>
    <w:rsid w:val="003F5B46"/>
    <w:rsid w:val="003F63EF"/>
    <w:rsid w:val="003F6953"/>
    <w:rsid w:val="003F6E37"/>
    <w:rsid w:val="003F7D20"/>
    <w:rsid w:val="00400097"/>
    <w:rsid w:val="004002FF"/>
    <w:rsid w:val="004005FB"/>
    <w:rsid w:val="004006EB"/>
    <w:rsid w:val="00400759"/>
    <w:rsid w:val="00401BD1"/>
    <w:rsid w:val="00401D95"/>
    <w:rsid w:val="00402221"/>
    <w:rsid w:val="004052BE"/>
    <w:rsid w:val="00406EB2"/>
    <w:rsid w:val="00410F37"/>
    <w:rsid w:val="0041289D"/>
    <w:rsid w:val="0041483A"/>
    <w:rsid w:val="004160A6"/>
    <w:rsid w:val="00416CF5"/>
    <w:rsid w:val="004174DC"/>
    <w:rsid w:val="00417910"/>
    <w:rsid w:val="0042018D"/>
    <w:rsid w:val="00420722"/>
    <w:rsid w:val="00421976"/>
    <w:rsid w:val="00422078"/>
    <w:rsid w:val="00422736"/>
    <w:rsid w:val="00424525"/>
    <w:rsid w:val="00424B26"/>
    <w:rsid w:val="004252CB"/>
    <w:rsid w:val="00425FD9"/>
    <w:rsid w:val="004260B1"/>
    <w:rsid w:val="00427829"/>
    <w:rsid w:val="0043001A"/>
    <w:rsid w:val="0043162B"/>
    <w:rsid w:val="00431907"/>
    <w:rsid w:val="00432050"/>
    <w:rsid w:val="004324E9"/>
    <w:rsid w:val="00435D32"/>
    <w:rsid w:val="00436488"/>
    <w:rsid w:val="00436E1C"/>
    <w:rsid w:val="00440411"/>
    <w:rsid w:val="00440AE0"/>
    <w:rsid w:val="004410B4"/>
    <w:rsid w:val="004413AC"/>
    <w:rsid w:val="00442143"/>
    <w:rsid w:val="004434A3"/>
    <w:rsid w:val="00443D35"/>
    <w:rsid w:val="004446CF"/>
    <w:rsid w:val="00444847"/>
    <w:rsid w:val="00445448"/>
    <w:rsid w:val="0044550D"/>
    <w:rsid w:val="00446E70"/>
    <w:rsid w:val="00447969"/>
    <w:rsid w:val="00447EB0"/>
    <w:rsid w:val="0045016C"/>
    <w:rsid w:val="00451A9E"/>
    <w:rsid w:val="00454A23"/>
    <w:rsid w:val="004550CE"/>
    <w:rsid w:val="0045586F"/>
    <w:rsid w:val="004571C6"/>
    <w:rsid w:val="00457798"/>
    <w:rsid w:val="004618AB"/>
    <w:rsid w:val="00461C96"/>
    <w:rsid w:val="004623F4"/>
    <w:rsid w:val="00462C0D"/>
    <w:rsid w:val="00463028"/>
    <w:rsid w:val="004644CF"/>
    <w:rsid w:val="00464D13"/>
    <w:rsid w:val="00465677"/>
    <w:rsid w:val="0046604D"/>
    <w:rsid w:val="00470811"/>
    <w:rsid w:val="00470D54"/>
    <w:rsid w:val="00471002"/>
    <w:rsid w:val="00472FF9"/>
    <w:rsid w:val="00474285"/>
    <w:rsid w:val="00475F10"/>
    <w:rsid w:val="004775F1"/>
    <w:rsid w:val="004801BD"/>
    <w:rsid w:val="004803DA"/>
    <w:rsid w:val="004804EE"/>
    <w:rsid w:val="00480ED5"/>
    <w:rsid w:val="00481154"/>
    <w:rsid w:val="00484015"/>
    <w:rsid w:val="004843EB"/>
    <w:rsid w:val="00485BE9"/>
    <w:rsid w:val="0048624E"/>
    <w:rsid w:val="00487C22"/>
    <w:rsid w:val="004909E6"/>
    <w:rsid w:val="00490D46"/>
    <w:rsid w:val="0049202C"/>
    <w:rsid w:val="0049245E"/>
    <w:rsid w:val="00492644"/>
    <w:rsid w:val="00492F59"/>
    <w:rsid w:val="00494427"/>
    <w:rsid w:val="00494B90"/>
    <w:rsid w:val="004970EF"/>
    <w:rsid w:val="004A0A7D"/>
    <w:rsid w:val="004A31B8"/>
    <w:rsid w:val="004A5F82"/>
    <w:rsid w:val="004A6310"/>
    <w:rsid w:val="004A7094"/>
    <w:rsid w:val="004A739B"/>
    <w:rsid w:val="004A791F"/>
    <w:rsid w:val="004A7FB3"/>
    <w:rsid w:val="004B0B42"/>
    <w:rsid w:val="004B209D"/>
    <w:rsid w:val="004B4413"/>
    <w:rsid w:val="004B4C25"/>
    <w:rsid w:val="004B56E2"/>
    <w:rsid w:val="004B6453"/>
    <w:rsid w:val="004B71D4"/>
    <w:rsid w:val="004C139C"/>
    <w:rsid w:val="004C1ECE"/>
    <w:rsid w:val="004C2736"/>
    <w:rsid w:val="004C34F2"/>
    <w:rsid w:val="004C39CD"/>
    <w:rsid w:val="004C5776"/>
    <w:rsid w:val="004C58BF"/>
    <w:rsid w:val="004C6C2C"/>
    <w:rsid w:val="004C6CB2"/>
    <w:rsid w:val="004C7D55"/>
    <w:rsid w:val="004D01B2"/>
    <w:rsid w:val="004D1249"/>
    <w:rsid w:val="004D2351"/>
    <w:rsid w:val="004D28EA"/>
    <w:rsid w:val="004D33E3"/>
    <w:rsid w:val="004D52D5"/>
    <w:rsid w:val="004D5964"/>
    <w:rsid w:val="004D63D3"/>
    <w:rsid w:val="004D73EF"/>
    <w:rsid w:val="004D7E70"/>
    <w:rsid w:val="004E0CB1"/>
    <w:rsid w:val="004E0D08"/>
    <w:rsid w:val="004E1B13"/>
    <w:rsid w:val="004E1DF3"/>
    <w:rsid w:val="004E299A"/>
    <w:rsid w:val="004E29DF"/>
    <w:rsid w:val="004E2D1A"/>
    <w:rsid w:val="004E37ED"/>
    <w:rsid w:val="004E4BD4"/>
    <w:rsid w:val="004E59A3"/>
    <w:rsid w:val="004E6001"/>
    <w:rsid w:val="004E612A"/>
    <w:rsid w:val="004E635E"/>
    <w:rsid w:val="004E650F"/>
    <w:rsid w:val="004E7104"/>
    <w:rsid w:val="004F0B59"/>
    <w:rsid w:val="004F14F2"/>
    <w:rsid w:val="004F2D8F"/>
    <w:rsid w:val="004F3B5D"/>
    <w:rsid w:val="004F3BEF"/>
    <w:rsid w:val="004F49ED"/>
    <w:rsid w:val="004F5E8B"/>
    <w:rsid w:val="004F6B79"/>
    <w:rsid w:val="004F70D9"/>
    <w:rsid w:val="004F70ED"/>
    <w:rsid w:val="004F74FF"/>
    <w:rsid w:val="004F7859"/>
    <w:rsid w:val="0050059D"/>
    <w:rsid w:val="00500908"/>
    <w:rsid w:val="00501556"/>
    <w:rsid w:val="00502B9E"/>
    <w:rsid w:val="00502BC4"/>
    <w:rsid w:val="00502F88"/>
    <w:rsid w:val="00503EB0"/>
    <w:rsid w:val="0050416D"/>
    <w:rsid w:val="00504CBE"/>
    <w:rsid w:val="00504FA8"/>
    <w:rsid w:val="00506378"/>
    <w:rsid w:val="00506EEF"/>
    <w:rsid w:val="005116B1"/>
    <w:rsid w:val="00511EA9"/>
    <w:rsid w:val="005121BB"/>
    <w:rsid w:val="005131A8"/>
    <w:rsid w:val="00514E69"/>
    <w:rsid w:val="005166AD"/>
    <w:rsid w:val="005171F6"/>
    <w:rsid w:val="00517800"/>
    <w:rsid w:val="00520444"/>
    <w:rsid w:val="00520FBE"/>
    <w:rsid w:val="0052589F"/>
    <w:rsid w:val="005262AC"/>
    <w:rsid w:val="00526FE3"/>
    <w:rsid w:val="00527A7F"/>
    <w:rsid w:val="00530519"/>
    <w:rsid w:val="00530978"/>
    <w:rsid w:val="00530A1A"/>
    <w:rsid w:val="005335A6"/>
    <w:rsid w:val="00533FA9"/>
    <w:rsid w:val="0053545D"/>
    <w:rsid w:val="005354E3"/>
    <w:rsid w:val="00536A80"/>
    <w:rsid w:val="00536F53"/>
    <w:rsid w:val="00536F77"/>
    <w:rsid w:val="0053787C"/>
    <w:rsid w:val="005405A8"/>
    <w:rsid w:val="00540F04"/>
    <w:rsid w:val="00542502"/>
    <w:rsid w:val="00542999"/>
    <w:rsid w:val="00542DAC"/>
    <w:rsid w:val="0054329F"/>
    <w:rsid w:val="00544075"/>
    <w:rsid w:val="00544DE5"/>
    <w:rsid w:val="00546877"/>
    <w:rsid w:val="00546A38"/>
    <w:rsid w:val="0054780B"/>
    <w:rsid w:val="00547F01"/>
    <w:rsid w:val="00547F1C"/>
    <w:rsid w:val="00550100"/>
    <w:rsid w:val="00551A8A"/>
    <w:rsid w:val="00551EAD"/>
    <w:rsid w:val="00551FE2"/>
    <w:rsid w:val="0055568F"/>
    <w:rsid w:val="005563A8"/>
    <w:rsid w:val="0055646D"/>
    <w:rsid w:val="00556549"/>
    <w:rsid w:val="00557589"/>
    <w:rsid w:val="00560790"/>
    <w:rsid w:val="00560B17"/>
    <w:rsid w:val="00563386"/>
    <w:rsid w:val="00564BE6"/>
    <w:rsid w:val="00564C3A"/>
    <w:rsid w:val="00565C15"/>
    <w:rsid w:val="0056619C"/>
    <w:rsid w:val="00566C65"/>
    <w:rsid w:val="0056739F"/>
    <w:rsid w:val="00567C87"/>
    <w:rsid w:val="00571560"/>
    <w:rsid w:val="005719A4"/>
    <w:rsid w:val="0057250C"/>
    <w:rsid w:val="005754CE"/>
    <w:rsid w:val="0057556F"/>
    <w:rsid w:val="005760BD"/>
    <w:rsid w:val="00576D02"/>
    <w:rsid w:val="0058024D"/>
    <w:rsid w:val="00580327"/>
    <w:rsid w:val="00580F85"/>
    <w:rsid w:val="005812E1"/>
    <w:rsid w:val="00581A94"/>
    <w:rsid w:val="00582596"/>
    <w:rsid w:val="00582F31"/>
    <w:rsid w:val="005831F3"/>
    <w:rsid w:val="00583233"/>
    <w:rsid w:val="0058328D"/>
    <w:rsid w:val="005833DD"/>
    <w:rsid w:val="00584810"/>
    <w:rsid w:val="005848BD"/>
    <w:rsid w:val="00584D07"/>
    <w:rsid w:val="00585077"/>
    <w:rsid w:val="00586D75"/>
    <w:rsid w:val="00587B18"/>
    <w:rsid w:val="005906F8"/>
    <w:rsid w:val="00591B4B"/>
    <w:rsid w:val="00592A18"/>
    <w:rsid w:val="005932A5"/>
    <w:rsid w:val="00593C82"/>
    <w:rsid w:val="00593F1E"/>
    <w:rsid w:val="005941F6"/>
    <w:rsid w:val="00594AD5"/>
    <w:rsid w:val="005958AA"/>
    <w:rsid w:val="005963B7"/>
    <w:rsid w:val="005A0049"/>
    <w:rsid w:val="005A0E90"/>
    <w:rsid w:val="005A1255"/>
    <w:rsid w:val="005A215A"/>
    <w:rsid w:val="005A269B"/>
    <w:rsid w:val="005A2754"/>
    <w:rsid w:val="005A4C9D"/>
    <w:rsid w:val="005A51EB"/>
    <w:rsid w:val="005A54BC"/>
    <w:rsid w:val="005A576C"/>
    <w:rsid w:val="005A647F"/>
    <w:rsid w:val="005A7EFD"/>
    <w:rsid w:val="005A7FB3"/>
    <w:rsid w:val="005B0C5B"/>
    <w:rsid w:val="005B18F7"/>
    <w:rsid w:val="005B2D3A"/>
    <w:rsid w:val="005B3947"/>
    <w:rsid w:val="005B4448"/>
    <w:rsid w:val="005B4737"/>
    <w:rsid w:val="005B4835"/>
    <w:rsid w:val="005B4993"/>
    <w:rsid w:val="005B5132"/>
    <w:rsid w:val="005B637F"/>
    <w:rsid w:val="005C28D5"/>
    <w:rsid w:val="005C2A4A"/>
    <w:rsid w:val="005C2D0C"/>
    <w:rsid w:val="005C32A5"/>
    <w:rsid w:val="005C46C0"/>
    <w:rsid w:val="005C4981"/>
    <w:rsid w:val="005C4CAD"/>
    <w:rsid w:val="005C65CD"/>
    <w:rsid w:val="005C7506"/>
    <w:rsid w:val="005D0E99"/>
    <w:rsid w:val="005D1514"/>
    <w:rsid w:val="005D159A"/>
    <w:rsid w:val="005D2435"/>
    <w:rsid w:val="005D266E"/>
    <w:rsid w:val="005D3AC8"/>
    <w:rsid w:val="005D50AE"/>
    <w:rsid w:val="005D5FCB"/>
    <w:rsid w:val="005E0A14"/>
    <w:rsid w:val="005E1686"/>
    <w:rsid w:val="005E16AC"/>
    <w:rsid w:val="005E22BA"/>
    <w:rsid w:val="005E2F55"/>
    <w:rsid w:val="005E3AF5"/>
    <w:rsid w:val="005E45C7"/>
    <w:rsid w:val="005E4946"/>
    <w:rsid w:val="005E6B77"/>
    <w:rsid w:val="005F0E95"/>
    <w:rsid w:val="005F106B"/>
    <w:rsid w:val="005F2633"/>
    <w:rsid w:val="005F26A6"/>
    <w:rsid w:val="005F2D7F"/>
    <w:rsid w:val="005F3280"/>
    <w:rsid w:val="005F4E5B"/>
    <w:rsid w:val="005F4F45"/>
    <w:rsid w:val="005F5531"/>
    <w:rsid w:val="005F57CA"/>
    <w:rsid w:val="005F57E0"/>
    <w:rsid w:val="005F60C6"/>
    <w:rsid w:val="005F659C"/>
    <w:rsid w:val="005F745C"/>
    <w:rsid w:val="005F76E5"/>
    <w:rsid w:val="005F7CD4"/>
    <w:rsid w:val="00601CF6"/>
    <w:rsid w:val="006021E2"/>
    <w:rsid w:val="006039F7"/>
    <w:rsid w:val="006057B5"/>
    <w:rsid w:val="00605AB8"/>
    <w:rsid w:val="00605E2F"/>
    <w:rsid w:val="00610976"/>
    <w:rsid w:val="00610AA3"/>
    <w:rsid w:val="00611316"/>
    <w:rsid w:val="00611CC4"/>
    <w:rsid w:val="00612072"/>
    <w:rsid w:val="00612629"/>
    <w:rsid w:val="006136C5"/>
    <w:rsid w:val="0061632F"/>
    <w:rsid w:val="00616B63"/>
    <w:rsid w:val="00620146"/>
    <w:rsid w:val="006201A8"/>
    <w:rsid w:val="0062084F"/>
    <w:rsid w:val="0062193A"/>
    <w:rsid w:val="0062279C"/>
    <w:rsid w:val="00623A75"/>
    <w:rsid w:val="006251C3"/>
    <w:rsid w:val="0062521E"/>
    <w:rsid w:val="006270D8"/>
    <w:rsid w:val="00627D1D"/>
    <w:rsid w:val="00630D61"/>
    <w:rsid w:val="00631727"/>
    <w:rsid w:val="006318C2"/>
    <w:rsid w:val="00632720"/>
    <w:rsid w:val="006330F2"/>
    <w:rsid w:val="006337FE"/>
    <w:rsid w:val="00635B29"/>
    <w:rsid w:val="0063648F"/>
    <w:rsid w:val="00636CF3"/>
    <w:rsid w:val="00636EA3"/>
    <w:rsid w:val="00637B94"/>
    <w:rsid w:val="0064103B"/>
    <w:rsid w:val="00641350"/>
    <w:rsid w:val="006413F2"/>
    <w:rsid w:val="00641EFF"/>
    <w:rsid w:val="006434DC"/>
    <w:rsid w:val="0064497C"/>
    <w:rsid w:val="00646404"/>
    <w:rsid w:val="00646F1A"/>
    <w:rsid w:val="0064726E"/>
    <w:rsid w:val="006476A9"/>
    <w:rsid w:val="006501B2"/>
    <w:rsid w:val="00650310"/>
    <w:rsid w:val="00650B34"/>
    <w:rsid w:val="006515D3"/>
    <w:rsid w:val="0065169A"/>
    <w:rsid w:val="00651896"/>
    <w:rsid w:val="00651EDC"/>
    <w:rsid w:val="00652585"/>
    <w:rsid w:val="006534C0"/>
    <w:rsid w:val="00654455"/>
    <w:rsid w:val="006579C4"/>
    <w:rsid w:val="00660863"/>
    <w:rsid w:val="00662454"/>
    <w:rsid w:val="00662BDA"/>
    <w:rsid w:val="0066387E"/>
    <w:rsid w:val="006647D3"/>
    <w:rsid w:val="0066596E"/>
    <w:rsid w:val="00667957"/>
    <w:rsid w:val="00667F18"/>
    <w:rsid w:val="006707CD"/>
    <w:rsid w:val="00671D43"/>
    <w:rsid w:val="00672A28"/>
    <w:rsid w:val="00673681"/>
    <w:rsid w:val="006736BE"/>
    <w:rsid w:val="00674689"/>
    <w:rsid w:val="00675A36"/>
    <w:rsid w:val="006763B3"/>
    <w:rsid w:val="0067769B"/>
    <w:rsid w:val="00680903"/>
    <w:rsid w:val="00680C02"/>
    <w:rsid w:val="00680C19"/>
    <w:rsid w:val="00680FCB"/>
    <w:rsid w:val="006820A6"/>
    <w:rsid w:val="00683BAB"/>
    <w:rsid w:val="0068463B"/>
    <w:rsid w:val="00684BF7"/>
    <w:rsid w:val="006850A9"/>
    <w:rsid w:val="006865C0"/>
    <w:rsid w:val="00686D88"/>
    <w:rsid w:val="00687A83"/>
    <w:rsid w:val="00687EDE"/>
    <w:rsid w:val="00690792"/>
    <w:rsid w:val="00692237"/>
    <w:rsid w:val="00692E90"/>
    <w:rsid w:val="0069302A"/>
    <w:rsid w:val="00694E26"/>
    <w:rsid w:val="006954A4"/>
    <w:rsid w:val="00695553"/>
    <w:rsid w:val="006A2C62"/>
    <w:rsid w:val="006A39FF"/>
    <w:rsid w:val="006A4080"/>
    <w:rsid w:val="006A4747"/>
    <w:rsid w:val="006A4CE7"/>
    <w:rsid w:val="006A4DF6"/>
    <w:rsid w:val="006A4EAF"/>
    <w:rsid w:val="006A5F16"/>
    <w:rsid w:val="006A7267"/>
    <w:rsid w:val="006A7791"/>
    <w:rsid w:val="006B0038"/>
    <w:rsid w:val="006B03CE"/>
    <w:rsid w:val="006B1199"/>
    <w:rsid w:val="006B1C47"/>
    <w:rsid w:val="006B2F89"/>
    <w:rsid w:val="006B3A5C"/>
    <w:rsid w:val="006B4133"/>
    <w:rsid w:val="006B5018"/>
    <w:rsid w:val="006B5192"/>
    <w:rsid w:val="006B6E10"/>
    <w:rsid w:val="006B721A"/>
    <w:rsid w:val="006B73CB"/>
    <w:rsid w:val="006B7D23"/>
    <w:rsid w:val="006B7EB6"/>
    <w:rsid w:val="006C0B1B"/>
    <w:rsid w:val="006C0F47"/>
    <w:rsid w:val="006C2A20"/>
    <w:rsid w:val="006C356D"/>
    <w:rsid w:val="006C3963"/>
    <w:rsid w:val="006C47E0"/>
    <w:rsid w:val="006C4E28"/>
    <w:rsid w:val="006C5563"/>
    <w:rsid w:val="006C5D1C"/>
    <w:rsid w:val="006C60F4"/>
    <w:rsid w:val="006C7E90"/>
    <w:rsid w:val="006D3471"/>
    <w:rsid w:val="006D3508"/>
    <w:rsid w:val="006D59E5"/>
    <w:rsid w:val="006D66E2"/>
    <w:rsid w:val="006D6CAE"/>
    <w:rsid w:val="006D7BB1"/>
    <w:rsid w:val="006E00B5"/>
    <w:rsid w:val="006E091F"/>
    <w:rsid w:val="006E2D5E"/>
    <w:rsid w:val="006E2D97"/>
    <w:rsid w:val="006E3628"/>
    <w:rsid w:val="006E3831"/>
    <w:rsid w:val="006E4A71"/>
    <w:rsid w:val="006E5085"/>
    <w:rsid w:val="006E593A"/>
    <w:rsid w:val="006E5BCD"/>
    <w:rsid w:val="006E648D"/>
    <w:rsid w:val="006F05A8"/>
    <w:rsid w:val="006F0D7D"/>
    <w:rsid w:val="006F2018"/>
    <w:rsid w:val="006F2FC3"/>
    <w:rsid w:val="006F39D0"/>
    <w:rsid w:val="006F43EF"/>
    <w:rsid w:val="006F55E3"/>
    <w:rsid w:val="006F576E"/>
    <w:rsid w:val="006F5F65"/>
    <w:rsid w:val="006F720D"/>
    <w:rsid w:val="006F7785"/>
    <w:rsid w:val="007010CA"/>
    <w:rsid w:val="00701844"/>
    <w:rsid w:val="00703608"/>
    <w:rsid w:val="00704615"/>
    <w:rsid w:val="00704AF5"/>
    <w:rsid w:val="00704C38"/>
    <w:rsid w:val="00704D1B"/>
    <w:rsid w:val="00704FEF"/>
    <w:rsid w:val="00711056"/>
    <w:rsid w:val="00711FA8"/>
    <w:rsid w:val="0071327E"/>
    <w:rsid w:val="00713ADB"/>
    <w:rsid w:val="007142D3"/>
    <w:rsid w:val="00714C8C"/>
    <w:rsid w:val="00715D76"/>
    <w:rsid w:val="00717065"/>
    <w:rsid w:val="00717A6C"/>
    <w:rsid w:val="007217BF"/>
    <w:rsid w:val="00721DEE"/>
    <w:rsid w:val="007238A8"/>
    <w:rsid w:val="00723FF7"/>
    <w:rsid w:val="007245B1"/>
    <w:rsid w:val="00724930"/>
    <w:rsid w:val="00724A32"/>
    <w:rsid w:val="007254D9"/>
    <w:rsid w:val="00725A17"/>
    <w:rsid w:val="00725A98"/>
    <w:rsid w:val="00726604"/>
    <w:rsid w:val="00727C2F"/>
    <w:rsid w:val="00732A32"/>
    <w:rsid w:val="00734B11"/>
    <w:rsid w:val="00734E94"/>
    <w:rsid w:val="00735570"/>
    <w:rsid w:val="00735608"/>
    <w:rsid w:val="007359A6"/>
    <w:rsid w:val="00735FB0"/>
    <w:rsid w:val="0073735D"/>
    <w:rsid w:val="00737773"/>
    <w:rsid w:val="00740D75"/>
    <w:rsid w:val="00741096"/>
    <w:rsid w:val="0074166C"/>
    <w:rsid w:val="00741BB3"/>
    <w:rsid w:val="00743BCD"/>
    <w:rsid w:val="0074772A"/>
    <w:rsid w:val="00747DD3"/>
    <w:rsid w:val="00750E2D"/>
    <w:rsid w:val="00751C1A"/>
    <w:rsid w:val="00752960"/>
    <w:rsid w:val="00753601"/>
    <w:rsid w:val="00753606"/>
    <w:rsid w:val="00753C58"/>
    <w:rsid w:val="007552F5"/>
    <w:rsid w:val="007567C9"/>
    <w:rsid w:val="007572EA"/>
    <w:rsid w:val="00757533"/>
    <w:rsid w:val="007600BA"/>
    <w:rsid w:val="00760D37"/>
    <w:rsid w:val="00760DFD"/>
    <w:rsid w:val="00762BF4"/>
    <w:rsid w:val="00762E82"/>
    <w:rsid w:val="0076361C"/>
    <w:rsid w:val="007649D8"/>
    <w:rsid w:val="0076509C"/>
    <w:rsid w:val="00766003"/>
    <w:rsid w:val="00766D12"/>
    <w:rsid w:val="007671ED"/>
    <w:rsid w:val="0077062E"/>
    <w:rsid w:val="0077100D"/>
    <w:rsid w:val="0077126B"/>
    <w:rsid w:val="00775BEE"/>
    <w:rsid w:val="00775DC5"/>
    <w:rsid w:val="0077632A"/>
    <w:rsid w:val="007775A2"/>
    <w:rsid w:val="0077787B"/>
    <w:rsid w:val="00777F5D"/>
    <w:rsid w:val="00780287"/>
    <w:rsid w:val="007815DE"/>
    <w:rsid w:val="00782BB7"/>
    <w:rsid w:val="00783183"/>
    <w:rsid w:val="0078328A"/>
    <w:rsid w:val="00783D72"/>
    <w:rsid w:val="0078404F"/>
    <w:rsid w:val="00784727"/>
    <w:rsid w:val="00784BCB"/>
    <w:rsid w:val="00785B3A"/>
    <w:rsid w:val="007869D6"/>
    <w:rsid w:val="00787389"/>
    <w:rsid w:val="0078754E"/>
    <w:rsid w:val="00790043"/>
    <w:rsid w:val="00790FCA"/>
    <w:rsid w:val="007921E2"/>
    <w:rsid w:val="007923E9"/>
    <w:rsid w:val="007929A8"/>
    <w:rsid w:val="00792AA4"/>
    <w:rsid w:val="00792D05"/>
    <w:rsid w:val="00794B85"/>
    <w:rsid w:val="00795DA8"/>
    <w:rsid w:val="007A06DD"/>
    <w:rsid w:val="007A19CE"/>
    <w:rsid w:val="007A312F"/>
    <w:rsid w:val="007A36D7"/>
    <w:rsid w:val="007A37C3"/>
    <w:rsid w:val="007A3B2D"/>
    <w:rsid w:val="007A4284"/>
    <w:rsid w:val="007A4EE0"/>
    <w:rsid w:val="007A527C"/>
    <w:rsid w:val="007A63D4"/>
    <w:rsid w:val="007A6705"/>
    <w:rsid w:val="007A6873"/>
    <w:rsid w:val="007B04AB"/>
    <w:rsid w:val="007B0AC2"/>
    <w:rsid w:val="007B125E"/>
    <w:rsid w:val="007B1CA4"/>
    <w:rsid w:val="007B1CFF"/>
    <w:rsid w:val="007B1E26"/>
    <w:rsid w:val="007B2DA9"/>
    <w:rsid w:val="007B6A7B"/>
    <w:rsid w:val="007B7256"/>
    <w:rsid w:val="007B75FB"/>
    <w:rsid w:val="007B76A5"/>
    <w:rsid w:val="007C001F"/>
    <w:rsid w:val="007C077E"/>
    <w:rsid w:val="007C2AC1"/>
    <w:rsid w:val="007C2DE7"/>
    <w:rsid w:val="007C354C"/>
    <w:rsid w:val="007C4597"/>
    <w:rsid w:val="007C6873"/>
    <w:rsid w:val="007C791A"/>
    <w:rsid w:val="007D054E"/>
    <w:rsid w:val="007D203C"/>
    <w:rsid w:val="007D2317"/>
    <w:rsid w:val="007D242D"/>
    <w:rsid w:val="007D346F"/>
    <w:rsid w:val="007D45C4"/>
    <w:rsid w:val="007D4B92"/>
    <w:rsid w:val="007D50C0"/>
    <w:rsid w:val="007D560F"/>
    <w:rsid w:val="007D6773"/>
    <w:rsid w:val="007D6BDF"/>
    <w:rsid w:val="007D7894"/>
    <w:rsid w:val="007E03C7"/>
    <w:rsid w:val="007E16A5"/>
    <w:rsid w:val="007E1D6D"/>
    <w:rsid w:val="007E31C7"/>
    <w:rsid w:val="007E3D46"/>
    <w:rsid w:val="007E4327"/>
    <w:rsid w:val="007E4AFA"/>
    <w:rsid w:val="007E7596"/>
    <w:rsid w:val="007F02C3"/>
    <w:rsid w:val="007F0BC8"/>
    <w:rsid w:val="007F105A"/>
    <w:rsid w:val="007F1B92"/>
    <w:rsid w:val="007F23E0"/>
    <w:rsid w:val="007F2970"/>
    <w:rsid w:val="007F2A79"/>
    <w:rsid w:val="007F2F1D"/>
    <w:rsid w:val="007F34BA"/>
    <w:rsid w:val="007F35CA"/>
    <w:rsid w:val="007F3A57"/>
    <w:rsid w:val="007F51AE"/>
    <w:rsid w:val="007F62AA"/>
    <w:rsid w:val="007F7C76"/>
    <w:rsid w:val="008023CC"/>
    <w:rsid w:val="00805AAB"/>
    <w:rsid w:val="00807F54"/>
    <w:rsid w:val="0081058F"/>
    <w:rsid w:val="00811041"/>
    <w:rsid w:val="0081108D"/>
    <w:rsid w:val="008117C0"/>
    <w:rsid w:val="00811F35"/>
    <w:rsid w:val="00812461"/>
    <w:rsid w:val="00813C04"/>
    <w:rsid w:val="00815653"/>
    <w:rsid w:val="00815718"/>
    <w:rsid w:val="00816160"/>
    <w:rsid w:val="00816FF4"/>
    <w:rsid w:val="00817AB4"/>
    <w:rsid w:val="00820837"/>
    <w:rsid w:val="0082264D"/>
    <w:rsid w:val="00822D5E"/>
    <w:rsid w:val="008242F2"/>
    <w:rsid w:val="0082439A"/>
    <w:rsid w:val="00825EFB"/>
    <w:rsid w:val="008268FE"/>
    <w:rsid w:val="00831704"/>
    <w:rsid w:val="008332CB"/>
    <w:rsid w:val="00833C20"/>
    <w:rsid w:val="0083624F"/>
    <w:rsid w:val="00837BFE"/>
    <w:rsid w:val="008402C9"/>
    <w:rsid w:val="00842CE9"/>
    <w:rsid w:val="00842DBB"/>
    <w:rsid w:val="00843BF0"/>
    <w:rsid w:val="008441AE"/>
    <w:rsid w:val="008457B0"/>
    <w:rsid w:val="00846682"/>
    <w:rsid w:val="008478A0"/>
    <w:rsid w:val="00847DD0"/>
    <w:rsid w:val="00850BE4"/>
    <w:rsid w:val="008510A8"/>
    <w:rsid w:val="008512E3"/>
    <w:rsid w:val="00851C7E"/>
    <w:rsid w:val="00851CDA"/>
    <w:rsid w:val="00852D1B"/>
    <w:rsid w:val="00854613"/>
    <w:rsid w:val="00855045"/>
    <w:rsid w:val="00856F51"/>
    <w:rsid w:val="008600C7"/>
    <w:rsid w:val="008600EB"/>
    <w:rsid w:val="00861FC0"/>
    <w:rsid w:val="00862159"/>
    <w:rsid w:val="0086293A"/>
    <w:rsid w:val="0086299D"/>
    <w:rsid w:val="00863055"/>
    <w:rsid w:val="00863E21"/>
    <w:rsid w:val="008645AD"/>
    <w:rsid w:val="00865018"/>
    <w:rsid w:val="0086522F"/>
    <w:rsid w:val="00865904"/>
    <w:rsid w:val="0086609B"/>
    <w:rsid w:val="0086609E"/>
    <w:rsid w:val="008672A3"/>
    <w:rsid w:val="0086788B"/>
    <w:rsid w:val="0086793D"/>
    <w:rsid w:val="0087028A"/>
    <w:rsid w:val="008708BA"/>
    <w:rsid w:val="0087198C"/>
    <w:rsid w:val="008736EB"/>
    <w:rsid w:val="0087386D"/>
    <w:rsid w:val="00873F76"/>
    <w:rsid w:val="00875BDC"/>
    <w:rsid w:val="0087623B"/>
    <w:rsid w:val="0087717F"/>
    <w:rsid w:val="00877861"/>
    <w:rsid w:val="00877FC5"/>
    <w:rsid w:val="00880D31"/>
    <w:rsid w:val="00880E88"/>
    <w:rsid w:val="00881EF3"/>
    <w:rsid w:val="00883FF2"/>
    <w:rsid w:val="00884B15"/>
    <w:rsid w:val="00886AF3"/>
    <w:rsid w:val="00887754"/>
    <w:rsid w:val="00887852"/>
    <w:rsid w:val="00887A44"/>
    <w:rsid w:val="00887E33"/>
    <w:rsid w:val="008900B6"/>
    <w:rsid w:val="008914DF"/>
    <w:rsid w:val="00891B3F"/>
    <w:rsid w:val="00893802"/>
    <w:rsid w:val="008948EC"/>
    <w:rsid w:val="00896366"/>
    <w:rsid w:val="00896C40"/>
    <w:rsid w:val="0089774D"/>
    <w:rsid w:val="008A14C4"/>
    <w:rsid w:val="008A1A2F"/>
    <w:rsid w:val="008A1B3D"/>
    <w:rsid w:val="008A1BAD"/>
    <w:rsid w:val="008A1D0E"/>
    <w:rsid w:val="008A55CB"/>
    <w:rsid w:val="008A647B"/>
    <w:rsid w:val="008A64D1"/>
    <w:rsid w:val="008A67B1"/>
    <w:rsid w:val="008A7EDB"/>
    <w:rsid w:val="008B097A"/>
    <w:rsid w:val="008B218A"/>
    <w:rsid w:val="008B3112"/>
    <w:rsid w:val="008B32DA"/>
    <w:rsid w:val="008B3AE5"/>
    <w:rsid w:val="008B3DBD"/>
    <w:rsid w:val="008B3F09"/>
    <w:rsid w:val="008B43BB"/>
    <w:rsid w:val="008B447A"/>
    <w:rsid w:val="008B5079"/>
    <w:rsid w:val="008B5E8D"/>
    <w:rsid w:val="008B6574"/>
    <w:rsid w:val="008B782B"/>
    <w:rsid w:val="008C0325"/>
    <w:rsid w:val="008C05F6"/>
    <w:rsid w:val="008C074B"/>
    <w:rsid w:val="008C22B3"/>
    <w:rsid w:val="008C2765"/>
    <w:rsid w:val="008C2B01"/>
    <w:rsid w:val="008C34E9"/>
    <w:rsid w:val="008C35F0"/>
    <w:rsid w:val="008C3C34"/>
    <w:rsid w:val="008C6D96"/>
    <w:rsid w:val="008C6D9E"/>
    <w:rsid w:val="008D0042"/>
    <w:rsid w:val="008D0274"/>
    <w:rsid w:val="008D07D3"/>
    <w:rsid w:val="008D10C3"/>
    <w:rsid w:val="008D174A"/>
    <w:rsid w:val="008D4676"/>
    <w:rsid w:val="008D4C22"/>
    <w:rsid w:val="008D5144"/>
    <w:rsid w:val="008D5536"/>
    <w:rsid w:val="008D6CCD"/>
    <w:rsid w:val="008E0156"/>
    <w:rsid w:val="008E2784"/>
    <w:rsid w:val="008E30B0"/>
    <w:rsid w:val="008E332D"/>
    <w:rsid w:val="008E3FB1"/>
    <w:rsid w:val="008E5E85"/>
    <w:rsid w:val="008E5F18"/>
    <w:rsid w:val="008E77A7"/>
    <w:rsid w:val="008F00A3"/>
    <w:rsid w:val="008F0B60"/>
    <w:rsid w:val="008F1B7C"/>
    <w:rsid w:val="008F291A"/>
    <w:rsid w:val="008F62A7"/>
    <w:rsid w:val="008F6326"/>
    <w:rsid w:val="008F73BC"/>
    <w:rsid w:val="008F74EF"/>
    <w:rsid w:val="008F7EB1"/>
    <w:rsid w:val="00900341"/>
    <w:rsid w:val="009003D1"/>
    <w:rsid w:val="0090051D"/>
    <w:rsid w:val="009015D3"/>
    <w:rsid w:val="00901B32"/>
    <w:rsid w:val="00901DB9"/>
    <w:rsid w:val="0090206F"/>
    <w:rsid w:val="009031F2"/>
    <w:rsid w:val="00903224"/>
    <w:rsid w:val="00903E21"/>
    <w:rsid w:val="00903F43"/>
    <w:rsid w:val="00904798"/>
    <w:rsid w:val="00906F39"/>
    <w:rsid w:val="0090794F"/>
    <w:rsid w:val="009100F3"/>
    <w:rsid w:val="00911285"/>
    <w:rsid w:val="009116EC"/>
    <w:rsid w:val="00911A76"/>
    <w:rsid w:val="00911D66"/>
    <w:rsid w:val="00912CFD"/>
    <w:rsid w:val="009138CF"/>
    <w:rsid w:val="00915431"/>
    <w:rsid w:val="00916338"/>
    <w:rsid w:val="00916709"/>
    <w:rsid w:val="00917129"/>
    <w:rsid w:val="00917272"/>
    <w:rsid w:val="0091740C"/>
    <w:rsid w:val="0092009C"/>
    <w:rsid w:val="00921189"/>
    <w:rsid w:val="00921734"/>
    <w:rsid w:val="009227AF"/>
    <w:rsid w:val="00923416"/>
    <w:rsid w:val="00923474"/>
    <w:rsid w:val="00925373"/>
    <w:rsid w:val="00925508"/>
    <w:rsid w:val="0092705D"/>
    <w:rsid w:val="00927143"/>
    <w:rsid w:val="0093031C"/>
    <w:rsid w:val="00930627"/>
    <w:rsid w:val="00930855"/>
    <w:rsid w:val="009321F5"/>
    <w:rsid w:val="009334C4"/>
    <w:rsid w:val="00934ADF"/>
    <w:rsid w:val="00935B3A"/>
    <w:rsid w:val="00935E83"/>
    <w:rsid w:val="009411D7"/>
    <w:rsid w:val="00941231"/>
    <w:rsid w:val="0094204B"/>
    <w:rsid w:val="009420F7"/>
    <w:rsid w:val="00942563"/>
    <w:rsid w:val="00942660"/>
    <w:rsid w:val="009426F9"/>
    <w:rsid w:val="00944821"/>
    <w:rsid w:val="009450C1"/>
    <w:rsid w:val="009453B7"/>
    <w:rsid w:val="0094551F"/>
    <w:rsid w:val="00947A21"/>
    <w:rsid w:val="00947A5F"/>
    <w:rsid w:val="00947B54"/>
    <w:rsid w:val="00951043"/>
    <w:rsid w:val="009517C3"/>
    <w:rsid w:val="00951D4D"/>
    <w:rsid w:val="009527CF"/>
    <w:rsid w:val="009536E0"/>
    <w:rsid w:val="00954B9E"/>
    <w:rsid w:val="00954D51"/>
    <w:rsid w:val="0095597E"/>
    <w:rsid w:val="00955C63"/>
    <w:rsid w:val="00956335"/>
    <w:rsid w:val="00957553"/>
    <w:rsid w:val="009603B3"/>
    <w:rsid w:val="00960434"/>
    <w:rsid w:val="00960A7F"/>
    <w:rsid w:val="00960D19"/>
    <w:rsid w:val="00960E70"/>
    <w:rsid w:val="00961B0F"/>
    <w:rsid w:val="00962E51"/>
    <w:rsid w:val="009638B0"/>
    <w:rsid w:val="00964B46"/>
    <w:rsid w:val="0096529D"/>
    <w:rsid w:val="00966D7A"/>
    <w:rsid w:val="00967DFE"/>
    <w:rsid w:val="009706AB"/>
    <w:rsid w:val="0097148E"/>
    <w:rsid w:val="00971E55"/>
    <w:rsid w:val="00972B57"/>
    <w:rsid w:val="00972C24"/>
    <w:rsid w:val="00973054"/>
    <w:rsid w:val="00973A2C"/>
    <w:rsid w:val="009758D6"/>
    <w:rsid w:val="00976041"/>
    <w:rsid w:val="00977BCF"/>
    <w:rsid w:val="00980D31"/>
    <w:rsid w:val="009818AA"/>
    <w:rsid w:val="0098204A"/>
    <w:rsid w:val="009820BB"/>
    <w:rsid w:val="00982EAD"/>
    <w:rsid w:val="00983109"/>
    <w:rsid w:val="0098438D"/>
    <w:rsid w:val="00984650"/>
    <w:rsid w:val="00986DB4"/>
    <w:rsid w:val="0098703D"/>
    <w:rsid w:val="0098766D"/>
    <w:rsid w:val="00987A46"/>
    <w:rsid w:val="009905BC"/>
    <w:rsid w:val="009909C5"/>
    <w:rsid w:val="00990EB1"/>
    <w:rsid w:val="00991E11"/>
    <w:rsid w:val="009931D9"/>
    <w:rsid w:val="00994EF7"/>
    <w:rsid w:val="009963B5"/>
    <w:rsid w:val="00996684"/>
    <w:rsid w:val="009976AE"/>
    <w:rsid w:val="009A0FC4"/>
    <w:rsid w:val="009A1195"/>
    <w:rsid w:val="009A2487"/>
    <w:rsid w:val="009A4B07"/>
    <w:rsid w:val="009A5E2C"/>
    <w:rsid w:val="009A773D"/>
    <w:rsid w:val="009A79E2"/>
    <w:rsid w:val="009A7F9F"/>
    <w:rsid w:val="009B17B6"/>
    <w:rsid w:val="009B2994"/>
    <w:rsid w:val="009B2FC8"/>
    <w:rsid w:val="009B3709"/>
    <w:rsid w:val="009B3891"/>
    <w:rsid w:val="009B6374"/>
    <w:rsid w:val="009B6E8F"/>
    <w:rsid w:val="009C2261"/>
    <w:rsid w:val="009C4CC7"/>
    <w:rsid w:val="009C6DB6"/>
    <w:rsid w:val="009C6F27"/>
    <w:rsid w:val="009C7B08"/>
    <w:rsid w:val="009D1416"/>
    <w:rsid w:val="009D1931"/>
    <w:rsid w:val="009D19AB"/>
    <w:rsid w:val="009D345B"/>
    <w:rsid w:val="009D3851"/>
    <w:rsid w:val="009D432D"/>
    <w:rsid w:val="009D5806"/>
    <w:rsid w:val="009D5809"/>
    <w:rsid w:val="009D5A7A"/>
    <w:rsid w:val="009D60A2"/>
    <w:rsid w:val="009D6974"/>
    <w:rsid w:val="009D71C8"/>
    <w:rsid w:val="009D784E"/>
    <w:rsid w:val="009E2E22"/>
    <w:rsid w:val="009E4580"/>
    <w:rsid w:val="009E4B06"/>
    <w:rsid w:val="009E4B66"/>
    <w:rsid w:val="009E5604"/>
    <w:rsid w:val="009E6C91"/>
    <w:rsid w:val="009F055D"/>
    <w:rsid w:val="009F05F0"/>
    <w:rsid w:val="009F14F0"/>
    <w:rsid w:val="009F2381"/>
    <w:rsid w:val="009F23BC"/>
    <w:rsid w:val="009F32E7"/>
    <w:rsid w:val="009F36E4"/>
    <w:rsid w:val="009F56D9"/>
    <w:rsid w:val="009F62F8"/>
    <w:rsid w:val="009F7654"/>
    <w:rsid w:val="00A01F08"/>
    <w:rsid w:val="00A0298E"/>
    <w:rsid w:val="00A03537"/>
    <w:rsid w:val="00A059AA"/>
    <w:rsid w:val="00A07CE5"/>
    <w:rsid w:val="00A10337"/>
    <w:rsid w:val="00A10A9E"/>
    <w:rsid w:val="00A10C6B"/>
    <w:rsid w:val="00A111FC"/>
    <w:rsid w:val="00A11951"/>
    <w:rsid w:val="00A119BF"/>
    <w:rsid w:val="00A1228F"/>
    <w:rsid w:val="00A1417F"/>
    <w:rsid w:val="00A145AC"/>
    <w:rsid w:val="00A15133"/>
    <w:rsid w:val="00A1569F"/>
    <w:rsid w:val="00A1682D"/>
    <w:rsid w:val="00A20BD3"/>
    <w:rsid w:val="00A21828"/>
    <w:rsid w:val="00A222FD"/>
    <w:rsid w:val="00A23A23"/>
    <w:rsid w:val="00A24C87"/>
    <w:rsid w:val="00A2519D"/>
    <w:rsid w:val="00A26562"/>
    <w:rsid w:val="00A2670E"/>
    <w:rsid w:val="00A269E8"/>
    <w:rsid w:val="00A278FB"/>
    <w:rsid w:val="00A30D37"/>
    <w:rsid w:val="00A30DAB"/>
    <w:rsid w:val="00A322BC"/>
    <w:rsid w:val="00A32954"/>
    <w:rsid w:val="00A35980"/>
    <w:rsid w:val="00A360F9"/>
    <w:rsid w:val="00A36853"/>
    <w:rsid w:val="00A377C2"/>
    <w:rsid w:val="00A40318"/>
    <w:rsid w:val="00A407A4"/>
    <w:rsid w:val="00A4140E"/>
    <w:rsid w:val="00A43456"/>
    <w:rsid w:val="00A435B9"/>
    <w:rsid w:val="00A438A2"/>
    <w:rsid w:val="00A4431D"/>
    <w:rsid w:val="00A45F62"/>
    <w:rsid w:val="00A466D0"/>
    <w:rsid w:val="00A46E0A"/>
    <w:rsid w:val="00A4742A"/>
    <w:rsid w:val="00A47623"/>
    <w:rsid w:val="00A50193"/>
    <w:rsid w:val="00A527F8"/>
    <w:rsid w:val="00A53227"/>
    <w:rsid w:val="00A53D01"/>
    <w:rsid w:val="00A54698"/>
    <w:rsid w:val="00A5559D"/>
    <w:rsid w:val="00A56030"/>
    <w:rsid w:val="00A631E0"/>
    <w:rsid w:val="00A6342D"/>
    <w:rsid w:val="00A65424"/>
    <w:rsid w:val="00A66A9A"/>
    <w:rsid w:val="00A6724A"/>
    <w:rsid w:val="00A67762"/>
    <w:rsid w:val="00A70481"/>
    <w:rsid w:val="00A70A62"/>
    <w:rsid w:val="00A72292"/>
    <w:rsid w:val="00A72BAE"/>
    <w:rsid w:val="00A7466A"/>
    <w:rsid w:val="00A74D9D"/>
    <w:rsid w:val="00A75A1C"/>
    <w:rsid w:val="00A762CC"/>
    <w:rsid w:val="00A76395"/>
    <w:rsid w:val="00A76F48"/>
    <w:rsid w:val="00A76F7D"/>
    <w:rsid w:val="00A7703D"/>
    <w:rsid w:val="00A77D94"/>
    <w:rsid w:val="00A80515"/>
    <w:rsid w:val="00A81320"/>
    <w:rsid w:val="00A81429"/>
    <w:rsid w:val="00A870B7"/>
    <w:rsid w:val="00A87306"/>
    <w:rsid w:val="00A875D9"/>
    <w:rsid w:val="00A9088D"/>
    <w:rsid w:val="00A90DA8"/>
    <w:rsid w:val="00A91809"/>
    <w:rsid w:val="00A91E38"/>
    <w:rsid w:val="00A92213"/>
    <w:rsid w:val="00A92B5E"/>
    <w:rsid w:val="00A93B74"/>
    <w:rsid w:val="00A93E3D"/>
    <w:rsid w:val="00A942DD"/>
    <w:rsid w:val="00A95594"/>
    <w:rsid w:val="00A95A35"/>
    <w:rsid w:val="00A95ED0"/>
    <w:rsid w:val="00A95EF8"/>
    <w:rsid w:val="00A96ED0"/>
    <w:rsid w:val="00A97962"/>
    <w:rsid w:val="00AA0D95"/>
    <w:rsid w:val="00AA29F2"/>
    <w:rsid w:val="00AA3385"/>
    <w:rsid w:val="00AA3A66"/>
    <w:rsid w:val="00AA506A"/>
    <w:rsid w:val="00AA5787"/>
    <w:rsid w:val="00AA58CB"/>
    <w:rsid w:val="00AA5F1A"/>
    <w:rsid w:val="00AA64CB"/>
    <w:rsid w:val="00AA7D78"/>
    <w:rsid w:val="00AB05F5"/>
    <w:rsid w:val="00AB0B69"/>
    <w:rsid w:val="00AB1295"/>
    <w:rsid w:val="00AB12D6"/>
    <w:rsid w:val="00AB1A30"/>
    <w:rsid w:val="00AB3A68"/>
    <w:rsid w:val="00AB511B"/>
    <w:rsid w:val="00AB59E4"/>
    <w:rsid w:val="00AC0328"/>
    <w:rsid w:val="00AC0850"/>
    <w:rsid w:val="00AC1641"/>
    <w:rsid w:val="00AC1D5F"/>
    <w:rsid w:val="00AC3141"/>
    <w:rsid w:val="00AC5043"/>
    <w:rsid w:val="00AC517F"/>
    <w:rsid w:val="00AC5592"/>
    <w:rsid w:val="00AC7313"/>
    <w:rsid w:val="00AC73BE"/>
    <w:rsid w:val="00AC7614"/>
    <w:rsid w:val="00AD21C5"/>
    <w:rsid w:val="00AD2975"/>
    <w:rsid w:val="00AD35C4"/>
    <w:rsid w:val="00AD4CEF"/>
    <w:rsid w:val="00AD588B"/>
    <w:rsid w:val="00AD610D"/>
    <w:rsid w:val="00AD642C"/>
    <w:rsid w:val="00AD64B6"/>
    <w:rsid w:val="00AD7642"/>
    <w:rsid w:val="00AE2700"/>
    <w:rsid w:val="00AE4786"/>
    <w:rsid w:val="00AE4C76"/>
    <w:rsid w:val="00AE5531"/>
    <w:rsid w:val="00AE5707"/>
    <w:rsid w:val="00AE699C"/>
    <w:rsid w:val="00AE7852"/>
    <w:rsid w:val="00AF0454"/>
    <w:rsid w:val="00AF0789"/>
    <w:rsid w:val="00AF1965"/>
    <w:rsid w:val="00AF2B04"/>
    <w:rsid w:val="00AF2C01"/>
    <w:rsid w:val="00AF3B60"/>
    <w:rsid w:val="00AF53E3"/>
    <w:rsid w:val="00AF6029"/>
    <w:rsid w:val="00AF67B8"/>
    <w:rsid w:val="00AF68F9"/>
    <w:rsid w:val="00AF7D34"/>
    <w:rsid w:val="00B01545"/>
    <w:rsid w:val="00B01A90"/>
    <w:rsid w:val="00B02588"/>
    <w:rsid w:val="00B026B6"/>
    <w:rsid w:val="00B031C4"/>
    <w:rsid w:val="00B035A8"/>
    <w:rsid w:val="00B04602"/>
    <w:rsid w:val="00B05BB1"/>
    <w:rsid w:val="00B06C72"/>
    <w:rsid w:val="00B10314"/>
    <w:rsid w:val="00B1053F"/>
    <w:rsid w:val="00B10702"/>
    <w:rsid w:val="00B11A08"/>
    <w:rsid w:val="00B12FC7"/>
    <w:rsid w:val="00B13885"/>
    <w:rsid w:val="00B139A4"/>
    <w:rsid w:val="00B13A64"/>
    <w:rsid w:val="00B13D6E"/>
    <w:rsid w:val="00B13F27"/>
    <w:rsid w:val="00B142CD"/>
    <w:rsid w:val="00B14B06"/>
    <w:rsid w:val="00B15841"/>
    <w:rsid w:val="00B15895"/>
    <w:rsid w:val="00B15EAB"/>
    <w:rsid w:val="00B16BA5"/>
    <w:rsid w:val="00B16C27"/>
    <w:rsid w:val="00B22960"/>
    <w:rsid w:val="00B23D5A"/>
    <w:rsid w:val="00B240E1"/>
    <w:rsid w:val="00B24C40"/>
    <w:rsid w:val="00B24CA4"/>
    <w:rsid w:val="00B26733"/>
    <w:rsid w:val="00B27193"/>
    <w:rsid w:val="00B3036E"/>
    <w:rsid w:val="00B306ED"/>
    <w:rsid w:val="00B31923"/>
    <w:rsid w:val="00B329C0"/>
    <w:rsid w:val="00B32D9E"/>
    <w:rsid w:val="00B34390"/>
    <w:rsid w:val="00B34B42"/>
    <w:rsid w:val="00B351AA"/>
    <w:rsid w:val="00B35C3B"/>
    <w:rsid w:val="00B36BB4"/>
    <w:rsid w:val="00B376F4"/>
    <w:rsid w:val="00B37C17"/>
    <w:rsid w:val="00B429A7"/>
    <w:rsid w:val="00B42D32"/>
    <w:rsid w:val="00B43CA9"/>
    <w:rsid w:val="00B43EDB"/>
    <w:rsid w:val="00B4756F"/>
    <w:rsid w:val="00B47A4D"/>
    <w:rsid w:val="00B501AA"/>
    <w:rsid w:val="00B50483"/>
    <w:rsid w:val="00B52254"/>
    <w:rsid w:val="00B52CE6"/>
    <w:rsid w:val="00B5316E"/>
    <w:rsid w:val="00B53BF7"/>
    <w:rsid w:val="00B54D20"/>
    <w:rsid w:val="00B56499"/>
    <w:rsid w:val="00B5660B"/>
    <w:rsid w:val="00B60A4F"/>
    <w:rsid w:val="00B6130F"/>
    <w:rsid w:val="00B61BE3"/>
    <w:rsid w:val="00B61C41"/>
    <w:rsid w:val="00B62E9F"/>
    <w:rsid w:val="00B6349A"/>
    <w:rsid w:val="00B649A7"/>
    <w:rsid w:val="00B65085"/>
    <w:rsid w:val="00B650AE"/>
    <w:rsid w:val="00B66601"/>
    <w:rsid w:val="00B719F8"/>
    <w:rsid w:val="00B71B41"/>
    <w:rsid w:val="00B71E74"/>
    <w:rsid w:val="00B72077"/>
    <w:rsid w:val="00B72955"/>
    <w:rsid w:val="00B7357C"/>
    <w:rsid w:val="00B73C87"/>
    <w:rsid w:val="00B73D8A"/>
    <w:rsid w:val="00B74447"/>
    <w:rsid w:val="00B752E8"/>
    <w:rsid w:val="00B75982"/>
    <w:rsid w:val="00B75F6B"/>
    <w:rsid w:val="00B765FA"/>
    <w:rsid w:val="00B77B9F"/>
    <w:rsid w:val="00B80561"/>
    <w:rsid w:val="00B80B94"/>
    <w:rsid w:val="00B8137D"/>
    <w:rsid w:val="00B823D9"/>
    <w:rsid w:val="00B82A02"/>
    <w:rsid w:val="00B83BAE"/>
    <w:rsid w:val="00B84764"/>
    <w:rsid w:val="00B85781"/>
    <w:rsid w:val="00B85797"/>
    <w:rsid w:val="00B85FCC"/>
    <w:rsid w:val="00B8602F"/>
    <w:rsid w:val="00B87BE3"/>
    <w:rsid w:val="00B9062D"/>
    <w:rsid w:val="00B930E3"/>
    <w:rsid w:val="00B938DB"/>
    <w:rsid w:val="00B93A4F"/>
    <w:rsid w:val="00B940C8"/>
    <w:rsid w:val="00B95772"/>
    <w:rsid w:val="00B96FC6"/>
    <w:rsid w:val="00B97949"/>
    <w:rsid w:val="00BA05BE"/>
    <w:rsid w:val="00BA18AC"/>
    <w:rsid w:val="00BA1A2C"/>
    <w:rsid w:val="00BA1EF7"/>
    <w:rsid w:val="00BA2246"/>
    <w:rsid w:val="00BA3F9E"/>
    <w:rsid w:val="00BA5346"/>
    <w:rsid w:val="00BA6704"/>
    <w:rsid w:val="00BA6793"/>
    <w:rsid w:val="00BA691A"/>
    <w:rsid w:val="00BA6F61"/>
    <w:rsid w:val="00BA751A"/>
    <w:rsid w:val="00BA7CFB"/>
    <w:rsid w:val="00BB0BD7"/>
    <w:rsid w:val="00BB153C"/>
    <w:rsid w:val="00BB1E36"/>
    <w:rsid w:val="00BB2546"/>
    <w:rsid w:val="00BB2AAC"/>
    <w:rsid w:val="00BB31AD"/>
    <w:rsid w:val="00BB404C"/>
    <w:rsid w:val="00BB407F"/>
    <w:rsid w:val="00BB553C"/>
    <w:rsid w:val="00BB5769"/>
    <w:rsid w:val="00BB5BAD"/>
    <w:rsid w:val="00BB5D3F"/>
    <w:rsid w:val="00BB5ECA"/>
    <w:rsid w:val="00BB5FCF"/>
    <w:rsid w:val="00BB6125"/>
    <w:rsid w:val="00BB6AC3"/>
    <w:rsid w:val="00BB789E"/>
    <w:rsid w:val="00BC0CE1"/>
    <w:rsid w:val="00BC16AD"/>
    <w:rsid w:val="00BC1DC6"/>
    <w:rsid w:val="00BC2792"/>
    <w:rsid w:val="00BC32F7"/>
    <w:rsid w:val="00BC33F9"/>
    <w:rsid w:val="00BC3631"/>
    <w:rsid w:val="00BC37BE"/>
    <w:rsid w:val="00BC39BE"/>
    <w:rsid w:val="00BC3D92"/>
    <w:rsid w:val="00BD0093"/>
    <w:rsid w:val="00BD0AE3"/>
    <w:rsid w:val="00BD159F"/>
    <w:rsid w:val="00BD1F28"/>
    <w:rsid w:val="00BD5F01"/>
    <w:rsid w:val="00BD667F"/>
    <w:rsid w:val="00BD6E6F"/>
    <w:rsid w:val="00BD758D"/>
    <w:rsid w:val="00BD7EEE"/>
    <w:rsid w:val="00BE0057"/>
    <w:rsid w:val="00BE0762"/>
    <w:rsid w:val="00BE07B2"/>
    <w:rsid w:val="00BE0F73"/>
    <w:rsid w:val="00BE2061"/>
    <w:rsid w:val="00BE2AA2"/>
    <w:rsid w:val="00BE4111"/>
    <w:rsid w:val="00BE43CB"/>
    <w:rsid w:val="00BE451F"/>
    <w:rsid w:val="00BE5020"/>
    <w:rsid w:val="00BE6AAA"/>
    <w:rsid w:val="00BE72AC"/>
    <w:rsid w:val="00BE7EFE"/>
    <w:rsid w:val="00BF0615"/>
    <w:rsid w:val="00BF09A7"/>
    <w:rsid w:val="00BF1B2A"/>
    <w:rsid w:val="00BF2F45"/>
    <w:rsid w:val="00BF31FE"/>
    <w:rsid w:val="00BF3ABC"/>
    <w:rsid w:val="00BF4F5A"/>
    <w:rsid w:val="00BF5773"/>
    <w:rsid w:val="00BF634C"/>
    <w:rsid w:val="00BF66B4"/>
    <w:rsid w:val="00C01155"/>
    <w:rsid w:val="00C0115C"/>
    <w:rsid w:val="00C02C9A"/>
    <w:rsid w:val="00C03214"/>
    <w:rsid w:val="00C04677"/>
    <w:rsid w:val="00C04A5E"/>
    <w:rsid w:val="00C0573F"/>
    <w:rsid w:val="00C06B32"/>
    <w:rsid w:val="00C06ECD"/>
    <w:rsid w:val="00C07444"/>
    <w:rsid w:val="00C11449"/>
    <w:rsid w:val="00C1337B"/>
    <w:rsid w:val="00C134A3"/>
    <w:rsid w:val="00C13F0C"/>
    <w:rsid w:val="00C14A33"/>
    <w:rsid w:val="00C1542D"/>
    <w:rsid w:val="00C154CF"/>
    <w:rsid w:val="00C15A9C"/>
    <w:rsid w:val="00C15EAB"/>
    <w:rsid w:val="00C17BF0"/>
    <w:rsid w:val="00C17F73"/>
    <w:rsid w:val="00C17FAB"/>
    <w:rsid w:val="00C206A7"/>
    <w:rsid w:val="00C218F6"/>
    <w:rsid w:val="00C22476"/>
    <w:rsid w:val="00C228A0"/>
    <w:rsid w:val="00C25622"/>
    <w:rsid w:val="00C26586"/>
    <w:rsid w:val="00C2709E"/>
    <w:rsid w:val="00C2722D"/>
    <w:rsid w:val="00C27725"/>
    <w:rsid w:val="00C279BA"/>
    <w:rsid w:val="00C27FD8"/>
    <w:rsid w:val="00C30F5D"/>
    <w:rsid w:val="00C35229"/>
    <w:rsid w:val="00C3591A"/>
    <w:rsid w:val="00C35E09"/>
    <w:rsid w:val="00C36C01"/>
    <w:rsid w:val="00C3736B"/>
    <w:rsid w:val="00C4310C"/>
    <w:rsid w:val="00C44559"/>
    <w:rsid w:val="00C448B2"/>
    <w:rsid w:val="00C44BF4"/>
    <w:rsid w:val="00C44D3F"/>
    <w:rsid w:val="00C44F9B"/>
    <w:rsid w:val="00C452D8"/>
    <w:rsid w:val="00C50B94"/>
    <w:rsid w:val="00C50F53"/>
    <w:rsid w:val="00C52B55"/>
    <w:rsid w:val="00C53E62"/>
    <w:rsid w:val="00C54E2E"/>
    <w:rsid w:val="00C56B03"/>
    <w:rsid w:val="00C56E5E"/>
    <w:rsid w:val="00C570D4"/>
    <w:rsid w:val="00C57775"/>
    <w:rsid w:val="00C609D2"/>
    <w:rsid w:val="00C60AD1"/>
    <w:rsid w:val="00C63389"/>
    <w:rsid w:val="00C6400F"/>
    <w:rsid w:val="00C64B47"/>
    <w:rsid w:val="00C656B9"/>
    <w:rsid w:val="00C65D34"/>
    <w:rsid w:val="00C66779"/>
    <w:rsid w:val="00C67631"/>
    <w:rsid w:val="00C677CB"/>
    <w:rsid w:val="00C67987"/>
    <w:rsid w:val="00C70308"/>
    <w:rsid w:val="00C7042F"/>
    <w:rsid w:val="00C70DD9"/>
    <w:rsid w:val="00C70EB4"/>
    <w:rsid w:val="00C71B47"/>
    <w:rsid w:val="00C72205"/>
    <w:rsid w:val="00C7312C"/>
    <w:rsid w:val="00C73857"/>
    <w:rsid w:val="00C74FF7"/>
    <w:rsid w:val="00C75A43"/>
    <w:rsid w:val="00C7611C"/>
    <w:rsid w:val="00C76C02"/>
    <w:rsid w:val="00C8222E"/>
    <w:rsid w:val="00C8261F"/>
    <w:rsid w:val="00C827F8"/>
    <w:rsid w:val="00C82DB0"/>
    <w:rsid w:val="00C84FD8"/>
    <w:rsid w:val="00C854AA"/>
    <w:rsid w:val="00C909F6"/>
    <w:rsid w:val="00C916FA"/>
    <w:rsid w:val="00C91B11"/>
    <w:rsid w:val="00C9236F"/>
    <w:rsid w:val="00C92940"/>
    <w:rsid w:val="00C92FC7"/>
    <w:rsid w:val="00C93E17"/>
    <w:rsid w:val="00C93FCE"/>
    <w:rsid w:val="00C94472"/>
    <w:rsid w:val="00C94C40"/>
    <w:rsid w:val="00C94F15"/>
    <w:rsid w:val="00C9599A"/>
    <w:rsid w:val="00C95DA2"/>
    <w:rsid w:val="00C966B3"/>
    <w:rsid w:val="00CA244A"/>
    <w:rsid w:val="00CA3217"/>
    <w:rsid w:val="00CA3A13"/>
    <w:rsid w:val="00CA6431"/>
    <w:rsid w:val="00CA7127"/>
    <w:rsid w:val="00CB0A72"/>
    <w:rsid w:val="00CB1904"/>
    <w:rsid w:val="00CB2231"/>
    <w:rsid w:val="00CB2E67"/>
    <w:rsid w:val="00CB3EE3"/>
    <w:rsid w:val="00CB6E4C"/>
    <w:rsid w:val="00CB735C"/>
    <w:rsid w:val="00CC0F46"/>
    <w:rsid w:val="00CC1858"/>
    <w:rsid w:val="00CC1A70"/>
    <w:rsid w:val="00CC2688"/>
    <w:rsid w:val="00CC2A4F"/>
    <w:rsid w:val="00CC347C"/>
    <w:rsid w:val="00CC380C"/>
    <w:rsid w:val="00CC4EA6"/>
    <w:rsid w:val="00CC5311"/>
    <w:rsid w:val="00CC5D70"/>
    <w:rsid w:val="00CC642D"/>
    <w:rsid w:val="00CC6FF1"/>
    <w:rsid w:val="00CC71F4"/>
    <w:rsid w:val="00CC7FCA"/>
    <w:rsid w:val="00CD0C5C"/>
    <w:rsid w:val="00CD1861"/>
    <w:rsid w:val="00CD2419"/>
    <w:rsid w:val="00CD329C"/>
    <w:rsid w:val="00CD336D"/>
    <w:rsid w:val="00CD341B"/>
    <w:rsid w:val="00CD46F8"/>
    <w:rsid w:val="00CD73F0"/>
    <w:rsid w:val="00CD75D6"/>
    <w:rsid w:val="00CE10F4"/>
    <w:rsid w:val="00CE1345"/>
    <w:rsid w:val="00CE15EC"/>
    <w:rsid w:val="00CE1602"/>
    <w:rsid w:val="00CE1E52"/>
    <w:rsid w:val="00CE3FA7"/>
    <w:rsid w:val="00CE5731"/>
    <w:rsid w:val="00CE76F1"/>
    <w:rsid w:val="00CE7CF8"/>
    <w:rsid w:val="00CF0ACC"/>
    <w:rsid w:val="00CF11BD"/>
    <w:rsid w:val="00CF29E1"/>
    <w:rsid w:val="00CF2B65"/>
    <w:rsid w:val="00CF321F"/>
    <w:rsid w:val="00CF3241"/>
    <w:rsid w:val="00CF4FAA"/>
    <w:rsid w:val="00CF5130"/>
    <w:rsid w:val="00CF5F60"/>
    <w:rsid w:val="00CF601F"/>
    <w:rsid w:val="00CF76F4"/>
    <w:rsid w:val="00D01634"/>
    <w:rsid w:val="00D017D6"/>
    <w:rsid w:val="00D0315E"/>
    <w:rsid w:val="00D0345E"/>
    <w:rsid w:val="00D042B3"/>
    <w:rsid w:val="00D04BF1"/>
    <w:rsid w:val="00D04FB5"/>
    <w:rsid w:val="00D06141"/>
    <w:rsid w:val="00D062D9"/>
    <w:rsid w:val="00D0658D"/>
    <w:rsid w:val="00D067D8"/>
    <w:rsid w:val="00D07EEB"/>
    <w:rsid w:val="00D07FCC"/>
    <w:rsid w:val="00D10A14"/>
    <w:rsid w:val="00D12DF5"/>
    <w:rsid w:val="00D1391C"/>
    <w:rsid w:val="00D14312"/>
    <w:rsid w:val="00D14F6C"/>
    <w:rsid w:val="00D16226"/>
    <w:rsid w:val="00D16B35"/>
    <w:rsid w:val="00D17953"/>
    <w:rsid w:val="00D20C54"/>
    <w:rsid w:val="00D21DA8"/>
    <w:rsid w:val="00D21EAB"/>
    <w:rsid w:val="00D22EE5"/>
    <w:rsid w:val="00D2331E"/>
    <w:rsid w:val="00D23851"/>
    <w:rsid w:val="00D243EE"/>
    <w:rsid w:val="00D252EA"/>
    <w:rsid w:val="00D259D7"/>
    <w:rsid w:val="00D2601D"/>
    <w:rsid w:val="00D26D55"/>
    <w:rsid w:val="00D27610"/>
    <w:rsid w:val="00D27EBF"/>
    <w:rsid w:val="00D303BF"/>
    <w:rsid w:val="00D30620"/>
    <w:rsid w:val="00D329BB"/>
    <w:rsid w:val="00D32F7D"/>
    <w:rsid w:val="00D33A2E"/>
    <w:rsid w:val="00D34353"/>
    <w:rsid w:val="00D34704"/>
    <w:rsid w:val="00D34C31"/>
    <w:rsid w:val="00D358A6"/>
    <w:rsid w:val="00D3618F"/>
    <w:rsid w:val="00D365F5"/>
    <w:rsid w:val="00D36FAD"/>
    <w:rsid w:val="00D370C3"/>
    <w:rsid w:val="00D37AD4"/>
    <w:rsid w:val="00D411C6"/>
    <w:rsid w:val="00D41FCC"/>
    <w:rsid w:val="00D42F43"/>
    <w:rsid w:val="00D43133"/>
    <w:rsid w:val="00D444BB"/>
    <w:rsid w:val="00D44A93"/>
    <w:rsid w:val="00D44C74"/>
    <w:rsid w:val="00D465E1"/>
    <w:rsid w:val="00D465F5"/>
    <w:rsid w:val="00D46954"/>
    <w:rsid w:val="00D47D2C"/>
    <w:rsid w:val="00D47DFB"/>
    <w:rsid w:val="00D50ADA"/>
    <w:rsid w:val="00D52567"/>
    <w:rsid w:val="00D52C07"/>
    <w:rsid w:val="00D53A5A"/>
    <w:rsid w:val="00D6013A"/>
    <w:rsid w:val="00D60153"/>
    <w:rsid w:val="00D6341F"/>
    <w:rsid w:val="00D639FF"/>
    <w:rsid w:val="00D6425E"/>
    <w:rsid w:val="00D6469F"/>
    <w:rsid w:val="00D65C36"/>
    <w:rsid w:val="00D6769E"/>
    <w:rsid w:val="00D67D5E"/>
    <w:rsid w:val="00D70024"/>
    <w:rsid w:val="00D71F8B"/>
    <w:rsid w:val="00D72F93"/>
    <w:rsid w:val="00D7405C"/>
    <w:rsid w:val="00D744B7"/>
    <w:rsid w:val="00D77BE0"/>
    <w:rsid w:val="00D8039F"/>
    <w:rsid w:val="00D817B5"/>
    <w:rsid w:val="00D83C00"/>
    <w:rsid w:val="00D8472F"/>
    <w:rsid w:val="00D85022"/>
    <w:rsid w:val="00D85744"/>
    <w:rsid w:val="00D85EEF"/>
    <w:rsid w:val="00D860BF"/>
    <w:rsid w:val="00D863A4"/>
    <w:rsid w:val="00D8753D"/>
    <w:rsid w:val="00D87574"/>
    <w:rsid w:val="00D879E2"/>
    <w:rsid w:val="00D87E93"/>
    <w:rsid w:val="00D9207F"/>
    <w:rsid w:val="00D9235F"/>
    <w:rsid w:val="00D92424"/>
    <w:rsid w:val="00D9257B"/>
    <w:rsid w:val="00D930F6"/>
    <w:rsid w:val="00D93C02"/>
    <w:rsid w:val="00D94D12"/>
    <w:rsid w:val="00D95AB5"/>
    <w:rsid w:val="00D95F2A"/>
    <w:rsid w:val="00DA0476"/>
    <w:rsid w:val="00DA059E"/>
    <w:rsid w:val="00DA1123"/>
    <w:rsid w:val="00DA17F9"/>
    <w:rsid w:val="00DA24E6"/>
    <w:rsid w:val="00DA2C3A"/>
    <w:rsid w:val="00DA3791"/>
    <w:rsid w:val="00DA5453"/>
    <w:rsid w:val="00DA56CF"/>
    <w:rsid w:val="00DA68E0"/>
    <w:rsid w:val="00DA6B41"/>
    <w:rsid w:val="00DB05D8"/>
    <w:rsid w:val="00DB1DE7"/>
    <w:rsid w:val="00DB227A"/>
    <w:rsid w:val="00DB2314"/>
    <w:rsid w:val="00DB2625"/>
    <w:rsid w:val="00DB2FFB"/>
    <w:rsid w:val="00DB3BE0"/>
    <w:rsid w:val="00DB42D4"/>
    <w:rsid w:val="00DB4B5D"/>
    <w:rsid w:val="00DB51D1"/>
    <w:rsid w:val="00DB56F8"/>
    <w:rsid w:val="00DB61A4"/>
    <w:rsid w:val="00DB6DB1"/>
    <w:rsid w:val="00DB74A4"/>
    <w:rsid w:val="00DB7DEC"/>
    <w:rsid w:val="00DC0DB5"/>
    <w:rsid w:val="00DC10C0"/>
    <w:rsid w:val="00DC23E0"/>
    <w:rsid w:val="00DC2808"/>
    <w:rsid w:val="00DC4409"/>
    <w:rsid w:val="00DC5312"/>
    <w:rsid w:val="00DC5646"/>
    <w:rsid w:val="00DC5D27"/>
    <w:rsid w:val="00DC7729"/>
    <w:rsid w:val="00DC7A1C"/>
    <w:rsid w:val="00DD05CA"/>
    <w:rsid w:val="00DD0940"/>
    <w:rsid w:val="00DD0B44"/>
    <w:rsid w:val="00DD1FD4"/>
    <w:rsid w:val="00DD2089"/>
    <w:rsid w:val="00DD3630"/>
    <w:rsid w:val="00DD3E6D"/>
    <w:rsid w:val="00DD4241"/>
    <w:rsid w:val="00DD4A1A"/>
    <w:rsid w:val="00DD5A70"/>
    <w:rsid w:val="00DD6BC8"/>
    <w:rsid w:val="00DD6F65"/>
    <w:rsid w:val="00DD7642"/>
    <w:rsid w:val="00DE0694"/>
    <w:rsid w:val="00DE0F6E"/>
    <w:rsid w:val="00DE18E1"/>
    <w:rsid w:val="00DE1D9C"/>
    <w:rsid w:val="00DE1EAF"/>
    <w:rsid w:val="00DE2074"/>
    <w:rsid w:val="00DE2265"/>
    <w:rsid w:val="00DE2B7D"/>
    <w:rsid w:val="00DE492C"/>
    <w:rsid w:val="00DE5D15"/>
    <w:rsid w:val="00DE79A1"/>
    <w:rsid w:val="00DE7F75"/>
    <w:rsid w:val="00DF0948"/>
    <w:rsid w:val="00DF0ABD"/>
    <w:rsid w:val="00DF2680"/>
    <w:rsid w:val="00DF2929"/>
    <w:rsid w:val="00DF5478"/>
    <w:rsid w:val="00DF61C0"/>
    <w:rsid w:val="00DF654A"/>
    <w:rsid w:val="00DF66BC"/>
    <w:rsid w:val="00E01A67"/>
    <w:rsid w:val="00E01B13"/>
    <w:rsid w:val="00E03628"/>
    <w:rsid w:val="00E03D50"/>
    <w:rsid w:val="00E07E18"/>
    <w:rsid w:val="00E1026E"/>
    <w:rsid w:val="00E10BB0"/>
    <w:rsid w:val="00E10CA5"/>
    <w:rsid w:val="00E10CDF"/>
    <w:rsid w:val="00E116E1"/>
    <w:rsid w:val="00E123BB"/>
    <w:rsid w:val="00E12753"/>
    <w:rsid w:val="00E1301C"/>
    <w:rsid w:val="00E131BF"/>
    <w:rsid w:val="00E1357F"/>
    <w:rsid w:val="00E1471C"/>
    <w:rsid w:val="00E14CEE"/>
    <w:rsid w:val="00E154A1"/>
    <w:rsid w:val="00E15688"/>
    <w:rsid w:val="00E158AD"/>
    <w:rsid w:val="00E159FE"/>
    <w:rsid w:val="00E16064"/>
    <w:rsid w:val="00E17283"/>
    <w:rsid w:val="00E20C48"/>
    <w:rsid w:val="00E2112A"/>
    <w:rsid w:val="00E21643"/>
    <w:rsid w:val="00E21D11"/>
    <w:rsid w:val="00E22DD8"/>
    <w:rsid w:val="00E23D5C"/>
    <w:rsid w:val="00E2575A"/>
    <w:rsid w:val="00E25897"/>
    <w:rsid w:val="00E27DF7"/>
    <w:rsid w:val="00E30611"/>
    <w:rsid w:val="00E30DE7"/>
    <w:rsid w:val="00E30F80"/>
    <w:rsid w:val="00E319BB"/>
    <w:rsid w:val="00E31DBC"/>
    <w:rsid w:val="00E32DFD"/>
    <w:rsid w:val="00E33965"/>
    <w:rsid w:val="00E33F14"/>
    <w:rsid w:val="00E3440F"/>
    <w:rsid w:val="00E34A6B"/>
    <w:rsid w:val="00E378FE"/>
    <w:rsid w:val="00E37E11"/>
    <w:rsid w:val="00E37E66"/>
    <w:rsid w:val="00E40156"/>
    <w:rsid w:val="00E406BB"/>
    <w:rsid w:val="00E415EA"/>
    <w:rsid w:val="00E41ECC"/>
    <w:rsid w:val="00E43079"/>
    <w:rsid w:val="00E4373F"/>
    <w:rsid w:val="00E44A6D"/>
    <w:rsid w:val="00E461B5"/>
    <w:rsid w:val="00E46394"/>
    <w:rsid w:val="00E5412F"/>
    <w:rsid w:val="00E5460A"/>
    <w:rsid w:val="00E555B1"/>
    <w:rsid w:val="00E55D6C"/>
    <w:rsid w:val="00E5630D"/>
    <w:rsid w:val="00E563D9"/>
    <w:rsid w:val="00E56EA6"/>
    <w:rsid w:val="00E570DD"/>
    <w:rsid w:val="00E5751C"/>
    <w:rsid w:val="00E60722"/>
    <w:rsid w:val="00E6183F"/>
    <w:rsid w:val="00E62FA6"/>
    <w:rsid w:val="00E63416"/>
    <w:rsid w:val="00E63A0C"/>
    <w:rsid w:val="00E64577"/>
    <w:rsid w:val="00E65887"/>
    <w:rsid w:val="00E66952"/>
    <w:rsid w:val="00E67235"/>
    <w:rsid w:val="00E7031C"/>
    <w:rsid w:val="00E7070F"/>
    <w:rsid w:val="00E72E58"/>
    <w:rsid w:val="00E730D8"/>
    <w:rsid w:val="00E731EB"/>
    <w:rsid w:val="00E73AE0"/>
    <w:rsid w:val="00E73DEB"/>
    <w:rsid w:val="00E741D9"/>
    <w:rsid w:val="00E748C8"/>
    <w:rsid w:val="00E7526F"/>
    <w:rsid w:val="00E75622"/>
    <w:rsid w:val="00E76033"/>
    <w:rsid w:val="00E766F7"/>
    <w:rsid w:val="00E77114"/>
    <w:rsid w:val="00E77412"/>
    <w:rsid w:val="00E77C07"/>
    <w:rsid w:val="00E77C22"/>
    <w:rsid w:val="00E803EB"/>
    <w:rsid w:val="00E805C1"/>
    <w:rsid w:val="00E809E9"/>
    <w:rsid w:val="00E814F2"/>
    <w:rsid w:val="00E81973"/>
    <w:rsid w:val="00E81E1A"/>
    <w:rsid w:val="00E821B5"/>
    <w:rsid w:val="00E82386"/>
    <w:rsid w:val="00E842EF"/>
    <w:rsid w:val="00E84B0C"/>
    <w:rsid w:val="00E8771F"/>
    <w:rsid w:val="00E90062"/>
    <w:rsid w:val="00E913CE"/>
    <w:rsid w:val="00E91A7D"/>
    <w:rsid w:val="00E9223A"/>
    <w:rsid w:val="00E9355E"/>
    <w:rsid w:val="00E93BFE"/>
    <w:rsid w:val="00E93EA7"/>
    <w:rsid w:val="00E94FF2"/>
    <w:rsid w:val="00E95881"/>
    <w:rsid w:val="00E9688E"/>
    <w:rsid w:val="00E974FB"/>
    <w:rsid w:val="00EA0119"/>
    <w:rsid w:val="00EA0979"/>
    <w:rsid w:val="00EA3C80"/>
    <w:rsid w:val="00EA3F32"/>
    <w:rsid w:val="00EA5139"/>
    <w:rsid w:val="00EA657F"/>
    <w:rsid w:val="00EA68D4"/>
    <w:rsid w:val="00EA7883"/>
    <w:rsid w:val="00EB04F0"/>
    <w:rsid w:val="00EB0DC3"/>
    <w:rsid w:val="00EB2371"/>
    <w:rsid w:val="00EB293F"/>
    <w:rsid w:val="00EB30D6"/>
    <w:rsid w:val="00EB4A0D"/>
    <w:rsid w:val="00EB4C44"/>
    <w:rsid w:val="00EB5137"/>
    <w:rsid w:val="00EB5EFF"/>
    <w:rsid w:val="00EB6C7F"/>
    <w:rsid w:val="00EB71AC"/>
    <w:rsid w:val="00EB7B7F"/>
    <w:rsid w:val="00EC07C7"/>
    <w:rsid w:val="00EC1445"/>
    <w:rsid w:val="00EC1D8B"/>
    <w:rsid w:val="00EC29AF"/>
    <w:rsid w:val="00EC3080"/>
    <w:rsid w:val="00EC3188"/>
    <w:rsid w:val="00EC4169"/>
    <w:rsid w:val="00EC47F8"/>
    <w:rsid w:val="00EC634A"/>
    <w:rsid w:val="00EC75AB"/>
    <w:rsid w:val="00EC78C0"/>
    <w:rsid w:val="00EC7A71"/>
    <w:rsid w:val="00ED0BF3"/>
    <w:rsid w:val="00ED0D7A"/>
    <w:rsid w:val="00ED1313"/>
    <w:rsid w:val="00ED2EF2"/>
    <w:rsid w:val="00ED463B"/>
    <w:rsid w:val="00ED4C65"/>
    <w:rsid w:val="00ED5963"/>
    <w:rsid w:val="00ED5CAE"/>
    <w:rsid w:val="00ED7782"/>
    <w:rsid w:val="00EE0523"/>
    <w:rsid w:val="00EE21D0"/>
    <w:rsid w:val="00EE2392"/>
    <w:rsid w:val="00EE2836"/>
    <w:rsid w:val="00EE2A5D"/>
    <w:rsid w:val="00EE3009"/>
    <w:rsid w:val="00EE4504"/>
    <w:rsid w:val="00EE50C1"/>
    <w:rsid w:val="00EE5AA2"/>
    <w:rsid w:val="00EE6072"/>
    <w:rsid w:val="00EE78B3"/>
    <w:rsid w:val="00EE7A3F"/>
    <w:rsid w:val="00EF0134"/>
    <w:rsid w:val="00EF0DEA"/>
    <w:rsid w:val="00EF1763"/>
    <w:rsid w:val="00EF1EE4"/>
    <w:rsid w:val="00EF2FE0"/>
    <w:rsid w:val="00EF3DC9"/>
    <w:rsid w:val="00EF3FA4"/>
    <w:rsid w:val="00EF648E"/>
    <w:rsid w:val="00EF6E48"/>
    <w:rsid w:val="00F007C9"/>
    <w:rsid w:val="00F010F0"/>
    <w:rsid w:val="00F028EF"/>
    <w:rsid w:val="00F03519"/>
    <w:rsid w:val="00F03D0C"/>
    <w:rsid w:val="00F044A0"/>
    <w:rsid w:val="00F0529B"/>
    <w:rsid w:val="00F056EF"/>
    <w:rsid w:val="00F05C2A"/>
    <w:rsid w:val="00F05D98"/>
    <w:rsid w:val="00F06AEF"/>
    <w:rsid w:val="00F07BDF"/>
    <w:rsid w:val="00F07FA0"/>
    <w:rsid w:val="00F102B0"/>
    <w:rsid w:val="00F11029"/>
    <w:rsid w:val="00F118DB"/>
    <w:rsid w:val="00F12184"/>
    <w:rsid w:val="00F124B4"/>
    <w:rsid w:val="00F12D08"/>
    <w:rsid w:val="00F1305B"/>
    <w:rsid w:val="00F13489"/>
    <w:rsid w:val="00F147F5"/>
    <w:rsid w:val="00F149B8"/>
    <w:rsid w:val="00F153D9"/>
    <w:rsid w:val="00F15D41"/>
    <w:rsid w:val="00F173FB"/>
    <w:rsid w:val="00F17DDA"/>
    <w:rsid w:val="00F200F5"/>
    <w:rsid w:val="00F2128B"/>
    <w:rsid w:val="00F21322"/>
    <w:rsid w:val="00F22C61"/>
    <w:rsid w:val="00F22DFF"/>
    <w:rsid w:val="00F230CE"/>
    <w:rsid w:val="00F23F5D"/>
    <w:rsid w:val="00F2404A"/>
    <w:rsid w:val="00F24A01"/>
    <w:rsid w:val="00F26075"/>
    <w:rsid w:val="00F26717"/>
    <w:rsid w:val="00F27066"/>
    <w:rsid w:val="00F2735B"/>
    <w:rsid w:val="00F27A66"/>
    <w:rsid w:val="00F27AF2"/>
    <w:rsid w:val="00F30C18"/>
    <w:rsid w:val="00F30F67"/>
    <w:rsid w:val="00F314EE"/>
    <w:rsid w:val="00F32A41"/>
    <w:rsid w:val="00F32FBA"/>
    <w:rsid w:val="00F340B4"/>
    <w:rsid w:val="00F358B6"/>
    <w:rsid w:val="00F37F21"/>
    <w:rsid w:val="00F4061D"/>
    <w:rsid w:val="00F425B0"/>
    <w:rsid w:val="00F43236"/>
    <w:rsid w:val="00F43735"/>
    <w:rsid w:val="00F44983"/>
    <w:rsid w:val="00F468F0"/>
    <w:rsid w:val="00F46A80"/>
    <w:rsid w:val="00F46E61"/>
    <w:rsid w:val="00F5034D"/>
    <w:rsid w:val="00F517DF"/>
    <w:rsid w:val="00F5445D"/>
    <w:rsid w:val="00F546EC"/>
    <w:rsid w:val="00F55815"/>
    <w:rsid w:val="00F55C90"/>
    <w:rsid w:val="00F55DFE"/>
    <w:rsid w:val="00F56181"/>
    <w:rsid w:val="00F56D29"/>
    <w:rsid w:val="00F5711D"/>
    <w:rsid w:val="00F577A7"/>
    <w:rsid w:val="00F6035C"/>
    <w:rsid w:val="00F604B5"/>
    <w:rsid w:val="00F62380"/>
    <w:rsid w:val="00F632D7"/>
    <w:rsid w:val="00F652C5"/>
    <w:rsid w:val="00F66B29"/>
    <w:rsid w:val="00F670FC"/>
    <w:rsid w:val="00F70CAC"/>
    <w:rsid w:val="00F71308"/>
    <w:rsid w:val="00F74D3A"/>
    <w:rsid w:val="00F75A89"/>
    <w:rsid w:val="00F75B0C"/>
    <w:rsid w:val="00F75C85"/>
    <w:rsid w:val="00F76588"/>
    <w:rsid w:val="00F77A4B"/>
    <w:rsid w:val="00F809F5"/>
    <w:rsid w:val="00F80E9B"/>
    <w:rsid w:val="00F823A4"/>
    <w:rsid w:val="00F8510F"/>
    <w:rsid w:val="00F853DB"/>
    <w:rsid w:val="00F865BC"/>
    <w:rsid w:val="00F91CEC"/>
    <w:rsid w:val="00F91DC0"/>
    <w:rsid w:val="00F91F17"/>
    <w:rsid w:val="00F93115"/>
    <w:rsid w:val="00F93D05"/>
    <w:rsid w:val="00F9493F"/>
    <w:rsid w:val="00F94C01"/>
    <w:rsid w:val="00F94C4F"/>
    <w:rsid w:val="00F94D29"/>
    <w:rsid w:val="00F94DD4"/>
    <w:rsid w:val="00F9556D"/>
    <w:rsid w:val="00F96672"/>
    <w:rsid w:val="00F975AE"/>
    <w:rsid w:val="00F97FEF"/>
    <w:rsid w:val="00FA06F9"/>
    <w:rsid w:val="00FA079C"/>
    <w:rsid w:val="00FA07E3"/>
    <w:rsid w:val="00FA1563"/>
    <w:rsid w:val="00FA18C1"/>
    <w:rsid w:val="00FA2CDD"/>
    <w:rsid w:val="00FA2F02"/>
    <w:rsid w:val="00FA31B5"/>
    <w:rsid w:val="00FA4F3C"/>
    <w:rsid w:val="00FA54D5"/>
    <w:rsid w:val="00FA6928"/>
    <w:rsid w:val="00FA6EAA"/>
    <w:rsid w:val="00FA714B"/>
    <w:rsid w:val="00FA7B22"/>
    <w:rsid w:val="00FA7D2E"/>
    <w:rsid w:val="00FB03ED"/>
    <w:rsid w:val="00FB09D2"/>
    <w:rsid w:val="00FB0A43"/>
    <w:rsid w:val="00FB0ACA"/>
    <w:rsid w:val="00FB1B4C"/>
    <w:rsid w:val="00FB2213"/>
    <w:rsid w:val="00FB286B"/>
    <w:rsid w:val="00FB3680"/>
    <w:rsid w:val="00FB3EC7"/>
    <w:rsid w:val="00FB56D6"/>
    <w:rsid w:val="00FC119E"/>
    <w:rsid w:val="00FC153F"/>
    <w:rsid w:val="00FC221D"/>
    <w:rsid w:val="00FC2491"/>
    <w:rsid w:val="00FC33FD"/>
    <w:rsid w:val="00FC3935"/>
    <w:rsid w:val="00FC3C52"/>
    <w:rsid w:val="00FC3FFC"/>
    <w:rsid w:val="00FC66CD"/>
    <w:rsid w:val="00FC754C"/>
    <w:rsid w:val="00FD16DC"/>
    <w:rsid w:val="00FD2B5F"/>
    <w:rsid w:val="00FD38BA"/>
    <w:rsid w:val="00FD3B69"/>
    <w:rsid w:val="00FD583D"/>
    <w:rsid w:val="00FD5F3A"/>
    <w:rsid w:val="00FD6C31"/>
    <w:rsid w:val="00FD6D84"/>
    <w:rsid w:val="00FD7389"/>
    <w:rsid w:val="00FD76A3"/>
    <w:rsid w:val="00FD7A75"/>
    <w:rsid w:val="00FE156A"/>
    <w:rsid w:val="00FE40C2"/>
    <w:rsid w:val="00FE4CEE"/>
    <w:rsid w:val="00FE518C"/>
    <w:rsid w:val="00FE5336"/>
    <w:rsid w:val="00FE6BEF"/>
    <w:rsid w:val="00FF02FB"/>
    <w:rsid w:val="00FF3644"/>
    <w:rsid w:val="00FF3941"/>
    <w:rsid w:val="00FF4957"/>
    <w:rsid w:val="00FF58D1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0D472E5"/>
  <w15:docId w15:val="{0E0FD44C-D7D3-4BE9-95BE-9FBF43C2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775F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5586F"/>
    <w:pPr>
      <w:keepNext/>
      <w:jc w:val="center"/>
      <w:outlineLvl w:val="0"/>
    </w:pPr>
    <w:rPr>
      <w:b/>
      <w:bCs/>
      <w:szCs w:val="28"/>
    </w:rPr>
  </w:style>
  <w:style w:type="paragraph" w:styleId="Nadpis2">
    <w:name w:val="heading 2"/>
    <w:basedOn w:val="Normln"/>
    <w:next w:val="Normln"/>
    <w:qFormat/>
    <w:rsid w:val="0045586F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line="218" w:lineRule="auto"/>
      <w:jc w:val="center"/>
      <w:outlineLvl w:val="1"/>
    </w:pPr>
    <w:rPr>
      <w:b/>
      <w:bCs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45586F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line="312" w:lineRule="auto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45586F"/>
    <w:pPr>
      <w:keepNext/>
      <w:ind w:firstLine="708"/>
      <w:jc w:val="both"/>
      <w:outlineLvl w:val="3"/>
    </w:pPr>
    <w:rPr>
      <w:b/>
      <w:bCs/>
      <w:sz w:val="32"/>
      <w:szCs w:val="32"/>
    </w:rPr>
  </w:style>
  <w:style w:type="paragraph" w:styleId="Nadpis5">
    <w:name w:val="heading 5"/>
    <w:basedOn w:val="Normln"/>
    <w:next w:val="Normln"/>
    <w:link w:val="Nadpis5Char"/>
    <w:qFormat/>
    <w:rsid w:val="0045586F"/>
    <w:pPr>
      <w:keepNext/>
      <w:jc w:val="both"/>
      <w:outlineLvl w:val="4"/>
    </w:pPr>
    <w:rPr>
      <w:rFonts w:ascii="Arial" w:hAnsi="Arial" w:cs="Arial"/>
      <w:b/>
      <w:bCs/>
      <w:i/>
      <w:iCs/>
      <w:sz w:val="28"/>
      <w:szCs w:val="26"/>
    </w:rPr>
  </w:style>
  <w:style w:type="paragraph" w:styleId="Nadpis6">
    <w:name w:val="heading 6"/>
    <w:basedOn w:val="Normln"/>
    <w:next w:val="Normln"/>
    <w:qFormat/>
    <w:rsid w:val="0045586F"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Nadpis7">
    <w:name w:val="heading 7"/>
    <w:basedOn w:val="Normln"/>
    <w:next w:val="Normln"/>
    <w:link w:val="Nadpis7Char"/>
    <w:qFormat/>
    <w:rsid w:val="0045586F"/>
    <w:pPr>
      <w:keepNext/>
      <w:tabs>
        <w:tab w:val="left" w:pos="0"/>
        <w:tab w:val="left" w:pos="567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jc w:val="both"/>
      <w:outlineLvl w:val="6"/>
    </w:pPr>
    <w:rPr>
      <w:rFonts w:ascii="Arial" w:hAnsi="Arial" w:cs="Arial"/>
      <w:b/>
      <w:bCs/>
      <w:sz w:val="32"/>
      <w:szCs w:val="33"/>
    </w:rPr>
  </w:style>
  <w:style w:type="paragraph" w:styleId="Nadpis8">
    <w:name w:val="heading 8"/>
    <w:basedOn w:val="Normln"/>
    <w:next w:val="Normln"/>
    <w:qFormat/>
    <w:rsid w:val="0045586F"/>
    <w:pPr>
      <w:keepNext/>
      <w:pageBreakBefore/>
      <w:spacing w:after="360"/>
      <w:outlineLvl w:val="7"/>
    </w:pPr>
    <w:rPr>
      <w:rFonts w:ascii="Arial" w:hAnsi="Arial" w:cs="Arial"/>
      <w:b/>
      <w:bCs/>
      <w:sz w:val="32"/>
    </w:rPr>
  </w:style>
  <w:style w:type="paragraph" w:styleId="Nadpis9">
    <w:name w:val="heading 9"/>
    <w:basedOn w:val="Normln"/>
    <w:next w:val="Normln"/>
    <w:link w:val="Nadpis9Char"/>
    <w:qFormat/>
    <w:rsid w:val="0045586F"/>
    <w:pPr>
      <w:keepNext/>
      <w:tabs>
        <w:tab w:val="left" w:pos="-18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ind w:left="-180"/>
      <w:jc w:val="center"/>
      <w:outlineLvl w:val="8"/>
    </w:pPr>
    <w:rPr>
      <w:rFonts w:ascii="Arial" w:hAnsi="Arial" w:cs="Arial"/>
      <w:b/>
      <w:bCs/>
      <w:caps/>
      <w:sz w:val="32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rsid w:val="0045586F"/>
    <w:pPr>
      <w:tabs>
        <w:tab w:val="left" w:pos="720"/>
        <w:tab w:val="left" w:pos="1440"/>
        <w:tab w:val="left" w:pos="2160"/>
        <w:tab w:val="right" w:pos="7936"/>
      </w:tabs>
      <w:suppressAutoHyphens/>
      <w:spacing w:line="209" w:lineRule="auto"/>
      <w:ind w:left="1440" w:right="1842" w:hanging="1440"/>
    </w:pPr>
    <w:rPr>
      <w:szCs w:val="26"/>
    </w:rPr>
  </w:style>
  <w:style w:type="paragraph" w:styleId="Zkladntext">
    <w:name w:val="Body Text"/>
    <w:basedOn w:val="Normln"/>
    <w:link w:val="ZkladntextChar"/>
    <w:rsid w:val="0045586F"/>
    <w:pPr>
      <w:spacing w:line="283" w:lineRule="exact"/>
      <w:jc w:val="both"/>
    </w:pPr>
  </w:style>
  <w:style w:type="paragraph" w:styleId="Zkladntextodsazen">
    <w:name w:val="Body Text Indent"/>
    <w:basedOn w:val="Normln"/>
    <w:link w:val="ZkladntextodsazenChar"/>
    <w:rsid w:val="0045586F"/>
    <w:pPr>
      <w:spacing w:line="232" w:lineRule="auto"/>
      <w:ind w:firstLine="708"/>
      <w:jc w:val="both"/>
    </w:pPr>
    <w:rPr>
      <w:szCs w:val="19"/>
    </w:rPr>
  </w:style>
  <w:style w:type="paragraph" w:styleId="Zkladntext2">
    <w:name w:val="Body Text 2"/>
    <w:basedOn w:val="Normln"/>
    <w:rsid w:val="0045586F"/>
    <w:pPr>
      <w:spacing w:before="6"/>
      <w:jc w:val="center"/>
    </w:pPr>
    <w:rPr>
      <w:sz w:val="20"/>
    </w:rPr>
  </w:style>
  <w:style w:type="paragraph" w:styleId="Zhlav">
    <w:name w:val="header"/>
    <w:basedOn w:val="Normln"/>
    <w:rsid w:val="004558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5586F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link w:val="Zkladntext3Char"/>
    <w:rsid w:val="0045586F"/>
    <w:pPr>
      <w:tabs>
        <w:tab w:val="left" w:pos="540"/>
      </w:tabs>
      <w:spacing w:before="60" w:after="60"/>
      <w:jc w:val="both"/>
    </w:pPr>
    <w:rPr>
      <w:rFonts w:ascii="Arial" w:hAnsi="Arial" w:cs="Arial"/>
      <w:sz w:val="20"/>
    </w:rPr>
  </w:style>
  <w:style w:type="paragraph" w:styleId="Zkladntextodsazen2">
    <w:name w:val="Body Text Indent 2"/>
    <w:basedOn w:val="Normln"/>
    <w:rsid w:val="0045586F"/>
    <w:pPr>
      <w:ind w:firstLine="540"/>
      <w:jc w:val="both"/>
    </w:pPr>
    <w:rPr>
      <w:rFonts w:ascii="Arial" w:hAnsi="Arial" w:cs="Arial"/>
      <w:sz w:val="20"/>
    </w:rPr>
  </w:style>
  <w:style w:type="character" w:styleId="slostrnky">
    <w:name w:val="page number"/>
    <w:basedOn w:val="Standardnpsmoodstavce"/>
    <w:rsid w:val="0045586F"/>
  </w:style>
  <w:style w:type="paragraph" w:styleId="Zkladntextodsazen3">
    <w:name w:val="Body Text Indent 3"/>
    <w:basedOn w:val="Normln"/>
    <w:rsid w:val="0045586F"/>
    <w:pPr>
      <w:tabs>
        <w:tab w:val="left" w:pos="0"/>
        <w:tab w:val="left" w:pos="566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pacing w:before="60" w:after="60"/>
      <w:ind w:left="544" w:hanging="544"/>
      <w:jc w:val="both"/>
    </w:pPr>
    <w:rPr>
      <w:rFonts w:ascii="Arial" w:hAnsi="Arial" w:cs="Arial"/>
      <w:sz w:val="20"/>
      <w:szCs w:val="32"/>
    </w:rPr>
  </w:style>
  <w:style w:type="paragraph" w:styleId="Rozloendokumentu">
    <w:name w:val="Document Map"/>
    <w:basedOn w:val="Normln"/>
    <w:semiHidden/>
    <w:rsid w:val="0045586F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45586F"/>
    <w:rPr>
      <w:color w:val="0000FF"/>
      <w:u w:val="single"/>
    </w:rPr>
  </w:style>
  <w:style w:type="character" w:styleId="Sledovanodkaz">
    <w:name w:val="FollowedHyperlink"/>
    <w:rsid w:val="0045586F"/>
    <w:rPr>
      <w:color w:val="800080"/>
      <w:u w:val="single"/>
    </w:rPr>
  </w:style>
  <w:style w:type="character" w:styleId="Odkaznakoment">
    <w:name w:val="annotation reference"/>
    <w:semiHidden/>
    <w:rsid w:val="0045586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45586F"/>
    <w:rPr>
      <w:sz w:val="20"/>
      <w:szCs w:val="20"/>
    </w:rPr>
  </w:style>
  <w:style w:type="paragraph" w:customStyle="1" w:styleId="xl24">
    <w:name w:val="xl24"/>
    <w:basedOn w:val="Normln"/>
    <w:rsid w:val="0045586F"/>
    <w:pPr>
      <w:shd w:val="clear" w:color="auto" w:fill="CCFFCC"/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25">
    <w:name w:val="xl25"/>
    <w:basedOn w:val="Normln"/>
    <w:rsid w:val="0045586F"/>
    <w:pPr>
      <w:shd w:val="clear" w:color="auto" w:fill="CCFFCC"/>
      <w:spacing w:before="100" w:beforeAutospacing="1" w:after="100" w:afterAutospacing="1"/>
    </w:pPr>
    <w:rPr>
      <w:rFonts w:eastAsia="Arial Unicode MS" w:cs="Arial Unicode MS"/>
    </w:rPr>
  </w:style>
  <w:style w:type="paragraph" w:styleId="Titulek">
    <w:name w:val="caption"/>
    <w:basedOn w:val="Normln"/>
    <w:next w:val="Normln"/>
    <w:qFormat/>
    <w:rsid w:val="0045586F"/>
    <w:pPr>
      <w:spacing w:before="120"/>
      <w:ind w:left="900"/>
    </w:pPr>
    <w:rPr>
      <w:rFonts w:ascii="Arial" w:hAnsi="Arial"/>
      <w:i/>
      <w:iCs/>
      <w:sz w:val="18"/>
      <w:szCs w:val="18"/>
    </w:rPr>
  </w:style>
  <w:style w:type="paragraph" w:customStyle="1" w:styleId="odstavecbn">
    <w:name w:val="odstavec běžný"/>
    <w:basedOn w:val="Normln"/>
    <w:rsid w:val="0045586F"/>
    <w:pPr>
      <w:tabs>
        <w:tab w:val="left" w:pos="0"/>
        <w:tab w:val="left" w:pos="681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94"/>
        <w:tab w:val="left" w:pos="8496"/>
        <w:tab w:val="left" w:pos="8787"/>
        <w:tab w:val="left" w:pos="9204"/>
        <w:tab w:val="left" w:pos="9912"/>
        <w:tab w:val="left" w:pos="10620"/>
        <w:tab w:val="left" w:pos="11328"/>
        <w:tab w:val="left" w:pos="12036"/>
      </w:tabs>
      <w:spacing w:after="240"/>
      <w:jc w:val="both"/>
    </w:pPr>
    <w:rPr>
      <w:rFonts w:ascii="Arial" w:hAnsi="Arial"/>
      <w:sz w:val="20"/>
    </w:rPr>
  </w:style>
  <w:style w:type="paragraph" w:customStyle="1" w:styleId="xl27">
    <w:name w:val="xl27"/>
    <w:basedOn w:val="Normln"/>
    <w:rsid w:val="004558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seminrkanadpisy1">
    <w:name w:val="seminárka nadpisy1"/>
    <w:basedOn w:val="Zkladntext"/>
    <w:rsid w:val="0045586F"/>
    <w:pPr>
      <w:spacing w:line="240" w:lineRule="auto"/>
      <w:jc w:val="left"/>
    </w:pPr>
    <w:rPr>
      <w:rFonts w:ascii="Arial" w:hAnsi="Arial"/>
      <w:b/>
      <w:bCs/>
      <w:i/>
      <w:color w:val="FF0000"/>
      <w:sz w:val="48"/>
    </w:rPr>
  </w:style>
  <w:style w:type="paragraph" w:styleId="Obsah2">
    <w:name w:val="toc 2"/>
    <w:aliases w:val="seminárka nadpis2"/>
    <w:basedOn w:val="Normln"/>
    <w:next w:val="Normln"/>
    <w:autoRedefine/>
    <w:semiHidden/>
    <w:rsid w:val="0045586F"/>
    <w:pPr>
      <w:ind w:left="240"/>
    </w:pPr>
    <w:rPr>
      <w:color w:val="339966"/>
    </w:rPr>
  </w:style>
  <w:style w:type="paragraph" w:customStyle="1" w:styleId="nadpisvelik">
    <w:name w:val="nadpis veliký"/>
    <w:basedOn w:val="Normln"/>
    <w:rsid w:val="0045586F"/>
    <w:rPr>
      <w:rFonts w:ascii="Arial" w:hAnsi="Arial"/>
      <w:b/>
      <w:bCs/>
      <w:sz w:val="32"/>
      <w:szCs w:val="32"/>
    </w:rPr>
  </w:style>
  <w:style w:type="paragraph" w:customStyle="1" w:styleId="nadpismal">
    <w:name w:val="nadpis malý"/>
    <w:basedOn w:val="Normln"/>
    <w:rsid w:val="0045586F"/>
    <w:pPr>
      <w:tabs>
        <w:tab w:val="left" w:pos="-1075"/>
        <w:tab w:val="left" w:pos="-720"/>
        <w:tab w:val="left" w:pos="0"/>
        <w:tab w:val="left" w:pos="68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720" w:after="720" w:line="227" w:lineRule="atLeast"/>
      <w:jc w:val="both"/>
    </w:pPr>
    <w:rPr>
      <w:rFonts w:ascii="Arial" w:hAnsi="Arial"/>
      <w:b/>
      <w:bCs/>
      <w:i/>
      <w:iCs/>
      <w:sz w:val="28"/>
      <w:szCs w:val="28"/>
    </w:rPr>
  </w:style>
  <w:style w:type="paragraph" w:customStyle="1" w:styleId="xl26">
    <w:name w:val="xl26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9">
    <w:name w:val="xl29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styleId="Textpoznpodarou">
    <w:name w:val="footnote text"/>
    <w:basedOn w:val="Normln"/>
    <w:semiHidden/>
    <w:rsid w:val="0045586F"/>
    <w:rPr>
      <w:sz w:val="20"/>
      <w:szCs w:val="20"/>
    </w:rPr>
  </w:style>
  <w:style w:type="character" w:styleId="Znakapoznpodarou">
    <w:name w:val="footnote reference"/>
    <w:semiHidden/>
    <w:rsid w:val="0045586F"/>
    <w:rPr>
      <w:vertAlign w:val="superscript"/>
    </w:rPr>
  </w:style>
  <w:style w:type="paragraph" w:styleId="Obsah1">
    <w:name w:val="toc 1"/>
    <w:basedOn w:val="Normln"/>
    <w:next w:val="Normln"/>
    <w:autoRedefine/>
    <w:semiHidden/>
    <w:rsid w:val="0045586F"/>
    <w:rPr>
      <w:rFonts w:ascii="Tahoma" w:hAnsi="Tahoma"/>
      <w:b/>
      <w:i/>
      <w:color w:val="000000"/>
      <w:sz w:val="28"/>
      <w:u w:val="single" w:color="000000"/>
    </w:rPr>
  </w:style>
  <w:style w:type="paragraph" w:styleId="Nzev">
    <w:name w:val="Title"/>
    <w:basedOn w:val="Normln"/>
    <w:qFormat/>
    <w:rsid w:val="0045586F"/>
    <w:pPr>
      <w:jc w:val="center"/>
    </w:pPr>
    <w:rPr>
      <w:b/>
      <w:bCs/>
    </w:rPr>
  </w:style>
  <w:style w:type="paragraph" w:styleId="Textbubliny">
    <w:name w:val="Balloon Text"/>
    <w:basedOn w:val="Normln"/>
    <w:semiHidden/>
    <w:rsid w:val="0045586F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0A1235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475F10"/>
    <w:rPr>
      <w:sz w:val="24"/>
      <w:szCs w:val="19"/>
    </w:rPr>
  </w:style>
  <w:style w:type="character" w:customStyle="1" w:styleId="ZkladntextChar">
    <w:name w:val="Základní text Char"/>
    <w:link w:val="Zkladntext"/>
    <w:rsid w:val="00475F10"/>
    <w:rPr>
      <w:sz w:val="24"/>
      <w:szCs w:val="24"/>
    </w:rPr>
  </w:style>
  <w:style w:type="character" w:customStyle="1" w:styleId="title2">
    <w:name w:val="title2"/>
    <w:basedOn w:val="Standardnpsmoodstavce"/>
    <w:rsid w:val="00636EA3"/>
  </w:style>
  <w:style w:type="character" w:customStyle="1" w:styleId="title3">
    <w:name w:val="title3"/>
    <w:basedOn w:val="Standardnpsmoodstavce"/>
    <w:rsid w:val="00636EA3"/>
  </w:style>
  <w:style w:type="character" w:customStyle="1" w:styleId="title4">
    <w:name w:val="title4"/>
    <w:basedOn w:val="Standardnpsmoodstavce"/>
    <w:rsid w:val="00636EA3"/>
  </w:style>
  <w:style w:type="character" w:customStyle="1" w:styleId="title5">
    <w:name w:val="title5"/>
    <w:basedOn w:val="Standardnpsmoodstavce"/>
    <w:rsid w:val="00636EA3"/>
  </w:style>
  <w:style w:type="character" w:customStyle="1" w:styleId="title6">
    <w:name w:val="title6"/>
    <w:basedOn w:val="Standardnpsmoodstavce"/>
    <w:rsid w:val="00636EA3"/>
  </w:style>
  <w:style w:type="character" w:customStyle="1" w:styleId="title7">
    <w:name w:val="title7"/>
    <w:basedOn w:val="Standardnpsmoodstavce"/>
    <w:rsid w:val="00636EA3"/>
  </w:style>
  <w:style w:type="paragraph" w:customStyle="1" w:styleId="ISCEDOdstavec-sslem">
    <w:name w:val="ISCED Odstavec - s číslem"/>
    <w:rsid w:val="00921189"/>
    <w:pPr>
      <w:tabs>
        <w:tab w:val="left" w:pos="567"/>
      </w:tabs>
      <w:spacing w:after="240"/>
      <w:ind w:left="567" w:hanging="567"/>
      <w:jc w:val="both"/>
    </w:pPr>
    <w:rPr>
      <w:rFonts w:ascii="Arial" w:hAnsi="Arial" w:cs="Arial"/>
      <w:snapToGrid w:val="0"/>
      <w:color w:val="000000"/>
      <w:lang w:eastAsia="en-GB"/>
    </w:rPr>
  </w:style>
  <w:style w:type="character" w:customStyle="1" w:styleId="Zkladntext3Char">
    <w:name w:val="Základní text 3 Char"/>
    <w:basedOn w:val="Standardnpsmoodstavce"/>
    <w:link w:val="Zkladntext3"/>
    <w:rsid w:val="0023723D"/>
    <w:rPr>
      <w:rFonts w:ascii="Arial" w:hAnsi="Arial" w:cs="Arial"/>
      <w:szCs w:val="24"/>
    </w:rPr>
  </w:style>
  <w:style w:type="paragraph" w:styleId="Odstavecseseznamem">
    <w:name w:val="List Paragraph"/>
    <w:basedOn w:val="Normln"/>
    <w:uiPriority w:val="34"/>
    <w:qFormat/>
    <w:rsid w:val="00AE7852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05AB8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605AB8"/>
  </w:style>
  <w:style w:type="character" w:customStyle="1" w:styleId="PedmtkomenteChar">
    <w:name w:val="Předmět komentáře Char"/>
    <w:basedOn w:val="TextkomenteChar"/>
    <w:link w:val="Pedmtkomente"/>
    <w:semiHidden/>
    <w:rsid w:val="00605AB8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6F55E3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C22476"/>
    <w:rPr>
      <w:b/>
      <w:b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C22476"/>
    <w:rPr>
      <w:b/>
      <w:bCs/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C22476"/>
    <w:rPr>
      <w:rFonts w:ascii="Arial" w:hAnsi="Arial" w:cs="Arial"/>
      <w:b/>
      <w:bCs/>
      <w:caps/>
      <w:sz w:val="32"/>
      <w:szCs w:val="40"/>
    </w:rPr>
  </w:style>
  <w:style w:type="character" w:styleId="Siln">
    <w:name w:val="Strong"/>
    <w:basedOn w:val="Standardnpsmoodstavce"/>
    <w:uiPriority w:val="22"/>
    <w:qFormat/>
    <w:rsid w:val="00680FCB"/>
    <w:rPr>
      <w:b/>
      <w:bCs/>
    </w:rPr>
  </w:style>
  <w:style w:type="character" w:customStyle="1" w:styleId="Nadpis5Char">
    <w:name w:val="Nadpis 5 Char"/>
    <w:basedOn w:val="Standardnpsmoodstavce"/>
    <w:link w:val="Nadpis5"/>
    <w:rsid w:val="00CC5D70"/>
    <w:rPr>
      <w:rFonts w:ascii="Arial" w:hAnsi="Arial" w:cs="Arial"/>
      <w:b/>
      <w:bCs/>
      <w:i/>
      <w:iCs/>
      <w:sz w:val="28"/>
      <w:szCs w:val="26"/>
    </w:rPr>
  </w:style>
  <w:style w:type="paragraph" w:styleId="Normlnweb">
    <w:name w:val="Normal (Web)"/>
    <w:basedOn w:val="Normln"/>
    <w:semiHidden/>
    <w:rsid w:val="004E1DF3"/>
    <w:pPr>
      <w:spacing w:before="100" w:beforeAutospacing="1" w:after="100" w:afterAutospacing="1"/>
    </w:pPr>
    <w:rPr>
      <w:color w:val="000000"/>
    </w:rPr>
  </w:style>
  <w:style w:type="table" w:styleId="Mkatabulky">
    <w:name w:val="Table Grid"/>
    <w:basedOn w:val="Normlntabulka"/>
    <w:rsid w:val="00121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rsid w:val="00690792"/>
    <w:rPr>
      <w:rFonts w:ascii="Arial" w:hAnsi="Arial" w:cs="Arial"/>
      <w:b/>
      <w:bCs/>
      <w:sz w:val="32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zamestnanost-a-nezamestnanost-vsps?pocet=10&amp;start=0&amp;skupiny=43&amp;vlastnostiVystupu=12&amp;razeni=-datumVydan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su.gov.cz/zamestnanost-a-nezamestnanost-vsps?pocet=10&amp;start=0&amp;skupiny=43&amp;vlastnostiVystupu=12&amp;razeni=-datumVydan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41C0B-0774-4A7D-AAAE-F9A8C0583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766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PRÁCE, SOCIÁLNÍ STATISTIKY</vt:lpstr>
    </vt:vector>
  </TitlesOfParts>
  <Company>CSU</Company>
  <LinksUpToDate>false</LinksUpToDate>
  <CharactersWithSpaces>5280</CharactersWithSpaces>
  <SharedDoc>false</SharedDoc>
  <HLinks>
    <vt:vector size="24" baseType="variant">
      <vt:variant>
        <vt:i4>7274534</vt:i4>
      </vt:variant>
      <vt:variant>
        <vt:i4>15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  <vt:variant>
        <vt:i4>852018</vt:i4>
      </vt:variant>
      <vt:variant>
        <vt:i4>6</vt:i4>
      </vt:variant>
      <vt:variant>
        <vt:i4>0</vt:i4>
      </vt:variant>
      <vt:variant>
        <vt:i4>5</vt:i4>
      </vt:variant>
      <vt:variant>
        <vt:lpwstr>http://epp.eurostat.ec.europa.eu/portal/page/portal/statistics/search_database</vt:lpwstr>
      </vt:variant>
      <vt:variant>
        <vt:lpwstr/>
      </vt:variant>
      <vt:variant>
        <vt:i4>2490490</vt:i4>
      </vt:variant>
      <vt:variant>
        <vt:i4>3</vt:i4>
      </vt:variant>
      <vt:variant>
        <vt:i4>0</vt:i4>
      </vt:variant>
      <vt:variant>
        <vt:i4>5</vt:i4>
      </vt:variant>
      <vt:variant>
        <vt:lpwstr>http://www.czso.cz/csu/csu.nsf/kalendar/aktual-nez</vt:lpwstr>
      </vt:variant>
      <vt:variant>
        <vt:lpwstr/>
      </vt:variant>
      <vt:variant>
        <vt:i4>7274534</vt:i4>
      </vt:variant>
      <vt:variant>
        <vt:i4>0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PRÁCE, SOCIÁLNÍ STATISTIKY</dc:title>
  <dc:subject/>
  <dc:creator>havlik</dc:creator>
  <cp:keywords/>
  <dc:description/>
  <cp:lastModifiedBy>Petráňová Marta</cp:lastModifiedBy>
  <cp:revision>4</cp:revision>
  <cp:lastPrinted>2026-09-14T12:23:00Z</cp:lastPrinted>
  <dcterms:created xsi:type="dcterms:W3CDTF">2026-09-17T12:42:00Z</dcterms:created>
  <dcterms:modified xsi:type="dcterms:W3CDTF">2026-09-17T19:20:00Z</dcterms:modified>
</cp:coreProperties>
</file>