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9C" w:rsidRPr="00203A72" w:rsidRDefault="00B7199C" w:rsidP="00B7199C">
      <w:pPr>
        <w:keepNext/>
        <w:pageBreakBefore/>
        <w:tabs>
          <w:tab w:val="left" w:pos="0"/>
          <w:tab w:val="left" w:pos="142"/>
          <w:tab w:val="left" w:pos="283"/>
          <w:tab w:val="left" w:pos="1508"/>
          <w:tab w:val="center" w:pos="4422"/>
        </w:tabs>
        <w:spacing w:after="300" w:line="240" w:lineRule="auto"/>
        <w:ind w:left="1786" w:hanging="1786"/>
        <w:outlineLvl w:val="1"/>
        <w:rPr>
          <w:rFonts w:cs="Arial"/>
          <w:b/>
          <w:bCs/>
          <w:iCs/>
          <w:sz w:val="32"/>
          <w:szCs w:val="28"/>
        </w:rPr>
      </w:pPr>
      <w:bookmarkStart w:id="0" w:name="_Toc486320876"/>
      <w:bookmarkStart w:id="1" w:name="_Toc498434405"/>
      <w:r w:rsidRPr="00203A72">
        <w:rPr>
          <w:rFonts w:cs="Arial"/>
          <w:b/>
          <w:bCs/>
          <w:iCs/>
          <w:sz w:val="32"/>
          <w:szCs w:val="28"/>
        </w:rPr>
        <w:t>PŘEHLED SEKCÍ</w:t>
      </w:r>
      <w:bookmarkEnd w:id="0"/>
      <w:bookmarkEnd w:id="1"/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8280"/>
      </w:tblGrid>
      <w:tr w:rsidR="00B7199C" w:rsidRPr="00203A72" w:rsidTr="00B057CD">
        <w:trPr>
          <w:trHeight w:val="555"/>
          <w:tblHeader/>
          <w:jc w:val="center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6A6A6"/>
            </w:tcBorders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b/>
                <w:bCs/>
                <w:sz w:val="22"/>
              </w:rPr>
              <w:t xml:space="preserve">Kód </w:t>
            </w:r>
            <w:r w:rsidRPr="00203A72">
              <w:rPr>
                <w:rFonts w:cs="Arial"/>
                <w:b/>
                <w:bCs/>
                <w:sz w:val="18"/>
              </w:rPr>
              <w:t>(alfabetický)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4" w:space="0" w:color="A6A6A6"/>
              <w:bottom w:val="double" w:sz="4" w:space="0" w:color="auto"/>
              <w:right w:val="single" w:sz="12" w:space="0" w:color="auto"/>
            </w:tcBorders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203A72">
              <w:rPr>
                <w:rFonts w:cs="Arial"/>
                <w:b/>
                <w:bCs/>
                <w:sz w:val="22"/>
              </w:rPr>
              <w:t>Název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double" w:sz="4" w:space="0" w:color="auto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A</w:t>
            </w:r>
          </w:p>
        </w:tc>
        <w:tc>
          <w:tcPr>
            <w:tcW w:w="8280" w:type="dxa"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03A72">
              <w:rPr>
                <w:rFonts w:cs="Arial"/>
                <w:szCs w:val="20"/>
              </w:rPr>
              <w:t>PRODUKTY A SLUŽBY ZEMĚDĚLSTVÍ, LESNICTVÍ A RYBÁŘSTVÍ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B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03A72">
              <w:rPr>
                <w:rFonts w:cs="Arial"/>
                <w:szCs w:val="20"/>
              </w:rPr>
              <w:t>TĚŽBA A DOBÝVÁNÍ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C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03A72">
              <w:rPr>
                <w:rFonts w:cs="Arial"/>
                <w:szCs w:val="20"/>
              </w:rPr>
              <w:t>VÝROBKY A SLUŽBY ZPRACOVATELSKÉHO PRŮMYSLU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D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ELEKTŘINA, PLYN, PÁRA A KLIMATIZOVANÝ VZDUCH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E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ZÁSOBOVÁNÍ VODOU; SLUŽBY SOUVISEJÍCÍ S ODPADNÍMI VODAMI, ODPADY A SANACEMI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F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STAVBY A STAVEBNÍ PRÁCE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G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VELKOOBCHOD A MALOOBCHOD; OPRAVY A ÚDRŽBA MOTOROVÝCH VOZIDEL A MOTOCYKLŮ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H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DOPRAVA A SKLADOVÁNÍ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I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UBYTOVACÍ A STRAVOVACÍ SLUŽBY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J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INFORMAČNÍ A KOMUNIKAČNÍ SLUŽBY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K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FINANČNÍ A POJIŠŤOVACÍ SLUŽBY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L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SLUŽBY V OBLASTI NEMOVITOSTÍ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M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ODBORNÉ, VĚDECKÉ A TECHNICKÉ SLUŽBY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N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ADMINISTRATIVNÍ A PODPŮRNÉ SLUŽBY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O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VEŘEJNÁ SPRÁVA A OBRANA; POVINNÉ SOCIÁLNÍ ZABEZPEČENÍ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P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SLUŽBY V OBLASTI VZDĚLÁVÁNÍ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Q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ZDRAVOTNÍ A SOCIÁLNÍ PÉČE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R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KULTURNÍ, ZÁBAVNÍ A REKREAČNÍ SLUŽBY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S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OSTATNÍ SLUŽBY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T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SLUŽBY DOMÁCNOSTÍ JAKO ZAMĚSTNAVATELŮ; VÝROBKY A SLUŽBY BLÍŽE NEURČENÉ, PRODUKOVANÉ DOMÁCNOSTMI PRO VLASTNÍ POTŘEBU</w:t>
            </w:r>
          </w:p>
        </w:tc>
      </w:tr>
      <w:tr w:rsidR="00B7199C" w:rsidRPr="00203A72" w:rsidTr="00B057CD">
        <w:trPr>
          <w:trHeight w:val="284"/>
          <w:jc w:val="center"/>
        </w:trPr>
        <w:tc>
          <w:tcPr>
            <w:tcW w:w="1320" w:type="dxa"/>
            <w:tcBorders>
              <w:top w:val="single" w:sz="4" w:space="0" w:color="A6A6A6"/>
              <w:left w:val="single" w:sz="12" w:space="0" w:color="auto"/>
              <w:bottom w:val="single" w:sz="12" w:space="0" w:color="auto"/>
              <w:right w:val="single" w:sz="4" w:space="0" w:color="A6A6A6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203A72">
              <w:rPr>
                <w:rFonts w:cs="Arial"/>
                <w:sz w:val="24"/>
              </w:rPr>
              <w:t>U</w:t>
            </w:r>
          </w:p>
        </w:tc>
        <w:tc>
          <w:tcPr>
            <w:tcW w:w="8280" w:type="dxa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12" w:space="0" w:color="auto"/>
            </w:tcBorders>
            <w:tcMar>
              <w:top w:w="6" w:type="dxa"/>
            </w:tcMar>
            <w:vAlign w:val="center"/>
          </w:tcPr>
          <w:p w:rsidR="00B7199C" w:rsidRPr="00203A72" w:rsidRDefault="00B7199C" w:rsidP="00B057C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3A72">
              <w:rPr>
                <w:rFonts w:cs="Arial"/>
                <w:szCs w:val="20"/>
              </w:rPr>
              <w:t>SLUŽBY EXTERITORIÁLNÍCH ORGANIZACÍ A INSTITUCÍ</w:t>
            </w:r>
          </w:p>
        </w:tc>
      </w:tr>
    </w:tbl>
    <w:p w:rsidR="00B7199C" w:rsidRPr="00203A72" w:rsidRDefault="00B7199C" w:rsidP="00B7199C">
      <w:pPr>
        <w:spacing w:before="120" w:after="120" w:line="240" w:lineRule="auto"/>
        <w:jc w:val="both"/>
        <w:rPr>
          <w:rFonts w:cs="Arial"/>
          <w:sz w:val="24"/>
          <w:szCs w:val="20"/>
          <w:lang w:eastAsia="en-GB"/>
        </w:rPr>
      </w:pPr>
    </w:p>
    <w:p w:rsidR="008763B8" w:rsidRDefault="008763B8"/>
    <w:sectPr w:rsidR="008763B8" w:rsidSect="00B7199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1D" w:rsidRDefault="006C1E1D" w:rsidP="00B7199C">
      <w:pPr>
        <w:spacing w:after="0" w:line="240" w:lineRule="auto"/>
      </w:pPr>
      <w:r>
        <w:separator/>
      </w:r>
    </w:p>
  </w:endnote>
  <w:endnote w:type="continuationSeparator" w:id="0">
    <w:p w:rsidR="006C1E1D" w:rsidRDefault="006C1E1D" w:rsidP="00B7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1D" w:rsidRDefault="006C1E1D" w:rsidP="00B7199C">
      <w:pPr>
        <w:spacing w:after="0" w:line="240" w:lineRule="auto"/>
      </w:pPr>
      <w:r>
        <w:separator/>
      </w:r>
    </w:p>
  </w:footnote>
  <w:footnote w:type="continuationSeparator" w:id="0">
    <w:p w:rsidR="006C1E1D" w:rsidRDefault="006C1E1D" w:rsidP="00B7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9C" w:rsidRPr="00B7199C" w:rsidRDefault="00B7199C" w:rsidP="00B7199C">
    <w:pPr>
      <w:spacing w:after="0"/>
      <w:rPr>
        <w:rFonts w:eastAsia="Calibri"/>
        <w:sz w:val="16"/>
        <w:szCs w:val="22"/>
        <w:lang w:eastAsia="en-US"/>
      </w:rPr>
    </w:pPr>
    <w:r w:rsidRPr="00B7199C">
      <w:rPr>
        <w:rFonts w:eastAsia="Calibri"/>
        <w:sz w:val="16"/>
        <w:szCs w:val="22"/>
        <w:lang w:eastAsia="en-US"/>
      </w:rPr>
      <w:t>Klasifikace produkce (CZ-CPA)</w:t>
    </w:r>
  </w:p>
  <w:p w:rsidR="00B7199C" w:rsidRDefault="00B7199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99C"/>
    <w:rsid w:val="000060AF"/>
    <w:rsid w:val="0056545F"/>
    <w:rsid w:val="00606B6B"/>
    <w:rsid w:val="006C1E1D"/>
    <w:rsid w:val="008763B8"/>
    <w:rsid w:val="00B04216"/>
    <w:rsid w:val="00B7199C"/>
    <w:rsid w:val="00DB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99C"/>
    <w:pPr>
      <w:spacing w:after="240" w:line="288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7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199C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71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199C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829</Characters>
  <Application>Microsoft Office Word</Application>
  <DocSecurity>0</DocSecurity>
  <Lines>6</Lines>
  <Paragraphs>1</Paragraphs>
  <ScaleCrop>false</ScaleCrop>
  <Company>ČSÚ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pesko225</dc:creator>
  <cp:lastModifiedBy>pesko225</cp:lastModifiedBy>
  <cp:revision>1</cp:revision>
  <dcterms:created xsi:type="dcterms:W3CDTF">2017-11-14T14:20:00Z</dcterms:created>
  <dcterms:modified xsi:type="dcterms:W3CDTF">2017-11-14T14:21:00Z</dcterms:modified>
</cp:coreProperties>
</file>