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7. PUBLIC LIFE AND DECISION-MAKING</w:t>
      </w:r>
    </w:p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984BE6" w:rsidRPr="008608CA" w:rsidRDefault="0091236D">
      <w:pPr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lections to the Senate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Parliament of the Czech Republic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93017" w:rsidRPr="008608CA">
        <w:rPr>
          <w:rFonts w:ascii="Arial" w:hAnsi="Arial" w:cs="Arial"/>
          <w:i/>
          <w:iCs/>
          <w:sz w:val="20"/>
          <w:lang w:val="en-GB"/>
        </w:rPr>
        <w:t xml:space="preserve">are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held on the basis of </w:t>
      </w:r>
      <w:r w:rsidR="009C205D" w:rsidRPr="008608CA">
        <w:rPr>
          <w:rFonts w:ascii="Arial" w:hAnsi="Arial" w:cs="Arial"/>
          <w:i/>
          <w:iCs/>
          <w:sz w:val="20"/>
          <w:lang w:val="en-GB"/>
        </w:rPr>
        <w:t>universal, equal, and direct suffrage by secret ballot using the plurality voting system, in single-member electoral districts.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districts were </w:t>
      </w:r>
      <w:r w:rsidR="006E41A0">
        <w:rPr>
          <w:rFonts w:ascii="Arial" w:hAnsi="Arial" w:cs="Arial"/>
          <w:i/>
          <w:iCs/>
          <w:sz w:val="20"/>
          <w:lang w:val="en-GB"/>
        </w:rPr>
        <w:t>determined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by the annex to the Election Act so that each would cover a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part of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territory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 of the CR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with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population of 127 thousand on average. Elections take place every two years; it is relevant always for a third of senators</w:t>
      </w:r>
      <w:r w:rsidR="006E41A0">
        <w:rPr>
          <w:rFonts w:ascii="Arial" w:hAnsi="Arial" w:cs="Arial"/>
          <w:i/>
          <w:iCs/>
          <w:sz w:val="20"/>
          <w:lang w:val="en-GB"/>
        </w:rPr>
        <w:t>, which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 are elected for </w:t>
      </w:r>
      <w:r w:rsidR="00075508" w:rsidRPr="008608CA">
        <w:rPr>
          <w:rFonts w:ascii="Arial" w:hAnsi="Arial" w:cs="Arial"/>
          <w:i/>
          <w:iCs/>
          <w:sz w:val="20"/>
          <w:lang w:val="en-GB"/>
        </w:rPr>
        <w:t>a six-year term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right to vote 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>belong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>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to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who had attained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age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years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on the second day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exercise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of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 If a candidate won over 50% of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total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number of valid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votes in the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district,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he or she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elected senator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If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none of the candidates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won over 50% of valid votes,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senator was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not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elected and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in </w:t>
      </w:r>
      <w:r w:rsidR="006E41A0">
        <w:rPr>
          <w:rFonts w:ascii="Arial" w:hAnsi="Arial" w:cs="Arial"/>
          <w:i/>
          <w:iCs/>
          <w:sz w:val="20"/>
          <w:lang w:val="en-GB"/>
        </w:rPr>
        <w:t>the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>electoral district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the second round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of elections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held. However, only the first two candidates who </w:t>
      </w:r>
      <w:r w:rsidR="000107C4" w:rsidRPr="008608CA">
        <w:rPr>
          <w:rFonts w:ascii="Arial" w:hAnsi="Arial" w:cs="Arial"/>
          <w:i/>
          <w:iCs/>
          <w:sz w:val="20"/>
          <w:lang w:val="en-GB"/>
        </w:rPr>
        <w:t xml:space="preserve">received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CD5441" w:rsidRPr="008608CA">
        <w:rPr>
          <w:rFonts w:ascii="Arial" w:hAnsi="Arial" w:cs="Arial"/>
          <w:i/>
          <w:iCs/>
          <w:sz w:val="20"/>
          <w:lang w:val="en-GB"/>
        </w:rPr>
        <w:t xml:space="preserve">highest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number of the valid votes in the first round qualified to the second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one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last elections to the Senate were held on </w:t>
      </w:r>
      <w:r w:rsidR="00892F72">
        <w:rPr>
          <w:rFonts w:ascii="Arial" w:hAnsi="Arial" w:cs="Arial"/>
          <w:i/>
          <w:iCs/>
          <w:sz w:val="20"/>
          <w:lang w:val="en-GB"/>
        </w:rPr>
        <w:t>5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>
        <w:rPr>
          <w:rFonts w:ascii="Arial" w:hAnsi="Arial" w:cs="Arial"/>
          <w:i/>
          <w:iCs/>
          <w:sz w:val="20"/>
          <w:lang w:val="en-GB"/>
        </w:rPr>
        <w:t>6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892F72">
        <w:rPr>
          <w:rFonts w:ascii="Arial" w:hAnsi="Arial" w:cs="Arial"/>
          <w:i/>
          <w:iCs/>
          <w:sz w:val="20"/>
          <w:lang w:val="en-GB"/>
        </w:rPr>
        <w:t>2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892F7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201</w:t>
      </w:r>
      <w:r w:rsidR="00892F72">
        <w:rPr>
          <w:rFonts w:ascii="Arial" w:hAnsi="Arial" w:cs="Arial"/>
          <w:i/>
          <w:iCs/>
          <w:sz w:val="20"/>
          <w:lang w:val="en-GB"/>
        </w:rPr>
        <w:t>8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91236D" w:rsidRPr="0091236D">
        <w:rPr>
          <w:rFonts w:ascii="Arial" w:hAnsi="Arial" w:cs="Arial"/>
          <w:b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to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Chamber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of Deputies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Parliament of 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Czech Republic</w:t>
      </w:r>
      <w:r w:rsidR="00DE1A2F" w:rsidRPr="008608CA">
        <w:rPr>
          <w:rFonts w:ascii="Arial" w:hAnsi="Arial" w:cs="Arial"/>
          <w:i/>
          <w:iCs/>
          <w:sz w:val="20"/>
          <w:lang w:val="en-GB"/>
        </w:rPr>
        <w:t xml:space="preserve"> were </w:t>
      </w:r>
      <w:r w:rsidRPr="008608CA">
        <w:rPr>
          <w:rFonts w:ascii="Arial" w:hAnsi="Arial" w:cs="Arial"/>
          <w:i/>
          <w:iCs/>
          <w:sz w:val="20"/>
          <w:lang w:val="en-GB"/>
        </w:rPr>
        <w:t>held on 2</w:t>
      </w:r>
      <w:r w:rsidR="003C3B85">
        <w:rPr>
          <w:rFonts w:ascii="Arial" w:hAnsi="Arial" w:cs="Arial"/>
          <w:i/>
          <w:iCs/>
          <w:sz w:val="20"/>
          <w:lang w:val="en-GB"/>
        </w:rPr>
        <w:t>0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2</w:t>
      </w:r>
      <w:r w:rsidR="003C3B85">
        <w:rPr>
          <w:rFonts w:ascii="Arial" w:hAnsi="Arial" w:cs="Arial"/>
          <w:i/>
          <w:iCs/>
          <w:sz w:val="20"/>
          <w:lang w:val="en-GB"/>
        </w:rPr>
        <w:t>1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October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201</w:t>
      </w:r>
      <w:r w:rsidR="003C3B85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 in the 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electoral regions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It is laid down in the Constitution that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deputies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elected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i.e. </w:t>
      </w:r>
      <w:r w:rsidRPr="008608CA">
        <w:rPr>
          <w:rFonts w:ascii="Arial" w:hAnsi="Arial" w:cs="Arial"/>
          <w:i/>
          <w:iCs/>
          <w:sz w:val="20"/>
          <w:lang w:val="en-GB"/>
        </w:rPr>
        <w:t>the number of seats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shall be </w:t>
      </w:r>
      <w:r w:rsidRPr="008608CA">
        <w:rPr>
          <w:rFonts w:ascii="Arial" w:hAnsi="Arial" w:cs="Arial"/>
          <w:i/>
          <w:iCs/>
          <w:sz w:val="20"/>
          <w:lang w:val="en-GB"/>
        </w:rPr>
        <w:t>200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. An annex to the Act defines 14 electoral regions, which </w:t>
      </w:r>
      <w:r w:rsidR="00A26DA4" w:rsidRPr="008608CA">
        <w:rPr>
          <w:rFonts w:ascii="Arial" w:hAnsi="Arial" w:cs="Arial"/>
          <w:i/>
          <w:iCs/>
          <w:sz w:val="20"/>
          <w:lang w:val="en-GB"/>
        </w:rPr>
        <w:t>were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identical with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administrative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>regions of the Czech Republic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It was possible for Czech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citizens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to vote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also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abroad, in polling stations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installed </w:t>
      </w:r>
      <w:r w:rsidR="006E41A0">
        <w:rPr>
          <w:rFonts w:ascii="Arial" w:hAnsi="Arial" w:cs="Arial"/>
          <w:i/>
          <w:iCs/>
          <w:sz w:val="20"/>
          <w:lang w:val="en-GB"/>
        </w:rPr>
        <w:t>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embassies and consulates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>general or consular agencies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of the CR. The voters were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who had attained at least the age of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provided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to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the exercise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Elections to the European Parliament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D2C4D">
        <w:rPr>
          <w:rFonts w:ascii="Arial" w:hAnsi="Arial" w:cs="Arial"/>
          <w:i/>
          <w:iCs/>
          <w:sz w:val="20"/>
          <w:lang w:val="en-GB"/>
        </w:rPr>
        <w:t xml:space="preserve">took place </w:t>
      </w:r>
      <w:r w:rsidR="008608CA" w:rsidRPr="008608CA">
        <w:rPr>
          <w:rFonts w:ascii="Arial" w:hAnsi="Arial" w:cs="Arial"/>
          <w:i/>
          <w:iCs/>
          <w:sz w:val="20"/>
          <w:lang w:val="en-GB"/>
        </w:rPr>
        <w:t xml:space="preserve">on the territory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Czech Republic on </w:t>
      </w:r>
      <w:r w:rsidR="004851FD">
        <w:rPr>
          <w:rFonts w:ascii="Arial" w:hAnsi="Arial" w:cs="Arial"/>
          <w:i/>
          <w:iCs/>
          <w:sz w:val="20"/>
          <w:lang w:val="en-GB"/>
        </w:rPr>
        <w:t>24 and 25 May 2019</w:t>
      </w:r>
      <w:r w:rsidRPr="008608CA">
        <w:rPr>
          <w:rFonts w:ascii="Arial" w:hAnsi="Arial" w:cs="Arial"/>
          <w:i/>
          <w:iCs/>
          <w:sz w:val="20"/>
          <w:lang w:val="en-GB"/>
        </w:rPr>
        <w:t>. Elections to the European Parliament are held on the basis of universal, equal</w:t>
      </w:r>
      <w:r w:rsidR="004960C5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ballot, </w:t>
      </w:r>
      <w:bookmarkStart w:id="0" w:name="OLE_LINK1"/>
      <w:r w:rsidR="00E325B9" w:rsidRPr="008608CA">
        <w:rPr>
          <w:rFonts w:ascii="Arial" w:hAnsi="Arial" w:cs="Arial"/>
          <w:i/>
          <w:iCs/>
          <w:sz w:val="20"/>
          <w:lang w:val="en-GB"/>
        </w:rPr>
        <w:t>following the principle of proportional representation</w:t>
      </w:r>
      <w:bookmarkEnd w:id="0"/>
      <w:r w:rsidR="00E325B9" w:rsidRPr="008608CA">
        <w:rPr>
          <w:rFonts w:ascii="Arial" w:hAnsi="Arial" w:cs="Arial"/>
          <w:i/>
          <w:iCs/>
          <w:sz w:val="20"/>
          <w:lang w:val="en-GB"/>
        </w:rPr>
        <w:t>. In these elections, 2</w:t>
      </w:r>
      <w:r w:rsidR="00A41DE9" w:rsidRPr="008608CA">
        <w:rPr>
          <w:rFonts w:ascii="Arial" w:hAnsi="Arial" w:cs="Arial"/>
          <w:i/>
          <w:iCs/>
          <w:sz w:val="20"/>
          <w:lang w:val="en-GB"/>
        </w:rPr>
        <w:t>1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 members of the European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Parliament (MEPs) were elected in the Czech Republic for a five-year term. </w:t>
      </w:r>
      <w:r w:rsidR="00BF2E3C" w:rsidRPr="008608CA">
        <w:rPr>
          <w:rFonts w:ascii="Arial" w:hAnsi="Arial" w:cs="Arial"/>
          <w:i/>
          <w:iCs/>
          <w:sz w:val="20"/>
          <w:lang w:val="en-GB"/>
        </w:rPr>
        <w:t xml:space="preserve">The entire Czech Republic was the election territory within which the seats were distributed.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Any citizen of the Czech Republic or of another Member State of the </w:t>
      </w:r>
      <w:r w:rsidR="007E738C" w:rsidRPr="008608CA">
        <w:rPr>
          <w:rFonts w:ascii="Arial" w:hAnsi="Arial" w:cs="Arial"/>
          <w:i/>
          <w:iCs/>
          <w:sz w:val="20"/>
          <w:lang w:val="en-GB"/>
        </w:rPr>
        <w:t xml:space="preserve">European Union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could be elected a Member of the European Parliament 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who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on the second day of 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i/>
          <w:iCs/>
          <w:sz w:val="20"/>
          <w:lang w:val="en-GB"/>
        </w:rPr>
        <w:t>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attained the age of</w:t>
      </w:r>
      <w:r w:rsidR="00B0698C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21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 years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had not been deprived of legal capacity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met conditions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stipulated by law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for the exercise of the right to vote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especially regarding the fact that he or she h</w:t>
      </w:r>
      <w:r w:rsidR="00A501F9">
        <w:rPr>
          <w:rFonts w:ascii="Arial" w:hAnsi="Arial" w:cs="Arial"/>
          <w:i/>
          <w:iCs/>
          <w:sz w:val="20"/>
          <w:lang w:val="en-GB"/>
        </w:rPr>
        <w:t>a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d been for a minimum of 45 days before the second day of the elections kept in the population register pursuant to a special regulation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The active right to vote was limited by the attainment of the age of 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at least </w:t>
      </w:r>
      <w:r w:rsidRPr="008608CA">
        <w:rPr>
          <w:rFonts w:ascii="Arial" w:hAnsi="Arial" w:cs="Arial"/>
          <w:i/>
          <w:iCs/>
          <w:sz w:val="20"/>
          <w:lang w:val="en-GB"/>
        </w:rPr>
        <w:t>18 years on the second day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latest. However, the voter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was entitled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to vote provided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that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 xml:space="preserve">to the exercise of </w:t>
      </w:r>
      <w:r w:rsidR="0010321F" w:rsidRPr="008608CA">
        <w:rPr>
          <w:rFonts w:ascii="Arial" w:hAnsi="Arial" w:cs="Arial"/>
          <w:i/>
          <w:iCs/>
          <w:sz w:val="20"/>
          <w:lang w:val="en-GB"/>
        </w:rPr>
        <w:t xml:space="preserve">his/her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292783" w:rsidRPr="008608CA" w:rsidRDefault="00984BE6">
      <w:pPr>
        <w:spacing w:before="60"/>
        <w:jc w:val="both"/>
        <w:rPr>
          <w:rFonts w:ascii="Arial" w:hAnsi="Arial" w:cs="Arial"/>
          <w:i/>
          <w:iCs/>
          <w:strike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regional councils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October 20</w:t>
      </w:r>
      <w:r w:rsidR="00474243" w:rsidRPr="008608CA">
        <w:rPr>
          <w:rFonts w:ascii="Arial" w:hAnsi="Arial" w:cs="Arial"/>
          <w:i/>
          <w:iCs/>
          <w:sz w:val="20"/>
          <w:lang w:val="en-GB"/>
        </w:rPr>
        <w:t>1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The elections were not held in the </w:t>
      </w:r>
      <w:r w:rsidR="0091236D" w:rsidRPr="0091236D">
        <w:rPr>
          <w:rFonts w:ascii="Arial" w:hAnsi="Arial" w:cs="Arial"/>
          <w:iCs/>
          <w:sz w:val="20"/>
          <w:lang w:val="en-GB"/>
        </w:rPr>
        <w:t xml:space="preserve">Hl. m. </w:t>
      </w:r>
      <w:proofErr w:type="spellStart"/>
      <w:r w:rsidR="0091236D" w:rsidRPr="0091236D">
        <w:rPr>
          <w:rFonts w:ascii="Arial" w:hAnsi="Arial" w:cs="Arial"/>
          <w:iCs/>
          <w:sz w:val="20"/>
          <w:lang w:val="en-GB"/>
        </w:rPr>
        <w:t>Praha</w:t>
      </w:r>
      <w:proofErr w:type="spellEnd"/>
      <w:r w:rsidRPr="008608CA">
        <w:rPr>
          <w:rFonts w:ascii="Arial" w:hAnsi="Arial" w:cs="Arial"/>
          <w:i/>
          <w:iCs/>
          <w:sz w:val="20"/>
          <w:lang w:val="en-GB"/>
        </w:rPr>
        <w:t xml:space="preserve"> Region, because the Assembly of the City of Prague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852905">
        <w:rPr>
          <w:rFonts w:ascii="Arial" w:hAnsi="Arial" w:cs="Arial"/>
          <w:i/>
          <w:iCs/>
          <w:sz w:val="20"/>
          <w:lang w:val="en-GB"/>
        </w:rPr>
        <w:t>which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fulfils the function of a regional council there; is elected under the Act on </w:t>
      </w:r>
      <w:r w:rsidR="007C55F4">
        <w:rPr>
          <w:rFonts w:ascii="Arial" w:hAnsi="Arial" w:cs="Arial"/>
          <w:i/>
          <w:iCs/>
          <w:sz w:val="20"/>
          <w:lang w:val="en-GB"/>
        </w:rPr>
        <w:t>Local</w:t>
      </w:r>
      <w:r w:rsidR="007C55F4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C55F4">
        <w:rPr>
          <w:rFonts w:ascii="Arial" w:hAnsi="Arial" w:cs="Arial"/>
          <w:i/>
          <w:iCs/>
          <w:sz w:val="20"/>
          <w:lang w:val="en-GB"/>
        </w:rPr>
        <w:t>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ouncil </w:t>
      </w:r>
      <w:r w:rsidR="007C55F4">
        <w:rPr>
          <w:rFonts w:ascii="Arial" w:hAnsi="Arial" w:cs="Arial"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lections. </w:t>
      </w:r>
      <w:r w:rsidR="00F77CB9">
        <w:rPr>
          <w:rFonts w:ascii="Arial" w:hAnsi="Arial" w:cs="Arial"/>
          <w:i/>
          <w:iCs/>
          <w:sz w:val="20"/>
          <w:lang w:val="en-GB"/>
        </w:rPr>
        <w:t>For these elections,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seats was laid down for each regional council with regard to the population of the region for 45, 55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or 65 councillors to be elected. The voters were</w:t>
      </w:r>
      <w:r w:rsidR="009A70F7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9A70F7">
        <w:rPr>
          <w:rFonts w:ascii="Arial" w:hAnsi="Arial" w:cs="Arial"/>
          <w:i/>
          <w:iCs/>
          <w:sz w:val="20"/>
          <w:lang w:val="en-GB"/>
        </w:rPr>
        <w:t>Republic</w:t>
      </w:r>
      <w:r w:rsidR="0049435F">
        <w:rPr>
          <w:rFonts w:ascii="Arial" w:hAnsi="Arial" w:cs="Arial"/>
          <w:i/>
          <w:iCs/>
          <w:sz w:val="20"/>
          <w:lang w:val="en-GB"/>
        </w:rPr>
        <w:t xml:space="preserve"> who attained</w:t>
      </w:r>
      <w:r w:rsidR="009A70F7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9435F">
        <w:rPr>
          <w:rFonts w:ascii="Arial" w:hAnsi="Arial" w:cs="Arial"/>
          <w:i/>
          <w:iCs/>
          <w:sz w:val="20"/>
          <w:lang w:val="en-GB"/>
        </w:rPr>
        <w:t>the age of at least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18 </w:t>
      </w:r>
      <w:r w:rsidR="0049435F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had permanent residence in the m</w:t>
      </w:r>
      <w:r w:rsidR="005137B9" w:rsidRPr="008608CA">
        <w:rPr>
          <w:rFonts w:ascii="Arial" w:hAnsi="Arial" w:cs="Arial"/>
          <w:i/>
          <w:iCs/>
          <w:sz w:val="20"/>
          <w:lang w:val="en-GB"/>
        </w:rPr>
        <w:t>unicipality within the territory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of the Region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F0A" w:rsidRPr="008608CA">
        <w:rPr>
          <w:rFonts w:ascii="Arial" w:hAnsi="Arial" w:cs="Arial"/>
          <w:i/>
          <w:iCs/>
          <w:sz w:val="20"/>
          <w:lang w:val="en-GB"/>
        </w:rPr>
        <w:t>and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no legal impediment to </w:t>
      </w:r>
      <w:r w:rsidR="0049435F">
        <w:rPr>
          <w:rFonts w:ascii="Arial" w:hAnsi="Arial" w:cs="Arial"/>
          <w:i/>
          <w:iCs/>
          <w:sz w:val="20"/>
          <w:lang w:val="en-GB"/>
        </w:rPr>
        <w:t>the exercise of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49435F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984BE6" w:rsidRPr="008608CA" w:rsidRDefault="00DE1A2F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local councils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892F72">
        <w:rPr>
          <w:rFonts w:ascii="Arial" w:hAnsi="Arial" w:cs="Arial"/>
          <w:i/>
          <w:iCs/>
          <w:sz w:val="20"/>
          <w:lang w:val="en-GB"/>
        </w:rPr>
        <w:t xml:space="preserve">5 </w:t>
      </w:r>
      <w:r w:rsidR="00B523D1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>
        <w:rPr>
          <w:rFonts w:ascii="Arial" w:hAnsi="Arial" w:cs="Arial"/>
          <w:i/>
          <w:iCs/>
          <w:sz w:val="20"/>
          <w:lang w:val="en-GB"/>
        </w:rPr>
        <w:t>6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201</w:t>
      </w:r>
      <w:r w:rsidR="00892F72">
        <w:rPr>
          <w:rFonts w:ascii="Arial" w:hAnsi="Arial" w:cs="Arial"/>
          <w:i/>
          <w:iCs/>
          <w:sz w:val="20"/>
          <w:lang w:val="en-GB"/>
        </w:rPr>
        <w:t>8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on the basis of universal, 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>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>The right to vote belong</w:t>
      </w:r>
      <w:r w:rsidR="00190968">
        <w:rPr>
          <w:rFonts w:ascii="Arial" w:hAnsi="Arial" w:cs="Arial"/>
          <w:i/>
          <w:iCs/>
          <w:sz w:val="20"/>
          <w:lang w:val="en-GB"/>
        </w:rPr>
        <w:t>ed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to citizens of the Czech Republic who had attained at least the age of 18 years on the second day of the elections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and had permanent residence in the</w:t>
      </w:r>
      <w:r w:rsidR="001459A8">
        <w:rPr>
          <w:rFonts w:ascii="Arial" w:hAnsi="Arial" w:cs="Arial"/>
          <w:i/>
          <w:iCs/>
          <w:sz w:val="20"/>
          <w:lang w:val="en-GB"/>
        </w:rPr>
        <w:t xml:space="preserve"> relevant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municipality,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exercise of their right to vote occurred.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F4852">
        <w:rPr>
          <w:rFonts w:ascii="Arial" w:hAnsi="Arial" w:cs="Arial"/>
          <w:i/>
          <w:iCs/>
          <w:sz w:val="20"/>
          <w:lang w:val="en-GB"/>
        </w:rPr>
        <w:t>Voters were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allowed to cast </w:t>
      </w:r>
      <w:r w:rsidR="000F4852">
        <w:rPr>
          <w:rFonts w:ascii="Arial" w:hAnsi="Arial" w:cs="Arial"/>
          <w:i/>
          <w:iCs/>
          <w:sz w:val="20"/>
          <w:lang w:val="en-GB"/>
        </w:rPr>
        <w:t>their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vote only </w:t>
      </w:r>
      <w:r w:rsidR="000F4852">
        <w:rPr>
          <w:rFonts w:ascii="Arial" w:hAnsi="Arial" w:cs="Arial"/>
          <w:i/>
          <w:iCs/>
          <w:sz w:val="20"/>
          <w:lang w:val="en-GB"/>
        </w:rPr>
        <w:t>in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5070AD">
        <w:rPr>
          <w:rFonts w:ascii="Arial" w:hAnsi="Arial" w:cs="Arial"/>
          <w:i/>
          <w:iCs/>
          <w:sz w:val="20"/>
          <w:lang w:val="en-GB"/>
        </w:rPr>
        <w:t xml:space="preserve"> polling station of the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A415B">
        <w:rPr>
          <w:rFonts w:ascii="Arial" w:hAnsi="Arial" w:cs="Arial"/>
          <w:i/>
          <w:iCs/>
          <w:sz w:val="20"/>
          <w:lang w:val="en-GB"/>
        </w:rPr>
        <w:t>electoral ward</w:t>
      </w:r>
      <w:r w:rsidR="000F4852">
        <w:rPr>
          <w:rFonts w:ascii="Arial" w:hAnsi="Arial" w:cs="Arial"/>
          <w:i/>
          <w:iCs/>
          <w:sz w:val="20"/>
          <w:lang w:val="en-GB"/>
        </w:rPr>
        <w:t>, in which they had</w:t>
      </w:r>
      <w:r w:rsidR="003554D2">
        <w:rPr>
          <w:rFonts w:ascii="Arial" w:hAnsi="Arial" w:cs="Arial"/>
          <w:i/>
          <w:iCs/>
          <w:sz w:val="20"/>
          <w:lang w:val="en-GB"/>
        </w:rPr>
        <w:t xml:space="preserve"> permanent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residence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. A voter could be </w:t>
      </w:r>
      <w:r w:rsidR="0073101F">
        <w:rPr>
          <w:rFonts w:ascii="Arial" w:hAnsi="Arial" w:cs="Arial"/>
          <w:i/>
          <w:iCs/>
          <w:sz w:val="20"/>
          <w:lang w:val="en-GB"/>
        </w:rPr>
        <w:t>registered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 only </w:t>
      </w:r>
      <w:r w:rsidR="00C129F1">
        <w:rPr>
          <w:rFonts w:ascii="Arial" w:hAnsi="Arial" w:cs="Arial"/>
          <w:i/>
          <w:iCs/>
          <w:sz w:val="20"/>
          <w:lang w:val="en-GB"/>
        </w:rPr>
        <w:t>i</w:t>
      </w:r>
      <w:r w:rsidR="001E43AB">
        <w:rPr>
          <w:rFonts w:ascii="Arial" w:hAnsi="Arial" w:cs="Arial"/>
          <w:i/>
          <w:iCs/>
          <w:sz w:val="20"/>
          <w:lang w:val="en-GB"/>
        </w:rPr>
        <w:t>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one </w:t>
      </w:r>
      <w:r w:rsidR="001E43AB">
        <w:rPr>
          <w:rFonts w:ascii="Arial" w:hAnsi="Arial" w:cs="Arial"/>
          <w:i/>
          <w:iCs/>
          <w:sz w:val="20"/>
          <w:lang w:val="en-GB"/>
        </w:rPr>
        <w:t>electoral roll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. The number of local council</w:t>
      </w:r>
      <w:r w:rsidR="0022490D">
        <w:rPr>
          <w:rFonts w:ascii="Arial" w:hAnsi="Arial" w:cs="Arial"/>
          <w:i/>
          <w:iCs/>
          <w:sz w:val="20"/>
          <w:lang w:val="en-GB"/>
        </w:rPr>
        <w:t>lors to be elected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5070AD">
        <w:rPr>
          <w:rFonts w:ascii="Arial" w:hAnsi="Arial" w:cs="Arial"/>
          <w:i/>
          <w:iCs/>
          <w:sz w:val="20"/>
          <w:lang w:val="en-GB"/>
        </w:rPr>
        <w:t>depended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 the population of the municipality and ranged between 5 and 55, while for the Assembly of the City of Prague it was 70. The pre-determined number of seats in the local council was </w:t>
      </w:r>
      <w:r w:rsidR="00201C8E">
        <w:rPr>
          <w:rFonts w:ascii="Arial" w:hAnsi="Arial" w:cs="Arial"/>
          <w:i/>
          <w:iCs/>
          <w:sz w:val="20"/>
          <w:lang w:val="en-GB"/>
        </w:rPr>
        <w:t>allocated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to </w:t>
      </w:r>
      <w:r w:rsidR="00075778">
        <w:rPr>
          <w:rFonts w:ascii="Arial" w:hAnsi="Arial" w:cs="Arial"/>
          <w:i/>
          <w:iCs/>
          <w:sz w:val="20"/>
          <w:lang w:val="en-GB"/>
        </w:rPr>
        <w:t>electoral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parties </w:t>
      </w:r>
      <w:r w:rsidR="00405314">
        <w:rPr>
          <w:rFonts w:ascii="Arial" w:hAnsi="Arial" w:cs="Arial"/>
          <w:i/>
          <w:iCs/>
          <w:sz w:val="20"/>
          <w:lang w:val="en-GB"/>
        </w:rPr>
        <w:t>using one election threshold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,</w:t>
      </w:r>
      <w:r w:rsidR="00B225BE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05314">
        <w:rPr>
          <w:rFonts w:ascii="Arial" w:hAnsi="Arial" w:cs="Arial"/>
          <w:i/>
          <w:iCs/>
          <w:sz w:val="20"/>
          <w:lang w:val="en-GB"/>
        </w:rPr>
        <w:t xml:space="preserve">based on 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a proportional system and election aliquots.</w:t>
      </w:r>
    </w:p>
    <w:p w:rsidR="00984BE6" w:rsidRPr="008608CA" w:rsidRDefault="0091236D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i/>
          <w:iCs/>
          <w:sz w:val="20"/>
          <w:lang w:val="en-GB"/>
        </w:rPr>
        <w:t xml:space="preserve">Complete results of the elections broken down in detail by territory are available </w:t>
      </w:r>
      <w:r w:rsidR="00A27D44">
        <w:rPr>
          <w:rFonts w:ascii="Arial" w:hAnsi="Arial" w:cs="Arial"/>
          <w:i/>
          <w:iCs/>
          <w:sz w:val="20"/>
          <w:lang w:val="en-GB"/>
        </w:rPr>
        <w:t>on</w:t>
      </w:r>
      <w:r w:rsidRPr="0091236D">
        <w:rPr>
          <w:rFonts w:ascii="Arial" w:hAnsi="Arial" w:cs="Arial"/>
          <w:i/>
          <w:iCs/>
          <w:sz w:val="20"/>
          <w:lang w:val="en-GB"/>
        </w:rPr>
        <w:t xml:space="preserve"> the Internet </w:t>
      </w:r>
      <w:r w:rsidR="00A27D44">
        <w:rPr>
          <w:rFonts w:ascii="Arial" w:hAnsi="Arial" w:cs="Arial"/>
          <w:i/>
          <w:iCs/>
          <w:sz w:val="20"/>
          <w:szCs w:val="20"/>
          <w:lang w:val="en-GB"/>
        </w:rPr>
        <w:t>at</w:t>
      </w:r>
      <w:r w:rsidR="00352A71">
        <w:rPr>
          <w:rFonts w:ascii="Arial" w:hAnsi="Arial" w:cs="Arial"/>
          <w:i/>
          <w:iCs/>
          <w:sz w:val="20"/>
          <w:lang w:val="en-GB"/>
        </w:rPr>
        <w:t>: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D239C" w:rsidRPr="005D239C">
        <w:rPr>
          <w:rFonts w:ascii="Arial" w:hAnsi="Arial" w:cs="Arial"/>
          <w:b/>
          <w:sz w:val="20"/>
          <w:szCs w:val="20"/>
          <w:lang w:val="en-GB"/>
        </w:rPr>
        <w:t>www.volby.cz</w:t>
      </w:r>
      <w:r w:rsidRPr="0091236D">
        <w:rPr>
          <w:rFonts w:ascii="Arial" w:hAnsi="Arial" w:cs="Arial"/>
          <w:sz w:val="20"/>
          <w:szCs w:val="20"/>
          <w:lang w:val="en-GB"/>
        </w:rPr>
        <w:t>/index_en.htm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and at </w:t>
      </w:r>
      <w:r w:rsidRPr="0091236D">
        <w:rPr>
          <w:rFonts w:ascii="Arial" w:hAnsi="Arial" w:cs="Arial"/>
          <w:iCs/>
          <w:sz w:val="20"/>
          <w:szCs w:val="20"/>
          <w:lang w:val="en-GB"/>
        </w:rPr>
        <w:t>www.czso.cz/csu/czso/elections_en</w:t>
      </w:r>
      <w:r w:rsidRPr="0091236D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rPr>
          <w:rStyle w:val="Siln"/>
          <w:rFonts w:ascii="Arial" w:hAnsi="Arial" w:cs="Arial"/>
          <w:sz w:val="20"/>
          <w:szCs w:val="20"/>
          <w:lang w:val="en-GB"/>
        </w:rPr>
      </w:pPr>
    </w:p>
    <w:p w:rsidR="00984BE6" w:rsidRPr="008608CA" w:rsidRDefault="00984BE6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Planned number of judges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the 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number of judges, who shoul</w:t>
      </w:r>
      <w:r w:rsidR="00C7234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work at the court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984BE6" w:rsidRPr="008608CA" w:rsidRDefault="00C7234A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Registered</w:t>
      </w: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number of 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j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udges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2A224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th</w:t>
      </w:r>
      <w:r w:rsidR="003F52FC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e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number of </w:t>
      </w:r>
      <w:r w:rsidR="00CE149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appointed</w:t>
      </w:r>
      <w:r w:rsidR="00CE1499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judges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3B5B07" w:rsidRDefault="005F7A3C">
      <w:pPr>
        <w:spacing w:before="6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lastRenderedPageBreak/>
        <w:t xml:space="preserve">Division of judges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to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section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s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by type of cases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more detailed information on the structure of judges in respective sections (m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al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females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age structure) is not surveyed. </w:t>
      </w:r>
    </w:p>
    <w:p w:rsidR="00E45AE5" w:rsidRPr="00C00EE6" w:rsidRDefault="00C00EE6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An overview of judges from the point of view of their sex, age structure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,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or the length of their work experience is </w:t>
      </w:r>
      <w:r w:rsidR="000A7505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measured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only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for the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total number of judges.</w:t>
      </w:r>
    </w:p>
    <w:sectPr w:rsidR="00E45AE5" w:rsidRPr="00C00EE6" w:rsidSect="00512E0B">
      <w:footerReference w:type="even" r:id="rId6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608" w:rsidRDefault="00A74608">
      <w:r>
        <w:separator/>
      </w:r>
    </w:p>
  </w:endnote>
  <w:endnote w:type="continuationSeparator" w:id="0">
    <w:p w:rsidR="00A74608" w:rsidRDefault="00A7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E6" w:rsidRDefault="00A817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BE6" w:rsidRDefault="00984B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608" w:rsidRDefault="00A74608">
      <w:r>
        <w:separator/>
      </w:r>
    </w:p>
  </w:footnote>
  <w:footnote w:type="continuationSeparator" w:id="0">
    <w:p w:rsidR="00A74608" w:rsidRDefault="00A7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7B"/>
    <w:rsid w:val="000010C8"/>
    <w:rsid w:val="000107C4"/>
    <w:rsid w:val="000243EE"/>
    <w:rsid w:val="0003585E"/>
    <w:rsid w:val="00040E8E"/>
    <w:rsid w:val="00043AD4"/>
    <w:rsid w:val="00052D00"/>
    <w:rsid w:val="00057DD8"/>
    <w:rsid w:val="00064638"/>
    <w:rsid w:val="00075508"/>
    <w:rsid w:val="00075778"/>
    <w:rsid w:val="000A415B"/>
    <w:rsid w:val="000A5AB0"/>
    <w:rsid w:val="000A7505"/>
    <w:rsid w:val="000B3ADA"/>
    <w:rsid w:val="000B53EE"/>
    <w:rsid w:val="000D2C4D"/>
    <w:rsid w:val="000E0E40"/>
    <w:rsid w:val="000F4852"/>
    <w:rsid w:val="000F6B09"/>
    <w:rsid w:val="0010321F"/>
    <w:rsid w:val="00116178"/>
    <w:rsid w:val="00120F84"/>
    <w:rsid w:val="00123873"/>
    <w:rsid w:val="00136207"/>
    <w:rsid w:val="001459A8"/>
    <w:rsid w:val="001570BB"/>
    <w:rsid w:val="00190968"/>
    <w:rsid w:val="00192C1A"/>
    <w:rsid w:val="001C4A4C"/>
    <w:rsid w:val="001E43AB"/>
    <w:rsid w:val="001F35E4"/>
    <w:rsid w:val="00201C8E"/>
    <w:rsid w:val="0022490D"/>
    <w:rsid w:val="002372FC"/>
    <w:rsid w:val="00253E6A"/>
    <w:rsid w:val="002769FA"/>
    <w:rsid w:val="0028581B"/>
    <w:rsid w:val="00292783"/>
    <w:rsid w:val="002A20C2"/>
    <w:rsid w:val="002A2242"/>
    <w:rsid w:val="002A4CAE"/>
    <w:rsid w:val="002B0D72"/>
    <w:rsid w:val="002D2ACD"/>
    <w:rsid w:val="002D6B2B"/>
    <w:rsid w:val="002D79BD"/>
    <w:rsid w:val="002E29F1"/>
    <w:rsid w:val="002F3B05"/>
    <w:rsid w:val="00326BFC"/>
    <w:rsid w:val="00346195"/>
    <w:rsid w:val="00352A71"/>
    <w:rsid w:val="003554D2"/>
    <w:rsid w:val="0036003D"/>
    <w:rsid w:val="00364691"/>
    <w:rsid w:val="00370194"/>
    <w:rsid w:val="0039164E"/>
    <w:rsid w:val="003B5B07"/>
    <w:rsid w:val="003C3B85"/>
    <w:rsid w:val="003E2CD1"/>
    <w:rsid w:val="003E38C6"/>
    <w:rsid w:val="003F52FC"/>
    <w:rsid w:val="00405314"/>
    <w:rsid w:val="00411DE2"/>
    <w:rsid w:val="0042757E"/>
    <w:rsid w:val="004719CC"/>
    <w:rsid w:val="00474243"/>
    <w:rsid w:val="004851FD"/>
    <w:rsid w:val="004912AC"/>
    <w:rsid w:val="0049435F"/>
    <w:rsid w:val="004960C5"/>
    <w:rsid w:val="004A6680"/>
    <w:rsid w:val="004C5D4E"/>
    <w:rsid w:val="004F1874"/>
    <w:rsid w:val="00503C77"/>
    <w:rsid w:val="005070AD"/>
    <w:rsid w:val="00512E0B"/>
    <w:rsid w:val="005137B9"/>
    <w:rsid w:val="00521F3F"/>
    <w:rsid w:val="00546A8A"/>
    <w:rsid w:val="0055202A"/>
    <w:rsid w:val="005649D8"/>
    <w:rsid w:val="005669F3"/>
    <w:rsid w:val="00566A18"/>
    <w:rsid w:val="00573BEB"/>
    <w:rsid w:val="00573F0C"/>
    <w:rsid w:val="005A244F"/>
    <w:rsid w:val="005D1668"/>
    <w:rsid w:val="005D239C"/>
    <w:rsid w:val="005D443C"/>
    <w:rsid w:val="005E7992"/>
    <w:rsid w:val="005F7A3C"/>
    <w:rsid w:val="006070A1"/>
    <w:rsid w:val="00616EE2"/>
    <w:rsid w:val="006177FD"/>
    <w:rsid w:val="006421E7"/>
    <w:rsid w:val="0064221C"/>
    <w:rsid w:val="006772A2"/>
    <w:rsid w:val="0069096E"/>
    <w:rsid w:val="00695BBB"/>
    <w:rsid w:val="006B4F7B"/>
    <w:rsid w:val="006C2BC3"/>
    <w:rsid w:val="006D2873"/>
    <w:rsid w:val="006E41A0"/>
    <w:rsid w:val="006E7854"/>
    <w:rsid w:val="006F2B28"/>
    <w:rsid w:val="006F69DF"/>
    <w:rsid w:val="00701286"/>
    <w:rsid w:val="007045C3"/>
    <w:rsid w:val="00707685"/>
    <w:rsid w:val="0071010D"/>
    <w:rsid w:val="0072037C"/>
    <w:rsid w:val="0073101F"/>
    <w:rsid w:val="00741D5C"/>
    <w:rsid w:val="00747F6B"/>
    <w:rsid w:val="00754C3D"/>
    <w:rsid w:val="00774C1D"/>
    <w:rsid w:val="00785E83"/>
    <w:rsid w:val="007A112A"/>
    <w:rsid w:val="007C55F4"/>
    <w:rsid w:val="007D16FF"/>
    <w:rsid w:val="007E26F8"/>
    <w:rsid w:val="007E738C"/>
    <w:rsid w:val="0081266A"/>
    <w:rsid w:val="0081718E"/>
    <w:rsid w:val="00841525"/>
    <w:rsid w:val="00846F89"/>
    <w:rsid w:val="00852905"/>
    <w:rsid w:val="008608CA"/>
    <w:rsid w:val="00861240"/>
    <w:rsid w:val="00863414"/>
    <w:rsid w:val="00875043"/>
    <w:rsid w:val="00883E92"/>
    <w:rsid w:val="00892F72"/>
    <w:rsid w:val="008C2946"/>
    <w:rsid w:val="008F5CDF"/>
    <w:rsid w:val="0091236D"/>
    <w:rsid w:val="00920B9A"/>
    <w:rsid w:val="00931151"/>
    <w:rsid w:val="00947C86"/>
    <w:rsid w:val="00984BE6"/>
    <w:rsid w:val="009A70F7"/>
    <w:rsid w:val="009C205D"/>
    <w:rsid w:val="009E00C4"/>
    <w:rsid w:val="009F113C"/>
    <w:rsid w:val="00A01E49"/>
    <w:rsid w:val="00A041F9"/>
    <w:rsid w:val="00A26DA4"/>
    <w:rsid w:val="00A27D44"/>
    <w:rsid w:val="00A41DE9"/>
    <w:rsid w:val="00A501F9"/>
    <w:rsid w:val="00A62B3E"/>
    <w:rsid w:val="00A70E03"/>
    <w:rsid w:val="00A74608"/>
    <w:rsid w:val="00A817D4"/>
    <w:rsid w:val="00A87E94"/>
    <w:rsid w:val="00A96BA2"/>
    <w:rsid w:val="00AA70B1"/>
    <w:rsid w:val="00AB5185"/>
    <w:rsid w:val="00AD3654"/>
    <w:rsid w:val="00AE0BCD"/>
    <w:rsid w:val="00AF18BB"/>
    <w:rsid w:val="00B01AC1"/>
    <w:rsid w:val="00B0646E"/>
    <w:rsid w:val="00B0698C"/>
    <w:rsid w:val="00B115DE"/>
    <w:rsid w:val="00B225BE"/>
    <w:rsid w:val="00B41712"/>
    <w:rsid w:val="00B4279E"/>
    <w:rsid w:val="00B42FB6"/>
    <w:rsid w:val="00B52285"/>
    <w:rsid w:val="00B523D1"/>
    <w:rsid w:val="00B526DE"/>
    <w:rsid w:val="00B52F0A"/>
    <w:rsid w:val="00B56254"/>
    <w:rsid w:val="00B85065"/>
    <w:rsid w:val="00B93017"/>
    <w:rsid w:val="00B93C0B"/>
    <w:rsid w:val="00BA5B30"/>
    <w:rsid w:val="00BC53E9"/>
    <w:rsid w:val="00BF2E3C"/>
    <w:rsid w:val="00C00EE6"/>
    <w:rsid w:val="00C02A0B"/>
    <w:rsid w:val="00C129F1"/>
    <w:rsid w:val="00C36581"/>
    <w:rsid w:val="00C4493F"/>
    <w:rsid w:val="00C55542"/>
    <w:rsid w:val="00C55A02"/>
    <w:rsid w:val="00C67F81"/>
    <w:rsid w:val="00C67F89"/>
    <w:rsid w:val="00C7234A"/>
    <w:rsid w:val="00C929E2"/>
    <w:rsid w:val="00CD0B93"/>
    <w:rsid w:val="00CD5441"/>
    <w:rsid w:val="00CD7AF2"/>
    <w:rsid w:val="00CE0318"/>
    <w:rsid w:val="00CE1499"/>
    <w:rsid w:val="00CF153A"/>
    <w:rsid w:val="00D37A04"/>
    <w:rsid w:val="00D54378"/>
    <w:rsid w:val="00D5777E"/>
    <w:rsid w:val="00D754DE"/>
    <w:rsid w:val="00D76D9E"/>
    <w:rsid w:val="00DA3BAC"/>
    <w:rsid w:val="00DD2993"/>
    <w:rsid w:val="00DE1A2F"/>
    <w:rsid w:val="00E255C8"/>
    <w:rsid w:val="00E3119F"/>
    <w:rsid w:val="00E325B9"/>
    <w:rsid w:val="00E45AE5"/>
    <w:rsid w:val="00E670FD"/>
    <w:rsid w:val="00E735D6"/>
    <w:rsid w:val="00EB5596"/>
    <w:rsid w:val="00EB5EFC"/>
    <w:rsid w:val="00EC0E4D"/>
    <w:rsid w:val="00EC1D45"/>
    <w:rsid w:val="00EC4D54"/>
    <w:rsid w:val="00EE1EEB"/>
    <w:rsid w:val="00EE51AE"/>
    <w:rsid w:val="00F1747D"/>
    <w:rsid w:val="00F35DA5"/>
    <w:rsid w:val="00F51040"/>
    <w:rsid w:val="00F77CB9"/>
    <w:rsid w:val="00F95BE0"/>
    <w:rsid w:val="00FB7D7F"/>
    <w:rsid w:val="00FC04F3"/>
    <w:rsid w:val="00F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735D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735D6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E735D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E735D6"/>
    <w:rPr>
      <w:b/>
      <w:bCs/>
    </w:rPr>
  </w:style>
  <w:style w:type="paragraph" w:customStyle="1" w:styleId="Style0">
    <w:name w:val="Style0"/>
    <w:rsid w:val="00E735D6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E735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735D6"/>
  </w:style>
  <w:style w:type="paragraph" w:styleId="Zhlav">
    <w:name w:val="header"/>
    <w:basedOn w:val="Normln"/>
    <w:semiHidden/>
    <w:rsid w:val="00E735D6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rdnpsmoodstavce"/>
    <w:rsid w:val="00411DE2"/>
  </w:style>
  <w:style w:type="character" w:customStyle="1" w:styleId="ZkladntextChar">
    <w:name w:val="Základní text Char"/>
    <w:basedOn w:val="Standardnpsmoodstavce"/>
    <w:link w:val="Zkladntext"/>
    <w:semiHidden/>
    <w:rsid w:val="00E45AE5"/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5993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6</cp:revision>
  <cp:lastPrinted>2019-12-06T09:22:00Z</cp:lastPrinted>
  <dcterms:created xsi:type="dcterms:W3CDTF">2018-11-26T11:04:00Z</dcterms:created>
  <dcterms:modified xsi:type="dcterms:W3CDTF">2019-12-06T09:25:00Z</dcterms:modified>
</cp:coreProperties>
</file>