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Default="006F758C" w:rsidP="00E352C5">
      <w:pPr>
        <w:pStyle w:val="Nadpis1"/>
        <w:rPr>
          <w:rFonts w:cs="Arial"/>
        </w:rPr>
      </w:pPr>
      <w:bookmarkStart w:id="0" w:name="_GoBack"/>
      <w:bookmarkEnd w:id="0"/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Komentář</w:t>
            </w: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595EF3" w:rsidTr="00E1210C">
        <w:trPr>
          <w:trHeight w:val="283"/>
        </w:trPr>
        <w:tc>
          <w:tcPr>
            <w:tcW w:w="9070" w:type="dxa"/>
            <w:vAlign w:val="bottom"/>
          </w:tcPr>
          <w:p w:rsidR="00595EF3" w:rsidRDefault="00595EF3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1 - Bilance zahraničního obchodu se zbožím 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v teritoriální struktuře</w:t>
            </w:r>
          </w:p>
        </w:tc>
      </w:tr>
      <w:tr w:rsidR="008D71D5" w:rsidTr="00E1210C">
        <w:trPr>
          <w:trHeight w:val="283"/>
        </w:trPr>
        <w:tc>
          <w:tcPr>
            <w:tcW w:w="9070" w:type="dxa"/>
            <w:vAlign w:val="bottom"/>
          </w:tcPr>
          <w:p w:rsidR="008D71D5" w:rsidRDefault="008D71D5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  <w:r w:rsidRPr="00A233FC">
              <w:rPr>
                <w:rFonts w:ascii="Arial" w:hAnsi="Arial" w:cs="Arial"/>
                <w:b/>
                <w:sz w:val="18"/>
              </w:rPr>
              <w:t>2018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Pr="00A233FC">
              <w:rPr>
                <w:rFonts w:ascii="Arial" w:hAnsi="Arial" w:cs="Arial"/>
                <w:b/>
                <w:sz w:val="18"/>
              </w:rPr>
              <w:t>-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Pr="00A233FC">
              <w:rPr>
                <w:rFonts w:ascii="Arial" w:hAnsi="Arial" w:cs="Arial"/>
                <w:b/>
                <w:sz w:val="18"/>
              </w:rPr>
              <w:t>2019</w:t>
            </w: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2739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094439" w:rsidTr="00E1210C">
        <w:trPr>
          <w:trHeight w:val="283"/>
        </w:trPr>
        <w:tc>
          <w:tcPr>
            <w:tcW w:w="9070" w:type="dxa"/>
            <w:vAlign w:val="bottom"/>
          </w:tcPr>
          <w:p w:rsidR="00094439" w:rsidRDefault="0009443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D93995">
              <w:rPr>
                <w:rFonts w:ascii="Arial" w:hAnsi="Arial" w:cs="Arial"/>
                <w:sz w:val="18"/>
              </w:rPr>
              <w:t>Zahraniční obchod se zbožím - b</w:t>
            </w:r>
            <w:r>
              <w:rPr>
                <w:rFonts w:ascii="Arial" w:hAnsi="Arial" w:cs="Arial"/>
                <w:sz w:val="18"/>
              </w:rPr>
              <w:t>ilance s vybranými státy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3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Zahraniční obchod se zbožím - v</w:t>
            </w:r>
            <w:r w:rsidR="00BA2602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242D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4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D93995">
              <w:rPr>
                <w:rFonts w:ascii="Arial" w:hAnsi="Arial" w:cs="Arial"/>
                <w:sz w:val="18"/>
              </w:rPr>
              <w:t>Zahraniční obchod se zbožím -</w:t>
            </w:r>
            <w:r w:rsidR="00916884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d</w:t>
            </w:r>
            <w:r w:rsidR="00BA2602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BA2602">
              <w:rPr>
                <w:rFonts w:ascii="Arial" w:hAnsi="Arial" w:cs="Arial"/>
                <w:sz w:val="18"/>
              </w:rPr>
              <w:t xml:space="preserve">podle CZ-CPA </w:t>
            </w:r>
            <w:r>
              <w:rPr>
                <w:rFonts w:ascii="Arial" w:hAnsi="Arial" w:cs="Arial"/>
                <w:sz w:val="18"/>
              </w:rPr>
              <w:t>- roční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Bilance </w:t>
            </w:r>
            <w:r w:rsidRPr="006C4298">
              <w:rPr>
                <w:rFonts w:ascii="Arial" w:hAnsi="Arial" w:cs="Arial"/>
                <w:sz w:val="18"/>
              </w:rPr>
              <w:t>zahraničního</w:t>
            </w:r>
            <w:r w:rsidR="00D93995" w:rsidRPr="006C4298">
              <w:rPr>
                <w:rFonts w:ascii="Arial" w:hAnsi="Arial" w:cs="Arial"/>
                <w:sz w:val="18"/>
              </w:rPr>
              <w:t xml:space="preserve"> </w:t>
            </w:r>
            <w:r w:rsidR="006C4298" w:rsidRPr="006C4298">
              <w:rPr>
                <w:rFonts w:ascii="Arial" w:hAnsi="Arial" w:cs="Arial"/>
                <w:sz w:val="18"/>
              </w:rPr>
              <w:t>obchodu</w:t>
            </w:r>
            <w:r w:rsidR="006C4298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  <w:r>
              <w:rPr>
                <w:rFonts w:ascii="Arial" w:hAnsi="Arial" w:cs="Arial"/>
                <w:sz w:val="18"/>
              </w:rPr>
              <w:t xml:space="preserve"> podle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čtvrtletní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Bilance </w:t>
            </w:r>
            <w:r w:rsidRPr="006C4298">
              <w:rPr>
                <w:rFonts w:ascii="Arial" w:hAnsi="Arial" w:cs="Arial"/>
                <w:sz w:val="18"/>
              </w:rPr>
              <w:t xml:space="preserve">zahraničního </w:t>
            </w:r>
            <w:r w:rsidR="006C4298" w:rsidRPr="006C4298">
              <w:rPr>
                <w:rFonts w:ascii="Arial" w:hAnsi="Arial" w:cs="Arial"/>
                <w:sz w:val="18"/>
              </w:rPr>
              <w:t xml:space="preserve">obchodu </w:t>
            </w:r>
            <w:r w:rsidR="00D93995" w:rsidRPr="006C4298">
              <w:rPr>
                <w:rFonts w:ascii="Arial" w:hAnsi="Arial" w:cs="Arial"/>
                <w:sz w:val="18"/>
              </w:rPr>
              <w:t xml:space="preserve">se zbožím </w:t>
            </w:r>
            <w:r w:rsidRPr="006C4298">
              <w:rPr>
                <w:rFonts w:ascii="Arial" w:hAnsi="Arial" w:cs="Arial"/>
                <w:sz w:val="18"/>
              </w:rPr>
              <w:t>podle</w:t>
            </w:r>
            <w:r>
              <w:rPr>
                <w:rFonts w:ascii="Arial" w:hAnsi="Arial" w:cs="Arial"/>
                <w:sz w:val="18"/>
              </w:rPr>
              <w:t xml:space="preserve">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měsíční údaje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EU28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mimo EU28</w:t>
            </w:r>
          </w:p>
        </w:tc>
      </w:tr>
      <w:tr w:rsidR="001D4DEC" w:rsidTr="009C37D3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Čínou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Francií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Itálií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Maďarskem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Nizozemskem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</w:t>
            </w:r>
            <w:r w:rsidR="00D93995">
              <w:rPr>
                <w:rFonts w:ascii="Arial" w:hAnsi="Arial" w:cs="Arial"/>
                <w:sz w:val="18"/>
              </w:rPr>
              <w:t xml:space="preserve"> se zbožím</w:t>
            </w:r>
            <w:r>
              <w:rPr>
                <w:rFonts w:ascii="Arial" w:hAnsi="Arial" w:cs="Arial"/>
                <w:sz w:val="18"/>
              </w:rPr>
              <w:t xml:space="preserve"> podle CZ-CPA s Ruskou federací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 královstvím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Spojenými státy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2D3AD3" w:rsidP="0027396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2005 - 2019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A233F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6.1 - Zahraniční obchod se zbožím - roční údaje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6.2 - Zahraniční obchod se zbožím - čtvrtletní údaje</w:t>
            </w:r>
          </w:p>
        </w:tc>
      </w:tr>
      <w:tr w:rsidR="002D3AD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2D3AD3" w:rsidRDefault="002D3AD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6.3 - Zahraniční obchod se zbožím </w:t>
            </w:r>
            <w:r w:rsidR="00A57353">
              <w:rPr>
                <w:rFonts w:ascii="Arial" w:hAnsi="Arial" w:cs="Arial"/>
                <w:sz w:val="18"/>
              </w:rPr>
              <w:t xml:space="preserve">- bilance </w:t>
            </w:r>
            <w:r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A5735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6.4 - Zahraniční obchod se zbožím - vývoz podle CZ-CPA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A5735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6.5 - Zahraniční obchod se zbožím - dovoz podle CZ-CPA</w:t>
            </w:r>
          </w:p>
        </w:tc>
      </w:tr>
    </w:tbl>
    <w:p w:rsidR="00E1210C" w:rsidRPr="0027396C" w:rsidRDefault="00E1210C">
      <w:pPr>
        <w:rPr>
          <w:rFonts w:ascii="Arial" w:hAnsi="Arial" w:cs="Arial"/>
          <w:sz w:val="18"/>
        </w:rPr>
      </w:pPr>
    </w:p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Commentary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1 -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5938C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374228">
              <w:rPr>
                <w:rFonts w:ascii="Arial" w:hAnsi="Arial"/>
                <w:sz w:val="18"/>
                <w:lang w:val="en-GB"/>
              </w:rPr>
              <w:t xml:space="preserve"> </w:t>
            </w:r>
            <w:r w:rsidR="00374228" w:rsidRPr="005938C2">
              <w:rPr>
                <w:rFonts w:ascii="Arial" w:hAnsi="Arial"/>
                <w:sz w:val="18"/>
                <w:lang w:val="en-GB"/>
              </w:rPr>
              <w:t>with neighbouring countries</w:t>
            </w:r>
            <w:r w:rsidR="00374228" w:rsidRPr="00374228">
              <w:rPr>
                <w:rFonts w:ascii="Arial" w:hAnsi="Arial"/>
                <w:i/>
                <w:iCs/>
                <w:sz w:val="18"/>
              </w:rPr>
              <w:t xml:space="preserve"> 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</w:t>
            </w: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D93995" w:rsidP="00E30650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2018 - 2019</w:t>
            </w:r>
          </w:p>
        </w:tc>
      </w:tr>
      <w:tr w:rsidR="000D6CA4" w:rsidTr="009C37D3">
        <w:trPr>
          <w:trHeight w:hRule="exact" w:val="28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5938C2">
              <w:rPr>
                <w:rFonts w:ascii="Arial" w:hAnsi="Arial"/>
                <w:sz w:val="18"/>
                <w:lang w:val="en-GB"/>
              </w:rPr>
              <w:t>International trade in goods (change of ownership)</w:t>
            </w:r>
            <w:r w:rsidR="00690239">
              <w:rPr>
                <w:rFonts w:ascii="Arial" w:hAnsi="Arial"/>
                <w:sz w:val="18"/>
                <w:lang w:val="en-GB"/>
              </w:rPr>
              <w:t xml:space="preserve"> -</w:t>
            </w:r>
            <w:r w:rsidR="005938C2">
              <w:rPr>
                <w:rFonts w:ascii="Arial" w:hAnsi="Arial"/>
                <w:sz w:val="18"/>
                <w:lang w:val="en-GB"/>
              </w:rPr>
              <w:t xml:space="preserve"> balance b</w:t>
            </w:r>
            <w:r w:rsidR="005938C2">
              <w:rPr>
                <w:rFonts w:ascii="Arial" w:hAnsi="Arial"/>
                <w:sz w:val="18"/>
              </w:rPr>
              <w:t>y</w:t>
            </w:r>
            <w:r w:rsidR="005938C2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2.3 -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2.4 - 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I</w:t>
            </w:r>
            <w:r w:rsidR="00CB1BEC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CB1BEC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3.1 -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annual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3.2 -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3.3 -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monthly data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EU2</w:t>
            </w:r>
            <w:r>
              <w:rPr>
                <w:rFonts w:ascii="Arial" w:hAnsi="Arial"/>
                <w:sz w:val="18"/>
                <w:lang w:val="en-GB"/>
              </w:rPr>
              <w:t>8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non-EU2</w:t>
            </w:r>
            <w:r>
              <w:rPr>
                <w:rFonts w:ascii="Arial" w:hAnsi="Arial"/>
                <w:sz w:val="18"/>
                <w:lang w:val="en-GB"/>
              </w:rPr>
              <w:t>8</w:t>
            </w:r>
          </w:p>
        </w:tc>
      </w:tr>
      <w:tr w:rsidR="00CB1BEC" w:rsidTr="009C37D3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China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France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Italy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Hungary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5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690239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Netherlands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242D2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690239">
              <w:rPr>
                <w:rFonts w:ascii="Arial" w:hAnsi="Arial"/>
                <w:sz w:val="18"/>
                <w:lang w:val="en-GB"/>
              </w:rPr>
              <w:t>9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="00690239">
              <w:rPr>
                <w:rFonts w:ascii="Arial" w:hAnsi="Arial"/>
                <w:sz w:val="18"/>
                <w:lang w:val="en-GB"/>
              </w:rPr>
              <w:t>Russian Federation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CB1B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Kingdom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States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631894" w:rsidRDefault="00690239" w:rsidP="00CB1BEC">
            <w:pPr>
              <w:rPr>
                <w:rFonts w:ascii="Arial" w:hAnsi="Arial" w:cs="Arial"/>
                <w:b/>
                <w:sz w:val="18"/>
              </w:rPr>
            </w:pPr>
            <w:r w:rsidRPr="00631894">
              <w:rPr>
                <w:rFonts w:ascii="Arial" w:hAnsi="Arial" w:cs="Arial"/>
                <w:b/>
                <w:sz w:val="18"/>
              </w:rPr>
              <w:t>2005 - 2019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.1 -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annual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2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3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balance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4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exports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2C6A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Pr="00643253">
              <w:rPr>
                <w:rFonts w:ascii="Arial" w:hAnsi="Arial" w:cs="Arial"/>
                <w:sz w:val="18"/>
                <w:lang w:val="en-GB"/>
              </w:rPr>
              <w:t>.</w:t>
            </w:r>
            <w:r w:rsidR="002C6ADE">
              <w:rPr>
                <w:rFonts w:ascii="Arial" w:hAnsi="Arial" w:cs="Arial"/>
                <w:sz w:val="18"/>
                <w:lang w:val="en-GB"/>
              </w:rPr>
              <w:t>5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imports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</w:tbl>
    <w:p w:rsidR="006F758C" w:rsidRPr="002C6ADE" w:rsidRDefault="006F758C" w:rsidP="0043343F">
      <w:pPr>
        <w:rPr>
          <w:color w:val="FF0000"/>
        </w:rPr>
      </w:pPr>
    </w:p>
    <w:sectPr w:rsidR="006F758C" w:rsidRPr="002C6ADE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4439"/>
    <w:rsid w:val="000D6CA4"/>
    <w:rsid w:val="000D6EF9"/>
    <w:rsid w:val="001425ED"/>
    <w:rsid w:val="001727DE"/>
    <w:rsid w:val="001D4DEC"/>
    <w:rsid w:val="00222587"/>
    <w:rsid w:val="002300DC"/>
    <w:rsid w:val="00230621"/>
    <w:rsid w:val="00242D2D"/>
    <w:rsid w:val="00255BFF"/>
    <w:rsid w:val="0026129A"/>
    <w:rsid w:val="0027396C"/>
    <w:rsid w:val="0029627B"/>
    <w:rsid w:val="002C6ADE"/>
    <w:rsid w:val="002D287B"/>
    <w:rsid w:val="002D3AD3"/>
    <w:rsid w:val="0030014F"/>
    <w:rsid w:val="00337F7C"/>
    <w:rsid w:val="00365A07"/>
    <w:rsid w:val="00372190"/>
    <w:rsid w:val="00374228"/>
    <w:rsid w:val="003974F0"/>
    <w:rsid w:val="003B511C"/>
    <w:rsid w:val="00431159"/>
    <w:rsid w:val="0043343F"/>
    <w:rsid w:val="00446C16"/>
    <w:rsid w:val="00480636"/>
    <w:rsid w:val="004A7363"/>
    <w:rsid w:val="004B7D6E"/>
    <w:rsid w:val="004C55ED"/>
    <w:rsid w:val="004D1ABF"/>
    <w:rsid w:val="00562BAD"/>
    <w:rsid w:val="00567109"/>
    <w:rsid w:val="005772A9"/>
    <w:rsid w:val="00581AC5"/>
    <w:rsid w:val="005868C9"/>
    <w:rsid w:val="005938C2"/>
    <w:rsid w:val="00595EF3"/>
    <w:rsid w:val="005F297A"/>
    <w:rsid w:val="00631894"/>
    <w:rsid w:val="00637D27"/>
    <w:rsid w:val="00637FDE"/>
    <w:rsid w:val="00643253"/>
    <w:rsid w:val="00654857"/>
    <w:rsid w:val="006777EB"/>
    <w:rsid w:val="006851F1"/>
    <w:rsid w:val="00690239"/>
    <w:rsid w:val="00693136"/>
    <w:rsid w:val="006963B9"/>
    <w:rsid w:val="006C4298"/>
    <w:rsid w:val="006F758C"/>
    <w:rsid w:val="007216D4"/>
    <w:rsid w:val="00741EE0"/>
    <w:rsid w:val="00746B6A"/>
    <w:rsid w:val="00760CF5"/>
    <w:rsid w:val="007D205C"/>
    <w:rsid w:val="007E13AB"/>
    <w:rsid w:val="008512F7"/>
    <w:rsid w:val="00863A58"/>
    <w:rsid w:val="00890910"/>
    <w:rsid w:val="008C2258"/>
    <w:rsid w:val="008D71D5"/>
    <w:rsid w:val="009028D7"/>
    <w:rsid w:val="00916884"/>
    <w:rsid w:val="00942748"/>
    <w:rsid w:val="00962F07"/>
    <w:rsid w:val="009643D9"/>
    <w:rsid w:val="009A7DE3"/>
    <w:rsid w:val="009C37D3"/>
    <w:rsid w:val="00A1252D"/>
    <w:rsid w:val="00A233FC"/>
    <w:rsid w:val="00A354E9"/>
    <w:rsid w:val="00A57353"/>
    <w:rsid w:val="00A60F0A"/>
    <w:rsid w:val="00AA22D4"/>
    <w:rsid w:val="00B34E80"/>
    <w:rsid w:val="00B53924"/>
    <w:rsid w:val="00B608FF"/>
    <w:rsid w:val="00B7682D"/>
    <w:rsid w:val="00B93F3B"/>
    <w:rsid w:val="00BA2602"/>
    <w:rsid w:val="00BA5722"/>
    <w:rsid w:val="00BC11B5"/>
    <w:rsid w:val="00BD1F05"/>
    <w:rsid w:val="00C22B8D"/>
    <w:rsid w:val="00CB1BEC"/>
    <w:rsid w:val="00CC1861"/>
    <w:rsid w:val="00CC7568"/>
    <w:rsid w:val="00CD2F51"/>
    <w:rsid w:val="00CD7AF1"/>
    <w:rsid w:val="00D46251"/>
    <w:rsid w:val="00D93995"/>
    <w:rsid w:val="00DC1F6F"/>
    <w:rsid w:val="00DE505A"/>
    <w:rsid w:val="00E1210C"/>
    <w:rsid w:val="00E30650"/>
    <w:rsid w:val="00E352C5"/>
    <w:rsid w:val="00E36E81"/>
    <w:rsid w:val="00ED2A42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5097"/>
    <w:rsid w:val="00FD7CDE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C80191-9390-4BBF-924B-04263DA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9EDA-F4D1-4D62-A6F7-EB776C44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685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61</cp:revision>
  <cp:lastPrinted>2017-03-20T12:59:00Z</cp:lastPrinted>
  <dcterms:created xsi:type="dcterms:W3CDTF">2016-08-03T06:59:00Z</dcterms:created>
  <dcterms:modified xsi:type="dcterms:W3CDTF">2020-09-23T07:27:00Z</dcterms:modified>
</cp:coreProperties>
</file>