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302" w:rsidRDefault="00EB030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Metodické vysvětlivky</w:t>
      </w:r>
    </w:p>
    <w:p w:rsidR="00EB0302" w:rsidRDefault="00EB0302">
      <w:pPr>
        <w:jc w:val="center"/>
        <w:rPr>
          <w:b/>
          <w:bCs/>
          <w:sz w:val="24"/>
        </w:rPr>
      </w:pPr>
    </w:p>
    <w:p w:rsidR="00EB0302" w:rsidRDefault="00EB0302">
      <w:pPr>
        <w:jc w:val="center"/>
        <w:rPr>
          <w:b/>
          <w:bCs/>
          <w:sz w:val="24"/>
        </w:rPr>
      </w:pPr>
    </w:p>
    <w:p w:rsidR="00EB0302" w:rsidRDefault="00EB0302">
      <w:pPr>
        <w:jc w:val="center"/>
        <w:rPr>
          <w:b/>
          <w:bCs/>
          <w:sz w:val="24"/>
        </w:rPr>
      </w:pPr>
    </w:p>
    <w:p w:rsidR="00EB0302" w:rsidRDefault="00EB0302">
      <w:r>
        <w:t>Statistickým výkazem Zem 7 – 02 se zjišťují údaje o zásobách, nákupu, prodeji a spotřebě vybraných rostlinných výrobků ve sledovaném pololetí. Výkaz předkládají podnikatelské subjekty s převažující činností zemědělskou se zaměřením na rostlinnou výrobu.</w:t>
      </w:r>
    </w:p>
    <w:p w:rsidR="00EB0302" w:rsidRDefault="00EB0302"/>
    <w:p w:rsidR="00EB0302" w:rsidRDefault="00EB0302">
      <w:r>
        <w:t>Plošné zjišťování se provádí u podnikatelských subjektů s výměrou zemědělské půdy nad 250 ha. U ostatních jednotek se provádí výběrové zjišťování. To znamená, že od 40 – 99,99 ha zemědělské půdy je proveden výběr 20 %, od 100 – 249,99 ha zemědělské půdy výběr 40 % a konečné výsledky jsou dopočteny. Data jsou zjišťována podle místa podnikání.</w:t>
      </w:r>
    </w:p>
    <w:p w:rsidR="00EB0302" w:rsidRDefault="00EB0302"/>
    <w:p w:rsidR="00EB0302" w:rsidRDefault="00EB0302">
      <w:r>
        <w:t>Zásoba na začátku pololetí zahrnuje skutečné hmotné zásoby k 3</w:t>
      </w:r>
      <w:r w:rsidR="00722024">
        <w:t>1</w:t>
      </w:r>
      <w:r>
        <w:t xml:space="preserve">. </w:t>
      </w:r>
      <w:r w:rsidR="00722024">
        <w:t>12</w:t>
      </w:r>
      <w:r>
        <w:t>. respektive k 3</w:t>
      </w:r>
      <w:r w:rsidR="00722024">
        <w:t>0</w:t>
      </w:r>
      <w:r>
        <w:t>.</w:t>
      </w:r>
      <w:r w:rsidR="00722024">
        <w:t xml:space="preserve"> 6</w:t>
      </w:r>
      <w:r>
        <w:t>. daného roku bez rozdílu místa jejich uskladnění (bez zásob skladovaných pro SZIF a SSHR).</w:t>
      </w:r>
    </w:p>
    <w:p w:rsidR="00EB0302" w:rsidRDefault="00EB0302"/>
    <w:p w:rsidR="00EB0302" w:rsidRDefault="00EB0302">
      <w:r>
        <w:t>Zdroje ze sklizně roku zahrnují skutečnou vlastní sklizeň v daném pololetí kalendářního roku. Údaje za celý rok jsou získány sečtením obou pololetí.</w:t>
      </w:r>
    </w:p>
    <w:p w:rsidR="00EB0302" w:rsidRDefault="00EB0302"/>
    <w:p w:rsidR="00EB0302" w:rsidRDefault="00EB0302">
      <w:r>
        <w:t>Nákup celkem zahrnuje všechny nákupy včetně osiv, dovozu, nákupy od jiných pěstitelů, nákupních subjektů, Státního zemědělského intervenčního fondu (SZIF) a od Správy státních hmotných rezerv (SSHR).</w:t>
      </w:r>
    </w:p>
    <w:p w:rsidR="00EB0302" w:rsidRDefault="00EB0302">
      <w:r>
        <w:t xml:space="preserve">   </w:t>
      </w:r>
    </w:p>
    <w:p w:rsidR="00EB0302" w:rsidRDefault="00EB0302">
      <w:r>
        <w:t>Prodej celkem zahrnuje prodej včetně osiv nákupním (případně vývozním) a zpracovatelským organizacím i jinému pěstiteli ve vykazovacím období včetně vlastních přímých vývozů a dále prodeje pro SZIF a případně prodeje pro SSHR a přímý prodej drobným spotřebitelům. Uvádí se v čisté hmotnosti.</w:t>
      </w:r>
    </w:p>
    <w:p w:rsidR="00EB0302" w:rsidRDefault="00EB0302">
      <w:r>
        <w:t>Vývoz zahrnuje přímý vývoz rostlinných výrobků mimo republiku.</w:t>
      </w:r>
    </w:p>
    <w:p w:rsidR="00EB0302" w:rsidRDefault="00EB0302"/>
    <w:p w:rsidR="00EB0302" w:rsidRDefault="00EB0302">
      <w:r>
        <w:t xml:space="preserve">Spotřeba pro potravinářské účely zahrnuje výrobní spotřebu rostlinných výrobků použitých k výslednému potravinářskému užití: mlýnskému, sladařskému atd. </w:t>
      </w:r>
    </w:p>
    <w:p w:rsidR="00EB0302" w:rsidRDefault="00EB0302">
      <w:r>
        <w:t>Spotřeba pro krmivářské účely zahrnuje výrobní spotřebu obilí použitého pouze k výslednému krmnému a krmivářskému využití: šrotování a výrobě krmných směsí (i v případě jejich následného prodeje).</w:t>
      </w:r>
    </w:p>
    <w:p w:rsidR="00EB0302" w:rsidRDefault="00EB0302">
      <w:r>
        <w:t xml:space="preserve">Spotřeba osiva zahrnuje spotřebu osiv včetně osiv nakoupených. Nesleduje se spotřeba osiva </w:t>
      </w:r>
      <w:r w:rsidR="00202ABB">
        <w:t>řepy cukrové</w:t>
      </w:r>
      <w:bookmarkStart w:id="0" w:name="_GoBack"/>
      <w:bookmarkEnd w:id="0"/>
      <w:r>
        <w:t>.</w:t>
      </w:r>
    </w:p>
    <w:p w:rsidR="00EB0302" w:rsidRDefault="00EB0302">
      <w:r>
        <w:t>Spotřeba pro ostatní užití zahrnuje výše neuvedenou výrobní a přímou spotřebu na technické užití, jde zejména o výrobu lihu a škrobu.</w:t>
      </w:r>
    </w:p>
    <w:p w:rsidR="00EB0302" w:rsidRDefault="00EB0302"/>
    <w:p w:rsidR="00EB0302" w:rsidRDefault="00EB0302">
      <w:r>
        <w:t>Skladovací ztráty zahrnují ztráty skladovací a ztráty v důsledku živelných pohrom.</w:t>
      </w:r>
    </w:p>
    <w:p w:rsidR="00EB0302" w:rsidRDefault="00EB0302">
      <w:r>
        <w:t xml:space="preserve"> </w:t>
      </w:r>
    </w:p>
    <w:p w:rsidR="00EB0302" w:rsidRDefault="00EB0302">
      <w:r>
        <w:t>Zásoba na konci pololetí – uvádí se skutečný stav zásob rostlinných výrobků na konci sledovaného pololetí bez rozdílu místa jejich uskladnění a bez zásob skladovaných pro SZIF a SSHR. Údaje jsou rozdílem zdrojů a užití.</w:t>
      </w:r>
    </w:p>
    <w:p w:rsidR="00EB0302" w:rsidRDefault="00EB0302"/>
    <w:p w:rsidR="00EB0302" w:rsidRDefault="00EB0302">
      <w:r>
        <w:t>Publikované výsledky jsou propočteny z nezaokrouhlených hodnot a jsou uvedeny za republiku celkem a v územním členění NUTS-3 (kraje).</w:t>
      </w:r>
    </w:p>
    <w:p w:rsidR="00EB0302" w:rsidRDefault="00EB0302"/>
    <w:p w:rsidR="00EB0302" w:rsidRDefault="00EB0302"/>
    <w:p w:rsidR="00EB0302" w:rsidRDefault="00EB0302"/>
    <w:p w:rsidR="00EB0302" w:rsidRDefault="00EB0302"/>
    <w:sectPr w:rsidR="00EB0302">
      <w:footerReference w:type="even" r:id="rId7"/>
      <w:footerReference w:type="default" r:id="rId8"/>
      <w:pgSz w:w="11906" w:h="16838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523" w:rsidRDefault="00733523">
      <w:r>
        <w:separator/>
      </w:r>
    </w:p>
  </w:endnote>
  <w:endnote w:type="continuationSeparator" w:id="0">
    <w:p w:rsidR="00733523" w:rsidRDefault="0073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302" w:rsidRDefault="00EB03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B0302" w:rsidRDefault="00EB03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302" w:rsidRDefault="00EB0302">
    <w:pPr>
      <w:pStyle w:val="Zpat"/>
      <w:framePr w:wrap="around" w:vAnchor="text" w:hAnchor="margin" w:xAlign="center" w:y="1"/>
      <w:rPr>
        <w:rStyle w:val="slostrnky"/>
      </w:rPr>
    </w:pPr>
  </w:p>
  <w:p w:rsidR="00EB0302" w:rsidRDefault="00EB03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523" w:rsidRDefault="00733523">
      <w:r>
        <w:separator/>
      </w:r>
    </w:p>
  </w:footnote>
  <w:footnote w:type="continuationSeparator" w:id="0">
    <w:p w:rsidR="00733523" w:rsidRDefault="00733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207"/>
    <w:rsid w:val="00202ABB"/>
    <w:rsid w:val="00207322"/>
    <w:rsid w:val="00254DAE"/>
    <w:rsid w:val="00695207"/>
    <w:rsid w:val="00722024"/>
    <w:rsid w:val="00733523"/>
    <w:rsid w:val="00921EA2"/>
    <w:rsid w:val="00EB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60042"/>
  <w15:docId w15:val="{490C8D57-6F04-4BD7-871F-25957A75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pPr>
      <w:numPr>
        <w:numId w:val="3"/>
      </w:numPr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 ke zpracování výkazu Zem 7-02 Pololetní výkaz o zásobách a prodejích rostlinných výrobků</vt:lpstr>
    </vt:vector>
  </TitlesOfParts>
  <Company>CSU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 ke zpracování výkazu Zem 7-02 Pololetní výkaz o zásobách a prodejích rostlinných výrobků</dc:title>
  <dc:creator>system service</dc:creator>
  <cp:lastModifiedBy>Horáková Iveta</cp:lastModifiedBy>
  <cp:revision>3</cp:revision>
  <cp:lastPrinted>2009-12-02T10:21:00Z</cp:lastPrinted>
  <dcterms:created xsi:type="dcterms:W3CDTF">2019-09-20T10:38:00Z</dcterms:created>
  <dcterms:modified xsi:type="dcterms:W3CDTF">2023-08-31T09:31:00Z</dcterms:modified>
</cp:coreProperties>
</file>