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677F40" w:rsidP="00AE6D5B">
      <w:pPr>
        <w:pStyle w:val="Datum"/>
      </w:pPr>
      <w:r>
        <w:t>26</w:t>
      </w:r>
      <w:r w:rsidR="00CD4B98">
        <w:t xml:space="preserve">. </w:t>
      </w:r>
      <w:r w:rsidR="00B57910">
        <w:t>června</w:t>
      </w:r>
      <w:r w:rsidR="00CD4B98">
        <w:t xml:space="preserve"> 2020</w:t>
      </w:r>
    </w:p>
    <w:p w:rsidR="00677F40" w:rsidRDefault="00DA5B67" w:rsidP="00677F40">
      <w:pPr>
        <w:pStyle w:val="Nzev"/>
      </w:pPr>
      <w:r>
        <w:t>P</w:t>
      </w:r>
      <w:r w:rsidR="00891939">
        <w:t>očet dokončených nebytových budov</w:t>
      </w:r>
      <w:r>
        <w:t xml:space="preserve"> byl rekordní</w:t>
      </w:r>
    </w:p>
    <w:p w:rsidR="00677F40" w:rsidRPr="00343CF7" w:rsidRDefault="00677F40" w:rsidP="00677F40">
      <w:pPr>
        <w:pStyle w:val="Zkladntex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Nebytových budov se v roce 201</w:t>
      </w:r>
      <w:r w:rsidR="0089193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 w:rsidR="00891939">
        <w:rPr>
          <w:b/>
          <w:sz w:val="20"/>
          <w:szCs w:val="20"/>
        </w:rPr>
        <w:t>dokončilo</w:t>
      </w:r>
      <w:r>
        <w:rPr>
          <w:b/>
          <w:sz w:val="20"/>
          <w:szCs w:val="20"/>
        </w:rPr>
        <w:t xml:space="preserve"> meziročně o </w:t>
      </w:r>
      <w:r w:rsidR="00891939">
        <w:rPr>
          <w:b/>
          <w:sz w:val="20"/>
          <w:szCs w:val="20"/>
        </w:rPr>
        <w:t>12,8</w:t>
      </w:r>
      <w:r>
        <w:rPr>
          <w:b/>
          <w:sz w:val="20"/>
          <w:szCs w:val="20"/>
        </w:rPr>
        <w:t xml:space="preserve"> % více</w:t>
      </w:r>
      <w:r w:rsidR="00DA5B67">
        <w:rPr>
          <w:b/>
          <w:sz w:val="20"/>
          <w:szCs w:val="20"/>
        </w:rPr>
        <w:t xml:space="preserve"> než v předchozím roce</w:t>
      </w:r>
      <w:r>
        <w:rPr>
          <w:b/>
          <w:sz w:val="20"/>
          <w:szCs w:val="20"/>
        </w:rPr>
        <w:t xml:space="preserve">. </w:t>
      </w:r>
      <w:r w:rsidR="00DA5B67">
        <w:rPr>
          <w:b/>
          <w:sz w:val="20"/>
          <w:szCs w:val="20"/>
        </w:rPr>
        <w:t>Největší investice putovaly do průmyslových staveb a skladů. Nejvíce se stavělo v Jihomoravském kraji,</w:t>
      </w:r>
      <w:r w:rsidR="00590598">
        <w:rPr>
          <w:b/>
          <w:sz w:val="20"/>
          <w:szCs w:val="20"/>
        </w:rPr>
        <w:t xml:space="preserve"> nejvíce </w:t>
      </w:r>
      <w:r w:rsidR="00DA5B67">
        <w:rPr>
          <w:b/>
          <w:sz w:val="20"/>
          <w:szCs w:val="20"/>
        </w:rPr>
        <w:t xml:space="preserve">se </w:t>
      </w:r>
      <w:r w:rsidR="00590598">
        <w:rPr>
          <w:b/>
          <w:sz w:val="20"/>
          <w:szCs w:val="20"/>
        </w:rPr>
        <w:t>proinvestovalo</w:t>
      </w:r>
      <w:r w:rsidR="00DA5B67">
        <w:rPr>
          <w:b/>
          <w:sz w:val="20"/>
          <w:szCs w:val="20"/>
        </w:rPr>
        <w:t xml:space="preserve"> v Praze</w:t>
      </w:r>
      <w:r w:rsidR="00590598">
        <w:rPr>
          <w:b/>
          <w:sz w:val="20"/>
          <w:szCs w:val="20"/>
        </w:rPr>
        <w:t>.</w:t>
      </w:r>
    </w:p>
    <w:p w:rsidR="00677F40" w:rsidRPr="00EF0DA3" w:rsidRDefault="00677F40" w:rsidP="00677F40">
      <w:pPr>
        <w:pStyle w:val="Zkladntext"/>
        <w:spacing w:line="276" w:lineRule="auto"/>
        <w:rPr>
          <w:b/>
          <w:sz w:val="20"/>
          <w:szCs w:val="20"/>
        </w:rPr>
      </w:pPr>
    </w:p>
    <w:p w:rsidR="00677F40" w:rsidRPr="00343CF7" w:rsidRDefault="00677F40" w:rsidP="00677F40">
      <w:pPr>
        <w:rPr>
          <w:rFonts w:cs="Arial"/>
        </w:rPr>
      </w:pPr>
      <w:r>
        <w:rPr>
          <w:rFonts w:cs="Arial"/>
        </w:rPr>
        <w:t>V České republice bylo v loňském roce postaveno 1</w:t>
      </w:r>
      <w:r w:rsidR="00590598">
        <w:rPr>
          <w:rFonts w:cs="Arial"/>
        </w:rPr>
        <w:t> 829 nových</w:t>
      </w:r>
      <w:r>
        <w:rPr>
          <w:rFonts w:cs="Arial"/>
        </w:rPr>
        <w:t xml:space="preserve"> nebytových budov, ve srovnání s rokem 201</w:t>
      </w:r>
      <w:r w:rsidR="00590598">
        <w:rPr>
          <w:rFonts w:cs="Arial"/>
        </w:rPr>
        <w:t>8</w:t>
      </w:r>
      <w:r>
        <w:rPr>
          <w:rFonts w:cs="Arial"/>
        </w:rPr>
        <w:t xml:space="preserve"> </w:t>
      </w:r>
      <w:r w:rsidR="00DA5B67">
        <w:rPr>
          <w:rFonts w:cs="Arial"/>
        </w:rPr>
        <w:t xml:space="preserve">tak </w:t>
      </w:r>
      <w:r w:rsidR="00590598">
        <w:rPr>
          <w:rFonts w:cs="Arial"/>
        </w:rPr>
        <w:t>jejich počet vzrostl</w:t>
      </w:r>
      <w:r>
        <w:rPr>
          <w:rFonts w:cs="Arial"/>
        </w:rPr>
        <w:t xml:space="preserve"> o </w:t>
      </w:r>
      <w:r w:rsidR="00590598">
        <w:rPr>
          <w:rFonts w:cs="Arial"/>
        </w:rPr>
        <w:t>12,8</w:t>
      </w:r>
      <w:r>
        <w:rPr>
          <w:rFonts w:cs="Arial"/>
        </w:rPr>
        <w:t xml:space="preserve"> %. </w:t>
      </w:r>
      <w:r w:rsidR="00C1082F">
        <w:rPr>
          <w:rFonts w:cs="Arial"/>
        </w:rPr>
        <w:t>Mírně vzrostla i celková podlahová plocha</w:t>
      </w:r>
      <w:r w:rsidR="00DA5B67">
        <w:rPr>
          <w:rFonts w:cs="Arial"/>
        </w:rPr>
        <w:t>, a to</w:t>
      </w:r>
      <w:r w:rsidR="00C1082F">
        <w:rPr>
          <w:rFonts w:cs="Arial"/>
        </w:rPr>
        <w:t xml:space="preserve"> o 0,8 %. </w:t>
      </w:r>
      <w:r w:rsidR="00D41D97">
        <w:rPr>
          <w:rFonts w:cs="Arial"/>
        </w:rPr>
        <w:t>Celková</w:t>
      </w:r>
      <w:r w:rsidRPr="00343CF7">
        <w:rPr>
          <w:rFonts w:cs="Arial"/>
        </w:rPr>
        <w:t xml:space="preserve"> hodnota investičních nákladů na nové nebytové budovy </w:t>
      </w:r>
      <w:r w:rsidR="00BF145F">
        <w:rPr>
          <w:rFonts w:cs="Arial"/>
        </w:rPr>
        <w:t xml:space="preserve">však poklesla </w:t>
      </w:r>
      <w:r w:rsidR="00BF145F">
        <w:rPr>
          <w:rFonts w:cs="Arial"/>
        </w:rPr>
        <w:br/>
      </w:r>
      <w:r w:rsidRPr="00343CF7">
        <w:rPr>
          <w:rFonts w:cs="Arial"/>
        </w:rPr>
        <w:t xml:space="preserve">o </w:t>
      </w:r>
      <w:r w:rsidR="00D23E4E">
        <w:rPr>
          <w:rFonts w:cs="Arial"/>
        </w:rPr>
        <w:t>31,9 %, č</w:t>
      </w:r>
      <w:r w:rsidR="00865C50">
        <w:rPr>
          <w:rFonts w:cs="Arial"/>
        </w:rPr>
        <w:t>ástečně vliv</w:t>
      </w:r>
      <w:r w:rsidR="00D23E4E">
        <w:rPr>
          <w:rFonts w:cs="Arial"/>
        </w:rPr>
        <w:t>em</w:t>
      </w:r>
      <w:r w:rsidR="00865C50">
        <w:rPr>
          <w:rFonts w:cs="Arial"/>
        </w:rPr>
        <w:t xml:space="preserve"> vysok</w:t>
      </w:r>
      <w:r w:rsidR="00D23E4E">
        <w:rPr>
          <w:rFonts w:cs="Arial"/>
        </w:rPr>
        <w:t>é</w:t>
      </w:r>
      <w:r w:rsidR="00865C50">
        <w:rPr>
          <w:rFonts w:cs="Arial"/>
        </w:rPr>
        <w:t xml:space="preserve"> srovnávací základn</w:t>
      </w:r>
      <w:r w:rsidR="00D23E4E">
        <w:rPr>
          <w:rFonts w:cs="Arial"/>
        </w:rPr>
        <w:t>y</w:t>
      </w:r>
      <w:r w:rsidR="00865C50">
        <w:rPr>
          <w:rFonts w:cs="Arial"/>
        </w:rPr>
        <w:t xml:space="preserve"> roku 2018. </w:t>
      </w:r>
      <w:r>
        <w:rPr>
          <w:rFonts w:cs="Arial"/>
        </w:rPr>
        <w:t>„</w:t>
      </w:r>
      <w:r w:rsidR="00BF145F">
        <w:rPr>
          <w:rFonts w:cs="Arial"/>
          <w:i/>
        </w:rPr>
        <w:t>Z</w:t>
      </w:r>
      <w:r w:rsidRPr="00E55A28">
        <w:rPr>
          <w:rFonts w:cs="Arial"/>
          <w:i/>
        </w:rPr>
        <w:t xml:space="preserve">e všech postavených nebytových budov </w:t>
      </w:r>
      <w:r w:rsidR="00BF145F">
        <w:rPr>
          <w:rFonts w:cs="Arial"/>
          <w:i/>
        </w:rPr>
        <w:t>zaujaly již tradičně</w:t>
      </w:r>
      <w:r w:rsidR="00BF145F" w:rsidRPr="00E55A28">
        <w:rPr>
          <w:rFonts w:cs="Arial"/>
          <w:i/>
        </w:rPr>
        <w:t xml:space="preserve"> </w:t>
      </w:r>
      <w:r w:rsidR="008A7615">
        <w:rPr>
          <w:rFonts w:cs="Arial"/>
          <w:i/>
        </w:rPr>
        <w:t>největší podíl</w:t>
      </w:r>
      <w:r w:rsidRPr="00E55A28">
        <w:rPr>
          <w:rFonts w:cs="Arial"/>
          <w:i/>
        </w:rPr>
        <w:t xml:space="preserve"> </w:t>
      </w:r>
      <w:r>
        <w:rPr>
          <w:rFonts w:cs="Arial"/>
          <w:i/>
        </w:rPr>
        <w:t>h</w:t>
      </w:r>
      <w:r w:rsidRPr="00E55A28">
        <w:rPr>
          <w:rFonts w:cs="Arial"/>
          <w:i/>
        </w:rPr>
        <w:t xml:space="preserve">otely a obdobné </w:t>
      </w:r>
      <w:r w:rsidR="008A7615">
        <w:rPr>
          <w:rFonts w:cs="Arial"/>
          <w:i/>
        </w:rPr>
        <w:t>budovy</w:t>
      </w:r>
      <w:r w:rsidRPr="00E55A28">
        <w:rPr>
          <w:rFonts w:cs="Arial"/>
          <w:i/>
        </w:rPr>
        <w:t xml:space="preserve">. Naopak nejméně se dokončilo </w:t>
      </w:r>
      <w:r w:rsidR="008A7615">
        <w:rPr>
          <w:rFonts w:cs="Arial"/>
          <w:i/>
        </w:rPr>
        <w:t>administrativních budov.</w:t>
      </w:r>
      <w:r w:rsidRPr="00E55A28">
        <w:rPr>
          <w:rFonts w:cs="Arial"/>
          <w:i/>
        </w:rPr>
        <w:t xml:space="preserve"> </w:t>
      </w:r>
      <w:r w:rsidR="008A7615">
        <w:rPr>
          <w:rFonts w:cs="Arial"/>
          <w:i/>
        </w:rPr>
        <w:t xml:space="preserve">Největší investice byly </w:t>
      </w:r>
      <w:r w:rsidR="00BF145F">
        <w:rPr>
          <w:rFonts w:cs="Arial"/>
          <w:i/>
        </w:rPr>
        <w:t xml:space="preserve">pak </w:t>
      </w:r>
      <w:r w:rsidR="008A7615">
        <w:rPr>
          <w:rFonts w:cs="Arial"/>
          <w:i/>
        </w:rPr>
        <w:t xml:space="preserve">vynaloženy na </w:t>
      </w:r>
      <w:r w:rsidR="00BF145F">
        <w:rPr>
          <w:rFonts w:cs="Arial"/>
          <w:i/>
        </w:rPr>
        <w:t>stavby pro průmysl a skladování,</w:t>
      </w:r>
      <w:r w:rsidRPr="00316E3A">
        <w:rPr>
          <w:rFonts w:cs="Arial"/>
          <w:i/>
        </w:rPr>
        <w:t xml:space="preserve">“ </w:t>
      </w:r>
      <w:r>
        <w:rPr>
          <w:rFonts w:cs="Arial"/>
        </w:rPr>
        <w:t xml:space="preserve">říká Silvie </w:t>
      </w:r>
      <w:proofErr w:type="spellStart"/>
      <w:r>
        <w:rPr>
          <w:rFonts w:cs="Arial"/>
        </w:rPr>
        <w:t>Lukavcová</w:t>
      </w:r>
      <w:proofErr w:type="spellEnd"/>
      <w:r>
        <w:rPr>
          <w:rFonts w:cs="Arial"/>
        </w:rPr>
        <w:t xml:space="preserve"> z oddělení statistiky stavebnictví ČSÚ.</w:t>
      </w:r>
    </w:p>
    <w:p w:rsidR="00677F40" w:rsidRDefault="00677F40" w:rsidP="00677F40">
      <w:pPr>
        <w:rPr>
          <w:rFonts w:cs="Arial"/>
          <w:b/>
          <w:bCs/>
          <w:szCs w:val="20"/>
        </w:rPr>
      </w:pPr>
    </w:p>
    <w:p w:rsidR="00677F40" w:rsidRDefault="00614BC8" w:rsidP="00677F40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Objemově n</w:t>
      </w:r>
      <w:r w:rsidR="00677F40">
        <w:rPr>
          <w:rFonts w:cs="Arial"/>
          <w:bCs/>
          <w:szCs w:val="20"/>
        </w:rPr>
        <w:t xml:space="preserve">ejvětší budovy se staví pro potřeby průmyslu a skladování. </w:t>
      </w:r>
      <w:r w:rsidR="00D41D97">
        <w:rPr>
          <w:rFonts w:cs="Arial"/>
          <w:bCs/>
          <w:szCs w:val="20"/>
        </w:rPr>
        <w:t>V minulém roce</w:t>
      </w:r>
      <w:r w:rsidR="00677F40">
        <w:rPr>
          <w:rFonts w:cs="Arial"/>
          <w:bCs/>
          <w:szCs w:val="20"/>
        </w:rPr>
        <w:t xml:space="preserve"> </w:t>
      </w:r>
      <w:r w:rsidR="00D41D97">
        <w:rPr>
          <w:rFonts w:cs="Arial"/>
          <w:bCs/>
          <w:szCs w:val="20"/>
        </w:rPr>
        <w:t>na jednu připadlo v průměru</w:t>
      </w:r>
      <w:r w:rsidR="00677F40">
        <w:rPr>
          <w:rFonts w:cs="Arial"/>
          <w:bCs/>
          <w:szCs w:val="20"/>
        </w:rPr>
        <w:t xml:space="preserve"> </w:t>
      </w:r>
      <w:r w:rsidR="00D41D97">
        <w:rPr>
          <w:rFonts w:cs="Arial"/>
          <w:bCs/>
          <w:szCs w:val="20"/>
        </w:rPr>
        <w:t>29,6</w:t>
      </w:r>
      <w:r w:rsidR="00677F40">
        <w:rPr>
          <w:rFonts w:cs="Arial"/>
          <w:bCs/>
          <w:szCs w:val="20"/>
        </w:rPr>
        <w:t xml:space="preserve"> tisíc </w:t>
      </w:r>
      <w:r w:rsidR="00677F40" w:rsidRPr="00316E3A">
        <w:rPr>
          <w:rFonts w:cs="Arial"/>
          <w:bCs/>
          <w:szCs w:val="20"/>
        </w:rPr>
        <w:t>m</w:t>
      </w:r>
      <w:r w:rsidR="00677F40" w:rsidRPr="00316E3A">
        <w:rPr>
          <w:rFonts w:cs="Arial"/>
          <w:bCs/>
          <w:szCs w:val="20"/>
          <w:vertAlign w:val="superscript"/>
        </w:rPr>
        <w:t>3</w:t>
      </w:r>
      <w:r w:rsidR="00677F40" w:rsidRPr="00316E3A">
        <w:rPr>
          <w:rFonts w:cs="Arial"/>
          <w:bCs/>
          <w:szCs w:val="20"/>
        </w:rPr>
        <w:t xml:space="preserve"> obestavěného prostoru a 3 </w:t>
      </w:r>
      <w:r w:rsidR="00D41D97">
        <w:rPr>
          <w:rFonts w:cs="Arial"/>
          <w:bCs/>
          <w:szCs w:val="20"/>
        </w:rPr>
        <w:t>029</w:t>
      </w:r>
      <w:r w:rsidR="00677F40" w:rsidRPr="00316E3A">
        <w:rPr>
          <w:rFonts w:cs="Arial"/>
          <w:bCs/>
          <w:szCs w:val="20"/>
        </w:rPr>
        <w:t xml:space="preserve"> m</w:t>
      </w:r>
      <w:r w:rsidR="00677F40" w:rsidRPr="00316E3A">
        <w:rPr>
          <w:rFonts w:cs="Arial"/>
          <w:bCs/>
          <w:szCs w:val="20"/>
          <w:vertAlign w:val="superscript"/>
        </w:rPr>
        <w:t>2</w:t>
      </w:r>
      <w:r w:rsidR="00D41D97">
        <w:rPr>
          <w:rFonts w:cs="Arial"/>
          <w:bCs/>
          <w:szCs w:val="20"/>
        </w:rPr>
        <w:t xml:space="preserve"> podlahové plochy.</w:t>
      </w:r>
      <w:r w:rsidR="00677F4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Naopak nejmenší jsou</w:t>
      </w:r>
      <w:r w:rsidR="00D41D97">
        <w:rPr>
          <w:rFonts w:cs="Arial"/>
          <w:bCs/>
          <w:szCs w:val="20"/>
        </w:rPr>
        <w:t xml:space="preserve"> hotely a obdobné budovy</w:t>
      </w:r>
      <w:r w:rsidR="00677F40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 xml:space="preserve">kdy </w:t>
      </w:r>
      <w:r w:rsidR="00677F40">
        <w:rPr>
          <w:rFonts w:cs="Arial"/>
          <w:bCs/>
          <w:szCs w:val="20"/>
        </w:rPr>
        <w:t xml:space="preserve">v průměru na jednu stavbu </w:t>
      </w:r>
      <w:r>
        <w:rPr>
          <w:rFonts w:cs="Arial"/>
          <w:bCs/>
          <w:szCs w:val="20"/>
        </w:rPr>
        <w:t xml:space="preserve">loni </w:t>
      </w:r>
      <w:r w:rsidR="00677F40">
        <w:rPr>
          <w:rFonts w:cs="Arial"/>
          <w:bCs/>
          <w:szCs w:val="20"/>
        </w:rPr>
        <w:t xml:space="preserve">připadlo </w:t>
      </w:r>
      <w:r w:rsidR="00D41D97">
        <w:rPr>
          <w:rFonts w:cs="Arial"/>
          <w:bCs/>
          <w:szCs w:val="20"/>
        </w:rPr>
        <w:t>545</w:t>
      </w:r>
      <w:r w:rsidR="00677F40">
        <w:rPr>
          <w:rFonts w:cs="Arial"/>
          <w:bCs/>
          <w:szCs w:val="20"/>
        </w:rPr>
        <w:t xml:space="preserve"> </w:t>
      </w:r>
      <w:r w:rsidR="00677F40" w:rsidRPr="00316E3A">
        <w:rPr>
          <w:rFonts w:cs="Arial"/>
          <w:bCs/>
          <w:szCs w:val="20"/>
        </w:rPr>
        <w:t>m</w:t>
      </w:r>
      <w:r w:rsidR="00677F40" w:rsidRPr="00316E3A">
        <w:rPr>
          <w:rFonts w:cs="Arial"/>
          <w:bCs/>
          <w:szCs w:val="20"/>
          <w:vertAlign w:val="superscript"/>
        </w:rPr>
        <w:t>3</w:t>
      </w:r>
      <w:r w:rsidR="00677F40">
        <w:rPr>
          <w:rFonts w:cs="Arial"/>
          <w:bCs/>
          <w:szCs w:val="20"/>
        </w:rPr>
        <w:t xml:space="preserve"> obestavěného prostoru a 1</w:t>
      </w:r>
      <w:r w:rsidR="00D41D97">
        <w:rPr>
          <w:rFonts w:cs="Arial"/>
          <w:bCs/>
          <w:szCs w:val="20"/>
        </w:rPr>
        <w:t>28</w:t>
      </w:r>
      <w:r w:rsidR="00677F40">
        <w:rPr>
          <w:rFonts w:cs="Arial"/>
          <w:bCs/>
          <w:szCs w:val="20"/>
        </w:rPr>
        <w:t xml:space="preserve"> </w:t>
      </w:r>
      <w:r w:rsidR="00677F40" w:rsidRPr="00316E3A">
        <w:rPr>
          <w:rFonts w:cs="Arial"/>
          <w:bCs/>
          <w:szCs w:val="20"/>
        </w:rPr>
        <w:t>m</w:t>
      </w:r>
      <w:r w:rsidR="00677F40" w:rsidRPr="00316E3A">
        <w:rPr>
          <w:rFonts w:cs="Arial"/>
          <w:bCs/>
          <w:szCs w:val="20"/>
          <w:vertAlign w:val="superscript"/>
        </w:rPr>
        <w:t>2</w:t>
      </w:r>
      <w:r w:rsidR="00677F40">
        <w:rPr>
          <w:rFonts w:cs="Arial"/>
          <w:bCs/>
          <w:szCs w:val="20"/>
        </w:rPr>
        <w:t xml:space="preserve"> podlahové plo</w:t>
      </w:r>
      <w:r>
        <w:rPr>
          <w:rFonts w:cs="Arial"/>
          <w:bCs/>
          <w:szCs w:val="20"/>
        </w:rPr>
        <w:t>chy.</w:t>
      </w:r>
    </w:p>
    <w:p w:rsidR="00677F40" w:rsidRDefault="00677F40" w:rsidP="00677F40">
      <w:pPr>
        <w:rPr>
          <w:rFonts w:cs="Arial"/>
          <w:bCs/>
          <w:szCs w:val="20"/>
        </w:rPr>
      </w:pPr>
    </w:p>
    <w:p w:rsidR="00677F40" w:rsidRPr="00316E3A" w:rsidRDefault="00677F40" w:rsidP="00677F40">
      <w:pPr>
        <w:rPr>
          <w:rFonts w:cs="Arial"/>
          <w:bCs/>
          <w:szCs w:val="20"/>
        </w:rPr>
      </w:pPr>
      <w:r w:rsidRPr="004657C0">
        <w:rPr>
          <w:rFonts w:cs="Arial"/>
          <w:bCs/>
          <w:szCs w:val="20"/>
        </w:rPr>
        <w:t xml:space="preserve">Z územního hlediska se nebytové budovy stavěly nejvíce v Jihomoravském kraji, kde jich bylo dokončeno </w:t>
      </w:r>
      <w:r w:rsidR="00C1082F">
        <w:rPr>
          <w:rFonts w:cs="Arial"/>
          <w:bCs/>
          <w:szCs w:val="20"/>
        </w:rPr>
        <w:t>383</w:t>
      </w:r>
      <w:r w:rsidR="006B20DE">
        <w:rPr>
          <w:rFonts w:cs="Arial"/>
          <w:bCs/>
          <w:szCs w:val="20"/>
        </w:rPr>
        <w:t>.</w:t>
      </w:r>
      <w:r w:rsidRPr="004657C0">
        <w:rPr>
          <w:rFonts w:cs="Arial"/>
          <w:bCs/>
          <w:szCs w:val="20"/>
        </w:rPr>
        <w:t xml:space="preserve"> </w:t>
      </w:r>
      <w:r w:rsidR="006B20DE">
        <w:rPr>
          <w:rFonts w:cs="Arial"/>
          <w:bCs/>
          <w:szCs w:val="20"/>
        </w:rPr>
        <w:t>N</w:t>
      </w:r>
      <w:r w:rsidR="00C1082F" w:rsidRPr="004657C0">
        <w:rPr>
          <w:rFonts w:cs="Arial"/>
          <w:bCs/>
          <w:szCs w:val="20"/>
        </w:rPr>
        <w:t xml:space="preserve">aopak </w:t>
      </w:r>
      <w:r w:rsidRPr="004657C0">
        <w:rPr>
          <w:rFonts w:cs="Arial"/>
          <w:bCs/>
          <w:szCs w:val="20"/>
        </w:rPr>
        <w:t>nejméně</w:t>
      </w:r>
      <w:r w:rsidR="006B20DE">
        <w:rPr>
          <w:rFonts w:cs="Arial"/>
          <w:bCs/>
          <w:szCs w:val="20"/>
        </w:rPr>
        <w:t>, 47,</w:t>
      </w:r>
      <w:r w:rsidRPr="004657C0">
        <w:rPr>
          <w:rFonts w:cs="Arial"/>
          <w:bCs/>
          <w:szCs w:val="20"/>
        </w:rPr>
        <w:t xml:space="preserve"> </w:t>
      </w:r>
      <w:r w:rsidR="00C1082F">
        <w:rPr>
          <w:rFonts w:cs="Arial"/>
          <w:bCs/>
          <w:szCs w:val="20"/>
        </w:rPr>
        <w:t xml:space="preserve">jich bylo dokončeno v </w:t>
      </w:r>
      <w:r w:rsidR="006B20DE">
        <w:rPr>
          <w:rFonts w:cs="Arial"/>
          <w:bCs/>
          <w:szCs w:val="20"/>
        </w:rPr>
        <w:t>Libereckém kraji</w:t>
      </w:r>
      <w:r w:rsidRPr="004657C0">
        <w:rPr>
          <w:rFonts w:cs="Arial"/>
          <w:bCs/>
          <w:szCs w:val="20"/>
        </w:rPr>
        <w:t xml:space="preserve">. Nejdražší </w:t>
      </w:r>
      <w:r w:rsidR="006B20DE">
        <w:rPr>
          <w:rFonts w:cs="Arial"/>
          <w:bCs/>
          <w:szCs w:val="20"/>
        </w:rPr>
        <w:br/>
      </w:r>
      <w:r w:rsidRPr="004657C0">
        <w:rPr>
          <w:rFonts w:cs="Arial"/>
          <w:bCs/>
          <w:szCs w:val="20"/>
        </w:rPr>
        <w:t xml:space="preserve">a prostorově největší </w:t>
      </w:r>
      <w:r>
        <w:rPr>
          <w:rFonts w:cs="Arial"/>
          <w:bCs/>
          <w:szCs w:val="20"/>
        </w:rPr>
        <w:t>stavby byly</w:t>
      </w:r>
      <w:r w:rsidRPr="004657C0">
        <w:rPr>
          <w:rFonts w:cs="Arial"/>
          <w:bCs/>
          <w:szCs w:val="20"/>
        </w:rPr>
        <w:t xml:space="preserve"> v</w:t>
      </w:r>
      <w:r>
        <w:rPr>
          <w:rFonts w:cs="Arial"/>
          <w:bCs/>
          <w:szCs w:val="20"/>
        </w:rPr>
        <w:t> </w:t>
      </w:r>
      <w:r w:rsidRPr="004657C0">
        <w:rPr>
          <w:rFonts w:cs="Arial"/>
          <w:bCs/>
          <w:szCs w:val="20"/>
        </w:rPr>
        <w:t>Praze</w:t>
      </w:r>
      <w:r>
        <w:rPr>
          <w:rFonts w:cs="Arial"/>
          <w:bCs/>
          <w:szCs w:val="20"/>
        </w:rPr>
        <w:t>. J</w:t>
      </w:r>
      <w:r w:rsidRPr="004657C0">
        <w:rPr>
          <w:rFonts w:cs="Arial"/>
          <w:bCs/>
          <w:szCs w:val="20"/>
        </w:rPr>
        <w:t xml:space="preserve">edna </w:t>
      </w:r>
      <w:r>
        <w:rPr>
          <w:rFonts w:cs="Arial"/>
          <w:bCs/>
          <w:szCs w:val="20"/>
        </w:rPr>
        <w:t xml:space="preserve">zde </w:t>
      </w:r>
      <w:r w:rsidRPr="004657C0">
        <w:rPr>
          <w:rFonts w:cs="Arial"/>
          <w:bCs/>
          <w:szCs w:val="20"/>
        </w:rPr>
        <w:t xml:space="preserve">dokončená budova měla v průměru hodnotu investičních nákladů </w:t>
      </w:r>
      <w:r w:rsidR="00C1082F">
        <w:rPr>
          <w:rFonts w:cs="Arial"/>
          <w:bCs/>
          <w:szCs w:val="20"/>
        </w:rPr>
        <w:t>70,4</w:t>
      </w:r>
      <w:r w:rsidRPr="004657C0">
        <w:rPr>
          <w:rFonts w:cs="Arial"/>
          <w:bCs/>
          <w:szCs w:val="20"/>
        </w:rPr>
        <w:t xml:space="preserve"> mil. Kč</w:t>
      </w:r>
      <w:r>
        <w:rPr>
          <w:rFonts w:cs="Arial"/>
          <w:bCs/>
          <w:szCs w:val="20"/>
        </w:rPr>
        <w:t>,</w:t>
      </w:r>
      <w:r w:rsidRPr="004657C0">
        <w:t xml:space="preserve"> </w:t>
      </w:r>
      <w:r w:rsidRPr="004657C0">
        <w:rPr>
          <w:rFonts w:cs="Arial"/>
          <w:bCs/>
          <w:szCs w:val="20"/>
        </w:rPr>
        <w:t xml:space="preserve">podlahová plocha připadající na jednu budovu byla </w:t>
      </w:r>
      <w:r w:rsidR="00C1082F">
        <w:rPr>
          <w:rFonts w:cs="Arial"/>
          <w:bCs/>
          <w:szCs w:val="20"/>
        </w:rPr>
        <w:t>3,9 tis. </w:t>
      </w:r>
      <w:r w:rsidRPr="004657C0">
        <w:rPr>
          <w:rFonts w:cs="Arial"/>
          <w:bCs/>
          <w:szCs w:val="20"/>
        </w:rPr>
        <w:t>m</w:t>
      </w:r>
      <w:r w:rsidRPr="0006749B">
        <w:rPr>
          <w:rFonts w:cs="Arial"/>
          <w:bCs/>
          <w:szCs w:val="20"/>
          <w:vertAlign w:val="superscript"/>
        </w:rPr>
        <w:t>2</w:t>
      </w:r>
      <w:r w:rsidRPr="004657C0">
        <w:rPr>
          <w:rFonts w:cs="Arial"/>
          <w:bCs/>
          <w:szCs w:val="20"/>
        </w:rPr>
        <w:t xml:space="preserve"> a</w:t>
      </w:r>
      <w:r>
        <w:rPr>
          <w:rFonts w:cs="Arial"/>
          <w:bCs/>
          <w:szCs w:val="20"/>
        </w:rPr>
        <w:t> </w:t>
      </w:r>
      <w:r w:rsidRPr="004657C0">
        <w:rPr>
          <w:rFonts w:cs="Arial"/>
          <w:bCs/>
          <w:szCs w:val="20"/>
        </w:rPr>
        <w:t xml:space="preserve">obestavěný prostor </w:t>
      </w:r>
      <w:r w:rsidR="00C1082F">
        <w:rPr>
          <w:rFonts w:cs="Arial"/>
          <w:bCs/>
          <w:szCs w:val="20"/>
        </w:rPr>
        <w:t>18</w:t>
      </w:r>
      <w:r w:rsidRPr="004657C0">
        <w:rPr>
          <w:rFonts w:cs="Arial"/>
          <w:bCs/>
          <w:szCs w:val="20"/>
        </w:rPr>
        <w:t>,</w:t>
      </w:r>
      <w:r w:rsidR="00C1082F">
        <w:rPr>
          <w:rFonts w:cs="Arial"/>
          <w:bCs/>
          <w:szCs w:val="20"/>
        </w:rPr>
        <w:t>7</w:t>
      </w:r>
      <w:r w:rsidRPr="004657C0">
        <w:rPr>
          <w:rFonts w:cs="Arial"/>
          <w:bCs/>
          <w:szCs w:val="20"/>
        </w:rPr>
        <w:t xml:space="preserve"> tis. m</w:t>
      </w:r>
      <w:r w:rsidRPr="0006749B">
        <w:rPr>
          <w:rFonts w:cs="Arial"/>
          <w:bCs/>
          <w:szCs w:val="20"/>
          <w:vertAlign w:val="superscript"/>
        </w:rPr>
        <w:t>3</w:t>
      </w:r>
      <w:r>
        <w:rPr>
          <w:rFonts w:cs="Arial"/>
          <w:bCs/>
          <w:szCs w:val="20"/>
        </w:rPr>
        <w:t>. N</w:t>
      </w:r>
      <w:r w:rsidRPr="004657C0">
        <w:rPr>
          <w:rFonts w:cs="Arial"/>
          <w:bCs/>
          <w:szCs w:val="20"/>
        </w:rPr>
        <w:t xml:space="preserve">ejlevnější </w:t>
      </w:r>
      <w:r>
        <w:rPr>
          <w:rFonts w:cs="Arial"/>
          <w:bCs/>
          <w:szCs w:val="20"/>
        </w:rPr>
        <w:t>stavby</w:t>
      </w:r>
      <w:r w:rsidRPr="004657C0">
        <w:rPr>
          <w:rFonts w:cs="Arial"/>
          <w:bCs/>
          <w:szCs w:val="20"/>
        </w:rPr>
        <w:t xml:space="preserve"> se </w:t>
      </w:r>
      <w:r w:rsidR="006B20DE">
        <w:rPr>
          <w:rFonts w:cs="Arial"/>
          <w:bCs/>
          <w:szCs w:val="20"/>
        </w:rPr>
        <w:t>naopak v loňském roce</w:t>
      </w:r>
      <w:r w:rsidR="003D0A17">
        <w:rPr>
          <w:rFonts w:cs="Arial"/>
          <w:bCs/>
          <w:szCs w:val="20"/>
        </w:rPr>
        <w:t xml:space="preserve"> </w:t>
      </w:r>
      <w:r w:rsidRPr="004657C0">
        <w:rPr>
          <w:rFonts w:cs="Arial"/>
          <w:bCs/>
          <w:szCs w:val="20"/>
        </w:rPr>
        <w:t xml:space="preserve">dokončily </w:t>
      </w:r>
      <w:r>
        <w:rPr>
          <w:rFonts w:cs="Arial"/>
          <w:bCs/>
          <w:szCs w:val="20"/>
        </w:rPr>
        <w:t>na Liberecku</w:t>
      </w:r>
      <w:r w:rsidRPr="004657C0">
        <w:rPr>
          <w:rFonts w:cs="Arial"/>
          <w:bCs/>
          <w:szCs w:val="20"/>
        </w:rPr>
        <w:t xml:space="preserve">, kde průměrná investiční hodnota nepřesáhla </w:t>
      </w:r>
      <w:r w:rsidR="00C1082F">
        <w:rPr>
          <w:rFonts w:cs="Arial"/>
          <w:bCs/>
          <w:szCs w:val="20"/>
        </w:rPr>
        <w:t>4,5</w:t>
      </w:r>
      <w:r w:rsidRPr="004657C0">
        <w:rPr>
          <w:rFonts w:cs="Arial"/>
          <w:bCs/>
          <w:szCs w:val="20"/>
        </w:rPr>
        <w:t xml:space="preserve"> mil. Kč</w:t>
      </w:r>
      <w:r>
        <w:rPr>
          <w:rFonts w:cs="Arial"/>
          <w:bCs/>
          <w:szCs w:val="20"/>
        </w:rPr>
        <w:t xml:space="preserve">. </w:t>
      </w:r>
      <w:r w:rsidR="00C1082F">
        <w:rPr>
          <w:rFonts w:cs="Arial"/>
          <w:bCs/>
          <w:szCs w:val="20"/>
        </w:rPr>
        <w:t>Tyto budovy byly také n</w:t>
      </w:r>
      <w:r>
        <w:rPr>
          <w:rFonts w:cs="Arial"/>
          <w:bCs/>
          <w:szCs w:val="20"/>
        </w:rPr>
        <w:t>ejmenší</w:t>
      </w:r>
      <w:r w:rsidRPr="004657C0">
        <w:rPr>
          <w:rFonts w:cs="Arial"/>
          <w:bCs/>
          <w:szCs w:val="20"/>
        </w:rPr>
        <w:t xml:space="preserve">, průměrná </w:t>
      </w:r>
      <w:r w:rsidR="00C1082F">
        <w:rPr>
          <w:rFonts w:cs="Arial"/>
          <w:bCs/>
          <w:szCs w:val="20"/>
        </w:rPr>
        <w:t>p</w:t>
      </w:r>
      <w:r w:rsidRPr="004657C0">
        <w:rPr>
          <w:rFonts w:cs="Arial"/>
          <w:bCs/>
          <w:szCs w:val="20"/>
        </w:rPr>
        <w:t xml:space="preserve">odlahová plocha </w:t>
      </w:r>
      <w:r>
        <w:rPr>
          <w:rFonts w:cs="Arial"/>
          <w:bCs/>
          <w:szCs w:val="20"/>
        </w:rPr>
        <w:t xml:space="preserve">zde </w:t>
      </w:r>
      <w:r w:rsidRPr="004657C0">
        <w:rPr>
          <w:rFonts w:cs="Arial"/>
          <w:bCs/>
          <w:szCs w:val="20"/>
        </w:rPr>
        <w:t xml:space="preserve">byla </w:t>
      </w:r>
      <w:r w:rsidR="00C1082F">
        <w:rPr>
          <w:rFonts w:cs="Arial"/>
          <w:bCs/>
          <w:szCs w:val="20"/>
        </w:rPr>
        <w:t>301</w:t>
      </w:r>
      <w:r w:rsidRPr="004657C0">
        <w:rPr>
          <w:rFonts w:cs="Arial"/>
          <w:bCs/>
          <w:szCs w:val="20"/>
        </w:rPr>
        <w:t xml:space="preserve"> m</w:t>
      </w:r>
      <w:r w:rsidRPr="0006749B">
        <w:rPr>
          <w:rFonts w:cs="Arial"/>
          <w:bCs/>
          <w:szCs w:val="20"/>
          <w:vertAlign w:val="superscript"/>
        </w:rPr>
        <w:t>2</w:t>
      </w:r>
      <w:r w:rsidRPr="004657C0">
        <w:rPr>
          <w:rFonts w:cs="Arial"/>
          <w:bCs/>
          <w:szCs w:val="20"/>
        </w:rPr>
        <w:t xml:space="preserve"> a obestavěný prostor </w:t>
      </w:r>
      <w:r w:rsidR="004A28C3">
        <w:rPr>
          <w:rFonts w:cs="Arial"/>
          <w:bCs/>
          <w:szCs w:val="20"/>
        </w:rPr>
        <w:br/>
      </w:r>
      <w:bookmarkStart w:id="0" w:name="_GoBack"/>
      <w:bookmarkEnd w:id="0"/>
      <w:r w:rsidRPr="004657C0">
        <w:rPr>
          <w:rFonts w:cs="Arial"/>
          <w:bCs/>
          <w:szCs w:val="20"/>
        </w:rPr>
        <w:t xml:space="preserve">1 </w:t>
      </w:r>
      <w:r w:rsidR="00C1082F">
        <w:rPr>
          <w:rFonts w:cs="Arial"/>
          <w:bCs/>
          <w:szCs w:val="20"/>
        </w:rPr>
        <w:t>625</w:t>
      </w:r>
      <w:r w:rsidRPr="004657C0">
        <w:rPr>
          <w:rFonts w:cs="Arial"/>
          <w:bCs/>
          <w:szCs w:val="20"/>
        </w:rPr>
        <w:t xml:space="preserve"> m</w:t>
      </w:r>
      <w:r w:rsidRPr="0006749B">
        <w:rPr>
          <w:rFonts w:cs="Arial"/>
          <w:bCs/>
          <w:szCs w:val="20"/>
          <w:vertAlign w:val="superscript"/>
        </w:rPr>
        <w:t>3</w:t>
      </w:r>
      <w:r w:rsidRPr="004657C0">
        <w:rPr>
          <w:rFonts w:cs="Arial"/>
          <w:bCs/>
          <w:szCs w:val="20"/>
        </w:rPr>
        <w:t>.</w:t>
      </w:r>
    </w:p>
    <w:p w:rsidR="00677F40" w:rsidRPr="00176D3A" w:rsidRDefault="00677F40" w:rsidP="00677F40">
      <w:pPr>
        <w:rPr>
          <w:rFonts w:cs="Arial"/>
          <w:b/>
          <w:bCs/>
          <w:szCs w:val="20"/>
        </w:rPr>
      </w:pPr>
    </w:p>
    <w:p w:rsidR="00677F40" w:rsidRDefault="00677F40" w:rsidP="00677F40">
      <w:pPr>
        <w:rPr>
          <w:rFonts w:cs="Arial"/>
          <w:szCs w:val="20"/>
        </w:rPr>
      </w:pPr>
      <w:r>
        <w:rPr>
          <w:rFonts w:cs="Arial"/>
          <w:szCs w:val="20"/>
        </w:rPr>
        <w:t xml:space="preserve">Více informací naleznete na </w:t>
      </w:r>
      <w:hyperlink r:id="rId8" w:history="1">
        <w:r w:rsidRPr="003D0A17">
          <w:rPr>
            <w:rStyle w:val="Hypertextovodkaz"/>
            <w:rFonts w:cs="Arial"/>
            <w:szCs w:val="20"/>
          </w:rPr>
          <w:t>webových stránkách</w:t>
        </w:r>
        <w:r w:rsidR="003D0A17" w:rsidRPr="003D0A17">
          <w:rPr>
            <w:rStyle w:val="Hypertextovodkaz"/>
            <w:rFonts w:cs="Arial"/>
            <w:szCs w:val="20"/>
          </w:rPr>
          <w:t xml:space="preserve"> ČSÚ</w:t>
        </w:r>
      </w:hyperlink>
      <w:r w:rsidR="003D0A17">
        <w:rPr>
          <w:rFonts w:cs="Arial"/>
          <w:szCs w:val="20"/>
        </w:rPr>
        <w:t>.</w:t>
      </w:r>
    </w:p>
    <w:p w:rsidR="00D8609D" w:rsidRDefault="00D8609D" w:rsidP="00AE6D5B"/>
    <w:p w:rsidR="00B36E23" w:rsidRPr="00860708" w:rsidRDefault="00B36E23" w:rsidP="00B36E23">
      <w:pPr>
        <w:spacing w:line="240" w:lineRule="auto"/>
        <w:rPr>
          <w:b/>
        </w:rPr>
      </w:pPr>
      <w:r w:rsidRPr="00860708">
        <w:rPr>
          <w:b/>
        </w:rPr>
        <w:t>Kontakt:</w:t>
      </w:r>
    </w:p>
    <w:p w:rsidR="00B36E23" w:rsidRPr="00860708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</w:rPr>
        <w:t>Jan Cieslar</w:t>
      </w:r>
    </w:p>
    <w:p w:rsidR="00B36E23" w:rsidRPr="00860708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</w:rPr>
        <w:t>tiskový mluvčí ČSÚ</w:t>
      </w:r>
    </w:p>
    <w:p w:rsidR="00B36E23" w:rsidRPr="00860708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  <w:color w:val="0070C0"/>
        </w:rPr>
        <w:t>T</w:t>
      </w:r>
      <w:r w:rsidRPr="00860708">
        <w:rPr>
          <w:rFonts w:cs="Arial"/>
        </w:rPr>
        <w:t xml:space="preserve"> 274 052 017   |   </w:t>
      </w:r>
      <w:r w:rsidRPr="00860708">
        <w:rPr>
          <w:rFonts w:cs="Arial"/>
          <w:color w:val="0070C0"/>
        </w:rPr>
        <w:t>M</w:t>
      </w:r>
      <w:r w:rsidRPr="00860708">
        <w:rPr>
          <w:rFonts w:cs="Arial"/>
        </w:rPr>
        <w:t xml:space="preserve"> </w:t>
      </w:r>
      <w:r w:rsidRPr="00860708">
        <w:rPr>
          <w:szCs w:val="20"/>
        </w:rPr>
        <w:t>604 149 190</w:t>
      </w:r>
    </w:p>
    <w:p w:rsidR="00444855" w:rsidRPr="00B36E23" w:rsidRDefault="00B36E23" w:rsidP="00B36E23">
      <w:pPr>
        <w:spacing w:line="240" w:lineRule="auto"/>
        <w:rPr>
          <w:rFonts w:cs="Arial"/>
        </w:rPr>
      </w:pPr>
      <w:r w:rsidRPr="00860708">
        <w:rPr>
          <w:rFonts w:cs="Arial"/>
          <w:color w:val="0070C0"/>
        </w:rPr>
        <w:t xml:space="preserve">E </w:t>
      </w:r>
      <w:r w:rsidR="00C1158E" w:rsidRPr="00956B09">
        <w:t>jan.cieslar@czso.cz</w:t>
      </w:r>
      <w:r>
        <w:rPr>
          <w:rFonts w:cs="Arial"/>
        </w:rPr>
        <w:t xml:space="preserve"> </w:t>
      </w:r>
      <w:r w:rsidRPr="00860708">
        <w:rPr>
          <w:rFonts w:cs="Arial"/>
        </w:rPr>
        <w:t xml:space="preserve"> |   </w:t>
      </w:r>
      <w:r w:rsidRPr="00860708">
        <w:rPr>
          <w:rFonts w:cs="Arial"/>
          <w:color w:val="0070C0"/>
        </w:rPr>
        <w:t>Twitter</w:t>
      </w:r>
      <w:r w:rsidRPr="00860708">
        <w:rPr>
          <w:rFonts w:cs="Arial"/>
        </w:rPr>
        <w:t xml:space="preserve"> @</w:t>
      </w:r>
      <w:proofErr w:type="spellStart"/>
      <w:r w:rsidRPr="00860708">
        <w:rPr>
          <w:rFonts w:cs="Arial"/>
        </w:rPr>
        <w:t>statistickyurad</w:t>
      </w:r>
      <w:proofErr w:type="spellEnd"/>
      <w:r w:rsidRPr="00026195">
        <w:rPr>
          <w:rFonts w:cs="Arial"/>
        </w:rPr>
        <w:t xml:space="preserve"> </w:t>
      </w:r>
    </w:p>
    <w:sectPr w:rsidR="00444855" w:rsidRPr="00B36E23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98" w:rsidRDefault="000B4198" w:rsidP="00BA6370">
      <w:r>
        <w:separator/>
      </w:r>
    </w:p>
  </w:endnote>
  <w:endnote w:type="continuationSeparator" w:id="0">
    <w:p w:rsidR="000B4198" w:rsidRDefault="000B419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B2C2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5D5A16" wp14:editId="53560443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A28C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D5A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A28C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5EE6B5D" wp14:editId="46998D4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7A1F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98" w:rsidRDefault="000B4198" w:rsidP="00BA6370">
      <w:r>
        <w:separator/>
      </w:r>
    </w:p>
  </w:footnote>
  <w:footnote w:type="continuationSeparator" w:id="0">
    <w:p w:rsidR="000B4198" w:rsidRDefault="000B419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B2C2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B341BFF" wp14:editId="6922CE9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A6E87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9FD"/>
    <w:multiLevelType w:val="hybridMultilevel"/>
    <w:tmpl w:val="14403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2C"/>
    <w:rsid w:val="00043BF4"/>
    <w:rsid w:val="000842D2"/>
    <w:rsid w:val="000843A5"/>
    <w:rsid w:val="00093FAE"/>
    <w:rsid w:val="00094D5A"/>
    <w:rsid w:val="000A7A27"/>
    <w:rsid w:val="000B4198"/>
    <w:rsid w:val="000B6F63"/>
    <w:rsid w:val="000C435D"/>
    <w:rsid w:val="001404AB"/>
    <w:rsid w:val="00146745"/>
    <w:rsid w:val="001658A9"/>
    <w:rsid w:val="0017231D"/>
    <w:rsid w:val="001776E2"/>
    <w:rsid w:val="001810DC"/>
    <w:rsid w:val="00183C7E"/>
    <w:rsid w:val="00191185"/>
    <w:rsid w:val="001A214A"/>
    <w:rsid w:val="001A59BF"/>
    <w:rsid w:val="001B607F"/>
    <w:rsid w:val="001D369A"/>
    <w:rsid w:val="002070FB"/>
    <w:rsid w:val="00213729"/>
    <w:rsid w:val="002272A6"/>
    <w:rsid w:val="002406FA"/>
    <w:rsid w:val="002460EA"/>
    <w:rsid w:val="002848DA"/>
    <w:rsid w:val="00292405"/>
    <w:rsid w:val="002B2E47"/>
    <w:rsid w:val="002D6A6C"/>
    <w:rsid w:val="00322412"/>
    <w:rsid w:val="003301A3"/>
    <w:rsid w:val="0035578A"/>
    <w:rsid w:val="0036425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D0A17"/>
    <w:rsid w:val="003F526A"/>
    <w:rsid w:val="00405244"/>
    <w:rsid w:val="00406BA8"/>
    <w:rsid w:val="004102F9"/>
    <w:rsid w:val="00413A9D"/>
    <w:rsid w:val="004436EE"/>
    <w:rsid w:val="00444855"/>
    <w:rsid w:val="0045547F"/>
    <w:rsid w:val="004920AD"/>
    <w:rsid w:val="004A28C3"/>
    <w:rsid w:val="004D05B3"/>
    <w:rsid w:val="004E479E"/>
    <w:rsid w:val="004E583B"/>
    <w:rsid w:val="004F78E6"/>
    <w:rsid w:val="00512D99"/>
    <w:rsid w:val="00531DBB"/>
    <w:rsid w:val="00590598"/>
    <w:rsid w:val="005B13D8"/>
    <w:rsid w:val="005C23C1"/>
    <w:rsid w:val="005F699D"/>
    <w:rsid w:val="005F79FB"/>
    <w:rsid w:val="00604406"/>
    <w:rsid w:val="00605F4A"/>
    <w:rsid w:val="00607822"/>
    <w:rsid w:val="006103AA"/>
    <w:rsid w:val="006113AB"/>
    <w:rsid w:val="00613BBF"/>
    <w:rsid w:val="00614BC8"/>
    <w:rsid w:val="00622B80"/>
    <w:rsid w:val="0064139A"/>
    <w:rsid w:val="00675D16"/>
    <w:rsid w:val="00677F40"/>
    <w:rsid w:val="006B20DE"/>
    <w:rsid w:val="006E024F"/>
    <w:rsid w:val="006E4E81"/>
    <w:rsid w:val="00705DE1"/>
    <w:rsid w:val="00707F7D"/>
    <w:rsid w:val="00717EC5"/>
    <w:rsid w:val="00727525"/>
    <w:rsid w:val="00737B80"/>
    <w:rsid w:val="00744C7C"/>
    <w:rsid w:val="007543CA"/>
    <w:rsid w:val="007A57F2"/>
    <w:rsid w:val="007B1333"/>
    <w:rsid w:val="007F4AEB"/>
    <w:rsid w:val="007F75B2"/>
    <w:rsid w:val="008043C4"/>
    <w:rsid w:val="00831B1B"/>
    <w:rsid w:val="00861D0E"/>
    <w:rsid w:val="00865C50"/>
    <w:rsid w:val="00867569"/>
    <w:rsid w:val="00872130"/>
    <w:rsid w:val="00885556"/>
    <w:rsid w:val="00891939"/>
    <w:rsid w:val="008A750A"/>
    <w:rsid w:val="008A7615"/>
    <w:rsid w:val="008C384C"/>
    <w:rsid w:val="008D0F11"/>
    <w:rsid w:val="008F35B4"/>
    <w:rsid w:val="008F73B4"/>
    <w:rsid w:val="00903185"/>
    <w:rsid w:val="00940EB9"/>
    <w:rsid w:val="0094402F"/>
    <w:rsid w:val="00956B09"/>
    <w:rsid w:val="009668FF"/>
    <w:rsid w:val="009B2C2C"/>
    <w:rsid w:val="009B55B1"/>
    <w:rsid w:val="00A00672"/>
    <w:rsid w:val="00A33D84"/>
    <w:rsid w:val="00A4343D"/>
    <w:rsid w:val="00A502F1"/>
    <w:rsid w:val="00A70A83"/>
    <w:rsid w:val="00A81EB3"/>
    <w:rsid w:val="00A842CF"/>
    <w:rsid w:val="00AE6D5B"/>
    <w:rsid w:val="00B00C1D"/>
    <w:rsid w:val="00B03E21"/>
    <w:rsid w:val="00B1341C"/>
    <w:rsid w:val="00B273C8"/>
    <w:rsid w:val="00B36E23"/>
    <w:rsid w:val="00B53B14"/>
    <w:rsid w:val="00B57910"/>
    <w:rsid w:val="00BA439F"/>
    <w:rsid w:val="00BA6370"/>
    <w:rsid w:val="00BF145F"/>
    <w:rsid w:val="00C1082F"/>
    <w:rsid w:val="00C1158E"/>
    <w:rsid w:val="00C269D4"/>
    <w:rsid w:val="00C4160D"/>
    <w:rsid w:val="00C52466"/>
    <w:rsid w:val="00C8406E"/>
    <w:rsid w:val="00CB2709"/>
    <w:rsid w:val="00CB5F88"/>
    <w:rsid w:val="00CB6F89"/>
    <w:rsid w:val="00CD4B98"/>
    <w:rsid w:val="00CE228C"/>
    <w:rsid w:val="00CF545B"/>
    <w:rsid w:val="00D018F0"/>
    <w:rsid w:val="00D162C0"/>
    <w:rsid w:val="00D23E4E"/>
    <w:rsid w:val="00D27074"/>
    <w:rsid w:val="00D27D69"/>
    <w:rsid w:val="00D41D97"/>
    <w:rsid w:val="00D448C2"/>
    <w:rsid w:val="00D666C3"/>
    <w:rsid w:val="00D8609D"/>
    <w:rsid w:val="00DA5B67"/>
    <w:rsid w:val="00DB3587"/>
    <w:rsid w:val="00DF47FE"/>
    <w:rsid w:val="00E2374E"/>
    <w:rsid w:val="00E26704"/>
    <w:rsid w:val="00E27C40"/>
    <w:rsid w:val="00E31980"/>
    <w:rsid w:val="00E6423C"/>
    <w:rsid w:val="00E92B50"/>
    <w:rsid w:val="00E93830"/>
    <w:rsid w:val="00E93E0E"/>
    <w:rsid w:val="00EB1ED3"/>
    <w:rsid w:val="00EC2D51"/>
    <w:rsid w:val="00F26395"/>
    <w:rsid w:val="00F46F18"/>
    <w:rsid w:val="00FA55BE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35E9873"/>
  <w15:docId w15:val="{4D4AD8DF-EC79-46C7-9ED0-AC35215B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CD4B98"/>
    <w:pPr>
      <w:spacing w:line="240" w:lineRule="auto"/>
    </w:pPr>
    <w:rPr>
      <w:rFonts w:eastAsia="Times New Roman" w:cs="Arial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D4B98"/>
    <w:rPr>
      <w:rFonts w:ascii="Arial" w:eastAsia="Times New Roman" w:hAnsi="Arial" w:cs="Arial"/>
      <w:sz w:val="22"/>
      <w:szCs w:val="24"/>
    </w:rPr>
  </w:style>
  <w:style w:type="character" w:styleId="Siln">
    <w:name w:val="Strong"/>
    <w:basedOn w:val="Standardnpsmoodstavce"/>
    <w:uiPriority w:val="22"/>
    <w:qFormat/>
    <w:rsid w:val="00D162C0"/>
    <w:rPr>
      <w:b/>
      <w:bCs/>
    </w:rPr>
  </w:style>
  <w:style w:type="paragraph" w:styleId="Odstavecseseznamem">
    <w:name w:val="List Paragraph"/>
    <w:basedOn w:val="Normln"/>
    <w:uiPriority w:val="34"/>
    <w:qFormat/>
    <w:rsid w:val="0044485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bvz_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C40F-DD20-4131-A334-07664194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2106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curinova3481</dc:creator>
  <cp:lastModifiedBy>cieslar35132</cp:lastModifiedBy>
  <cp:revision>5</cp:revision>
  <dcterms:created xsi:type="dcterms:W3CDTF">2020-06-24T16:05:00Z</dcterms:created>
  <dcterms:modified xsi:type="dcterms:W3CDTF">2020-06-25T08:36:00Z</dcterms:modified>
</cp:coreProperties>
</file>