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254" w:rsidRPr="00D45D5B" w:rsidRDefault="00FA3254" w:rsidP="00D45D5B">
      <w:pPr>
        <w:pStyle w:val="Nzev"/>
        <w:rPr>
          <w:rFonts w:ascii="Arial" w:hAnsi="Arial" w:cs="Arial"/>
          <w:sz w:val="24"/>
        </w:rPr>
      </w:pPr>
      <w:r w:rsidRPr="00D45D5B">
        <w:rPr>
          <w:rFonts w:ascii="Arial" w:hAnsi="Arial" w:cs="Arial"/>
          <w:sz w:val="24"/>
        </w:rPr>
        <w:t>OBSAH</w:t>
      </w:r>
    </w:p>
    <w:p w:rsidR="00FA3254" w:rsidRPr="007C6E6B" w:rsidRDefault="00FA3254">
      <w:pPr>
        <w:ind w:left="6372" w:firstLine="708"/>
        <w:jc w:val="center"/>
        <w:rPr>
          <w:rFonts w:ascii="Arial" w:hAnsi="Arial" w:cs="Arial"/>
          <w:sz w:val="20"/>
          <w:szCs w:val="20"/>
        </w:rPr>
      </w:pPr>
    </w:p>
    <w:p w:rsidR="00FA3254" w:rsidRPr="007C6E6B" w:rsidRDefault="00FA3254">
      <w:pPr>
        <w:rPr>
          <w:rFonts w:ascii="Arial" w:hAnsi="Arial" w:cs="Arial"/>
          <w:sz w:val="20"/>
          <w:szCs w:val="20"/>
        </w:rPr>
      </w:pPr>
    </w:p>
    <w:p w:rsidR="00FA3254" w:rsidRPr="007C6E6B" w:rsidRDefault="00FA3254">
      <w:pPr>
        <w:rPr>
          <w:rFonts w:ascii="Arial" w:hAnsi="Arial" w:cs="Arial"/>
          <w:sz w:val="20"/>
          <w:szCs w:val="20"/>
        </w:rPr>
      </w:pPr>
    </w:p>
    <w:p w:rsidR="00243E39" w:rsidRDefault="006C5F5A">
      <w:pPr>
        <w:rPr>
          <w:rFonts w:ascii="Arial" w:hAnsi="Arial" w:cs="Arial"/>
          <w:b/>
          <w:sz w:val="20"/>
          <w:szCs w:val="20"/>
        </w:rPr>
      </w:pPr>
      <w:r w:rsidRPr="00D45D5B">
        <w:rPr>
          <w:rFonts w:ascii="Arial" w:hAnsi="Arial" w:cs="Arial"/>
          <w:b/>
          <w:sz w:val="20"/>
          <w:szCs w:val="20"/>
        </w:rPr>
        <w:t>METODICKÉ POZNÁMK</w:t>
      </w:r>
      <w:r w:rsidR="00FA3254" w:rsidRPr="00D45D5B">
        <w:rPr>
          <w:rFonts w:ascii="Arial" w:hAnsi="Arial" w:cs="Arial"/>
          <w:b/>
          <w:sz w:val="20"/>
          <w:szCs w:val="20"/>
        </w:rPr>
        <w:t>Y</w:t>
      </w:r>
    </w:p>
    <w:p w:rsidR="00243E39" w:rsidRDefault="00243E39">
      <w:pPr>
        <w:rPr>
          <w:rFonts w:ascii="Arial" w:hAnsi="Arial" w:cs="Arial"/>
          <w:b/>
          <w:sz w:val="20"/>
          <w:szCs w:val="20"/>
        </w:rPr>
      </w:pPr>
    </w:p>
    <w:p w:rsidR="00243E39" w:rsidRDefault="00243E39">
      <w:pPr>
        <w:rPr>
          <w:rFonts w:ascii="Arial" w:hAnsi="Arial" w:cs="Arial"/>
          <w:b/>
          <w:sz w:val="20"/>
          <w:szCs w:val="20"/>
        </w:rPr>
      </w:pPr>
    </w:p>
    <w:p w:rsidR="00FA3254" w:rsidRPr="00D45D5B" w:rsidRDefault="00243E3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KOMENTÁŘ</w:t>
      </w:r>
      <w:r w:rsidR="00FA3254" w:rsidRPr="00D45D5B">
        <w:rPr>
          <w:rFonts w:ascii="Arial" w:hAnsi="Arial" w:cs="Arial"/>
          <w:b/>
          <w:sz w:val="20"/>
          <w:szCs w:val="20"/>
        </w:rPr>
        <w:tab/>
      </w:r>
      <w:r w:rsidR="00FA3254" w:rsidRPr="00D45D5B">
        <w:rPr>
          <w:rFonts w:ascii="Arial" w:hAnsi="Arial" w:cs="Arial"/>
          <w:b/>
          <w:sz w:val="20"/>
          <w:szCs w:val="20"/>
        </w:rPr>
        <w:tab/>
      </w:r>
      <w:r w:rsidR="00FA3254" w:rsidRPr="00D45D5B">
        <w:rPr>
          <w:rFonts w:ascii="Arial" w:hAnsi="Arial" w:cs="Arial"/>
          <w:b/>
          <w:sz w:val="20"/>
          <w:szCs w:val="20"/>
        </w:rPr>
        <w:tab/>
      </w:r>
      <w:r w:rsidR="00FA3254" w:rsidRPr="00D45D5B">
        <w:rPr>
          <w:rFonts w:ascii="Arial" w:hAnsi="Arial" w:cs="Arial"/>
          <w:b/>
          <w:sz w:val="20"/>
          <w:szCs w:val="20"/>
        </w:rPr>
        <w:tab/>
      </w:r>
      <w:r w:rsidR="00FA3254" w:rsidRPr="00D45D5B">
        <w:rPr>
          <w:rFonts w:ascii="Arial" w:hAnsi="Arial" w:cs="Arial"/>
          <w:b/>
          <w:sz w:val="20"/>
          <w:szCs w:val="20"/>
        </w:rPr>
        <w:tab/>
      </w:r>
      <w:r w:rsidR="00FA3254" w:rsidRPr="00D45D5B">
        <w:rPr>
          <w:rFonts w:ascii="Arial" w:hAnsi="Arial" w:cs="Arial"/>
          <w:b/>
          <w:sz w:val="20"/>
          <w:szCs w:val="20"/>
        </w:rPr>
        <w:tab/>
      </w:r>
      <w:r w:rsidR="00FA3254" w:rsidRPr="00D45D5B">
        <w:rPr>
          <w:rFonts w:ascii="Arial" w:hAnsi="Arial" w:cs="Arial"/>
          <w:b/>
          <w:sz w:val="20"/>
          <w:szCs w:val="20"/>
        </w:rPr>
        <w:tab/>
        <w:t xml:space="preserve">     </w:t>
      </w:r>
    </w:p>
    <w:p w:rsidR="00FA3254" w:rsidRPr="007C6E6B" w:rsidRDefault="00FA3254">
      <w:pPr>
        <w:rPr>
          <w:rFonts w:ascii="Arial" w:hAnsi="Arial" w:cs="Arial"/>
          <w:sz w:val="20"/>
          <w:szCs w:val="20"/>
        </w:rPr>
      </w:pPr>
    </w:p>
    <w:p w:rsidR="00FA3254" w:rsidRPr="007C6E6B" w:rsidRDefault="00FA3254">
      <w:pPr>
        <w:rPr>
          <w:rFonts w:ascii="Arial" w:hAnsi="Arial" w:cs="Arial"/>
          <w:sz w:val="20"/>
          <w:szCs w:val="20"/>
        </w:rPr>
      </w:pP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  <w:t xml:space="preserve">     </w:t>
      </w:r>
    </w:p>
    <w:p w:rsidR="00130F94" w:rsidRPr="007C6E6B" w:rsidRDefault="00130F94">
      <w:pPr>
        <w:rPr>
          <w:rFonts w:ascii="Arial" w:hAnsi="Arial" w:cs="Arial"/>
          <w:sz w:val="20"/>
          <w:szCs w:val="20"/>
        </w:rPr>
      </w:pPr>
    </w:p>
    <w:p w:rsidR="00130F94" w:rsidRPr="007C6E6B" w:rsidRDefault="00130F94">
      <w:pPr>
        <w:rPr>
          <w:rFonts w:ascii="Arial" w:hAnsi="Arial" w:cs="Arial"/>
          <w:sz w:val="20"/>
          <w:szCs w:val="20"/>
        </w:rPr>
      </w:pPr>
    </w:p>
    <w:p w:rsidR="000D1C4B" w:rsidRPr="008019DF" w:rsidRDefault="000D1C4B" w:rsidP="000D1C4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1</w:t>
      </w:r>
      <w:r w:rsidRPr="008019DF">
        <w:rPr>
          <w:rFonts w:ascii="Arial" w:hAnsi="Arial" w:cs="Arial"/>
          <w:sz w:val="20"/>
        </w:rPr>
        <w:tab/>
      </w:r>
      <w:r w:rsidR="003C3206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>Index cen zemědělských výrobců (skupiny), průměr roku 2010 = 100</w:t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              </w:t>
      </w:r>
      <w:r w:rsidRPr="008019DF">
        <w:rPr>
          <w:rFonts w:ascii="Arial" w:hAnsi="Arial" w:cs="Arial"/>
          <w:sz w:val="20"/>
        </w:rPr>
        <w:tab/>
        <w:t xml:space="preserve">  </w:t>
      </w:r>
    </w:p>
    <w:p w:rsidR="000D1C4B" w:rsidRDefault="000D1C4B" w:rsidP="000D1C4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2</w:t>
      </w:r>
      <w:r w:rsidRPr="008019DF">
        <w:rPr>
          <w:rFonts w:ascii="Arial" w:hAnsi="Arial" w:cs="Arial"/>
          <w:sz w:val="20"/>
        </w:rPr>
        <w:tab/>
      </w:r>
      <w:r w:rsidR="003C3206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>Index cen zemědělských výrobců (skupiny), předchozí období = 100</w:t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</w:p>
    <w:p w:rsidR="000D1C4B" w:rsidRPr="008019DF" w:rsidRDefault="000D1C4B" w:rsidP="000D1C4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ab/>
      </w:r>
    </w:p>
    <w:p w:rsidR="000D1C4B" w:rsidRPr="008019DF" w:rsidRDefault="000D1C4B" w:rsidP="003C3206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3</w:t>
      </w:r>
      <w:r w:rsidRPr="008019DF">
        <w:rPr>
          <w:rFonts w:ascii="Arial" w:hAnsi="Arial" w:cs="Arial"/>
          <w:sz w:val="20"/>
        </w:rPr>
        <w:tab/>
      </w:r>
      <w:r w:rsidR="003C3206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>Index cen zemědělských výrobců (skupiny), stejné období předchozího roku = 100</w:t>
      </w:r>
      <w:r w:rsidRPr="008019DF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 </w:t>
      </w:r>
    </w:p>
    <w:p w:rsidR="000D1C4B" w:rsidRPr="008019DF" w:rsidRDefault="000D1C4B" w:rsidP="000D1C4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4</w:t>
      </w:r>
      <w:r w:rsidRPr="008019DF">
        <w:rPr>
          <w:rFonts w:ascii="Arial" w:hAnsi="Arial" w:cs="Arial"/>
          <w:sz w:val="20"/>
        </w:rPr>
        <w:tab/>
      </w:r>
      <w:r w:rsidR="003C3206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>Index cen zemědělských výrobců, stejné období předchozího roku = 100</w:t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 </w:t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  <w:t xml:space="preserve">  </w:t>
      </w:r>
    </w:p>
    <w:p w:rsidR="000D1C4B" w:rsidRDefault="000D1C4B" w:rsidP="000D1C4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5</w:t>
      </w:r>
      <w:r w:rsidRPr="008019DF">
        <w:rPr>
          <w:rFonts w:ascii="Arial" w:hAnsi="Arial" w:cs="Arial"/>
          <w:sz w:val="20"/>
        </w:rPr>
        <w:tab/>
      </w:r>
      <w:r w:rsidR="003C3206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>Index cen zemědělských výrobců, průměr roku 2010 = 100</w:t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</w:p>
    <w:p w:rsidR="000852E4" w:rsidRDefault="000852E4">
      <w:pPr>
        <w:rPr>
          <w:rFonts w:ascii="Arial" w:hAnsi="Arial" w:cs="Arial"/>
          <w:sz w:val="20"/>
          <w:szCs w:val="20"/>
        </w:rPr>
      </w:pPr>
    </w:p>
    <w:p w:rsidR="000D1C4B" w:rsidRDefault="000D1C4B" w:rsidP="000D1C4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Tab. 6</w:t>
      </w:r>
      <w:r w:rsidRPr="008019DF">
        <w:rPr>
          <w:rFonts w:ascii="Arial" w:hAnsi="Arial" w:cs="Arial"/>
          <w:sz w:val="20"/>
        </w:rPr>
        <w:tab/>
      </w:r>
      <w:r w:rsidR="003C3206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>Průměrné ceny zemědělských výrobků</w:t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                       </w:t>
      </w:r>
    </w:p>
    <w:p w:rsidR="000D1C4B" w:rsidRPr="008019DF" w:rsidRDefault="000D1C4B" w:rsidP="000D1C4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ab/>
      </w:r>
    </w:p>
    <w:p w:rsidR="000D1C4B" w:rsidRDefault="000D1C4B" w:rsidP="000D1C4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Tab. 7</w:t>
      </w:r>
      <w:r>
        <w:rPr>
          <w:rFonts w:ascii="Arial" w:hAnsi="Arial" w:cs="Arial"/>
          <w:sz w:val="20"/>
        </w:rPr>
        <w:tab/>
      </w:r>
      <w:r w:rsidR="003C3206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Průměrné </w:t>
      </w:r>
      <w:r w:rsidRPr="008019DF">
        <w:rPr>
          <w:rFonts w:ascii="Arial" w:hAnsi="Arial" w:cs="Arial"/>
          <w:sz w:val="20"/>
        </w:rPr>
        <w:t>jednotkové ceny zemědělských výrobk</w:t>
      </w:r>
      <w:r w:rsidR="003C3206">
        <w:rPr>
          <w:rFonts w:ascii="Arial" w:hAnsi="Arial" w:cs="Arial"/>
          <w:sz w:val="20"/>
        </w:rPr>
        <w:t>ů</w:t>
      </w:r>
    </w:p>
    <w:p w:rsidR="000D1C4B" w:rsidRDefault="000D1C4B">
      <w:pPr>
        <w:rPr>
          <w:rFonts w:ascii="Arial" w:hAnsi="Arial" w:cs="Arial"/>
          <w:sz w:val="20"/>
          <w:szCs w:val="20"/>
        </w:rPr>
      </w:pPr>
    </w:p>
    <w:p w:rsidR="000D1C4B" w:rsidRDefault="000D1C4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</w:t>
      </w:r>
      <w:r w:rsidRPr="007C6E6B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8</w:t>
      </w:r>
      <w:r w:rsidRPr="007C6E6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Průměrné ceny vybraných zemědělských výrobků</w:t>
      </w:r>
      <w:r w:rsidRPr="007C6E6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podle krajů</w:t>
      </w:r>
    </w:p>
    <w:p w:rsidR="000D1C4B" w:rsidRPr="007C6E6B" w:rsidRDefault="000D1C4B">
      <w:pPr>
        <w:rPr>
          <w:rFonts w:ascii="Arial" w:hAnsi="Arial" w:cs="Arial"/>
          <w:sz w:val="20"/>
          <w:szCs w:val="20"/>
        </w:rPr>
      </w:pPr>
    </w:p>
    <w:p w:rsidR="00377221" w:rsidRPr="007C6E6B" w:rsidRDefault="007C6E6B" w:rsidP="003772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</w:t>
      </w:r>
      <w:r w:rsidR="000D1C4B">
        <w:rPr>
          <w:rFonts w:ascii="Arial" w:hAnsi="Arial" w:cs="Arial"/>
          <w:sz w:val="20"/>
          <w:szCs w:val="20"/>
        </w:rPr>
        <w:t>. 9</w:t>
      </w:r>
      <w:r w:rsidR="00FA3254" w:rsidRPr="007C6E6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 xml:space="preserve">Porovnání průměrných cen zemědělských výrobků, cen průmyslových výrobců </w:t>
      </w:r>
      <w:r w:rsidRPr="007C6E6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>a</w:t>
      </w:r>
      <w:r w:rsidRPr="007C6E6B">
        <w:rPr>
          <w:rFonts w:ascii="Arial" w:hAnsi="Arial" w:cs="Arial"/>
          <w:sz w:val="20"/>
          <w:szCs w:val="20"/>
        </w:rPr>
        <w:t> </w:t>
      </w:r>
      <w:r w:rsidR="00377221" w:rsidRPr="007C6E6B">
        <w:rPr>
          <w:rFonts w:ascii="Arial" w:hAnsi="Arial" w:cs="Arial"/>
          <w:sz w:val="20"/>
          <w:szCs w:val="20"/>
        </w:rPr>
        <w:t>spotřebitelských cen u vybraných druhů výrobků</w:t>
      </w:r>
      <w:r w:rsidR="00377221" w:rsidRPr="007C6E6B"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ab/>
        <w:t xml:space="preserve">     </w:t>
      </w:r>
    </w:p>
    <w:p w:rsidR="000852E4" w:rsidRPr="007C6E6B" w:rsidRDefault="000852E4" w:rsidP="0053165B">
      <w:pPr>
        <w:jc w:val="both"/>
        <w:rPr>
          <w:rFonts w:ascii="Arial" w:hAnsi="Arial" w:cs="Arial"/>
          <w:sz w:val="20"/>
          <w:szCs w:val="20"/>
        </w:rPr>
      </w:pPr>
    </w:p>
    <w:p w:rsidR="006C5F5A" w:rsidRDefault="006C5F5A" w:rsidP="0053165B">
      <w:pPr>
        <w:jc w:val="both"/>
        <w:rPr>
          <w:rFonts w:ascii="Arial" w:hAnsi="Arial" w:cs="Arial"/>
          <w:sz w:val="20"/>
          <w:szCs w:val="20"/>
        </w:rPr>
      </w:pPr>
    </w:p>
    <w:p w:rsidR="00FA3254" w:rsidRPr="007C6E6B" w:rsidRDefault="00FA3254" w:rsidP="0053165B">
      <w:pPr>
        <w:jc w:val="both"/>
        <w:rPr>
          <w:rFonts w:ascii="Arial" w:hAnsi="Arial" w:cs="Arial"/>
          <w:sz w:val="20"/>
          <w:szCs w:val="20"/>
        </w:rPr>
      </w:pP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  <w:t xml:space="preserve"> </w:t>
      </w:r>
    </w:p>
    <w:p w:rsidR="000D1C4B" w:rsidRPr="00243E39" w:rsidRDefault="006C5F5A" w:rsidP="000D1C4B">
      <w:pPr>
        <w:rPr>
          <w:rFonts w:ascii="Arial" w:hAnsi="Arial" w:cs="Arial"/>
          <w:b/>
          <w:sz w:val="20"/>
        </w:rPr>
      </w:pPr>
      <w:r w:rsidRPr="00243E39">
        <w:rPr>
          <w:rFonts w:ascii="Arial" w:hAnsi="Arial" w:cs="Arial"/>
          <w:b/>
          <w:sz w:val="20"/>
        </w:rPr>
        <w:t>GRAFY</w:t>
      </w:r>
    </w:p>
    <w:p w:rsidR="000D1C4B" w:rsidRPr="008019DF" w:rsidRDefault="000D1C4B" w:rsidP="000D1C4B">
      <w:pPr>
        <w:rPr>
          <w:rFonts w:ascii="Arial" w:hAnsi="Arial" w:cs="Arial"/>
          <w:sz w:val="20"/>
        </w:rPr>
      </w:pPr>
    </w:p>
    <w:p w:rsidR="000D1C4B" w:rsidRPr="00A71570" w:rsidRDefault="000D1C4B" w:rsidP="000D1C4B">
      <w:pPr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Indexy cen v letech 201</w:t>
      </w:r>
      <w:r>
        <w:rPr>
          <w:rFonts w:ascii="Arial" w:hAnsi="Arial" w:cs="Arial"/>
          <w:sz w:val="20"/>
        </w:rPr>
        <w:t>5</w:t>
      </w:r>
      <w:r w:rsidRPr="008019DF">
        <w:rPr>
          <w:rFonts w:ascii="Arial" w:hAnsi="Arial" w:cs="Arial"/>
          <w:sz w:val="20"/>
        </w:rPr>
        <w:t xml:space="preserve"> a 201</w:t>
      </w:r>
      <w:r>
        <w:rPr>
          <w:rFonts w:ascii="Arial" w:hAnsi="Arial" w:cs="Arial"/>
          <w:sz w:val="20"/>
        </w:rPr>
        <w:t>6</w:t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  <w:t xml:space="preserve">                    </w:t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  <w:t xml:space="preserve">  </w:t>
      </w:r>
    </w:p>
    <w:p w:rsidR="000D1C4B" w:rsidRDefault="000D1C4B" w:rsidP="000D1C4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Průměrné ceny v rostlinné výrobě</w:t>
      </w:r>
    </w:p>
    <w:p w:rsidR="000D1C4B" w:rsidRDefault="000D1C4B" w:rsidP="000D1C4B">
      <w:pPr>
        <w:rPr>
          <w:rFonts w:ascii="Arial" w:hAnsi="Arial" w:cs="Arial"/>
          <w:sz w:val="20"/>
        </w:rPr>
      </w:pPr>
    </w:p>
    <w:p w:rsidR="000D1C4B" w:rsidRPr="008019DF" w:rsidRDefault="000D1C4B" w:rsidP="000D1C4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Průměrné ceny v živočišné výrobě</w:t>
      </w:r>
    </w:p>
    <w:p w:rsidR="00FA3254" w:rsidRPr="007C6E6B" w:rsidRDefault="00FA3254" w:rsidP="0053165B">
      <w:pPr>
        <w:jc w:val="both"/>
        <w:rPr>
          <w:rFonts w:ascii="Arial" w:hAnsi="Arial" w:cs="Arial"/>
          <w:sz w:val="20"/>
          <w:szCs w:val="20"/>
        </w:rPr>
      </w:pPr>
    </w:p>
    <w:p w:rsidR="000852E4" w:rsidRPr="007C6E6B" w:rsidRDefault="000852E4" w:rsidP="0053165B">
      <w:pPr>
        <w:jc w:val="both"/>
        <w:rPr>
          <w:rFonts w:ascii="Arial" w:hAnsi="Arial" w:cs="Arial"/>
          <w:sz w:val="20"/>
          <w:szCs w:val="20"/>
        </w:rPr>
      </w:pPr>
    </w:p>
    <w:p w:rsidR="00130F94" w:rsidRPr="007C6E6B" w:rsidRDefault="00130F94">
      <w:pPr>
        <w:rPr>
          <w:rFonts w:ascii="Arial" w:hAnsi="Arial" w:cs="Arial"/>
          <w:sz w:val="20"/>
          <w:szCs w:val="20"/>
        </w:rPr>
      </w:pPr>
    </w:p>
    <w:p w:rsidR="00A722DE" w:rsidRPr="007C6E6B" w:rsidRDefault="00A722DE">
      <w:pPr>
        <w:rPr>
          <w:rFonts w:ascii="Arial" w:hAnsi="Arial" w:cs="Arial"/>
          <w:sz w:val="20"/>
          <w:szCs w:val="20"/>
        </w:rPr>
      </w:pPr>
    </w:p>
    <w:p w:rsidR="007F2CF4" w:rsidRPr="007C6E6B" w:rsidRDefault="007F2CF4">
      <w:pPr>
        <w:rPr>
          <w:rFonts w:ascii="Arial" w:hAnsi="Arial" w:cs="Arial"/>
          <w:sz w:val="20"/>
          <w:szCs w:val="20"/>
        </w:rPr>
      </w:pPr>
    </w:p>
    <w:sectPr w:rsidR="007F2CF4" w:rsidRPr="007C6E6B" w:rsidSect="00E171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compat/>
  <w:rsids>
    <w:rsidRoot w:val="00130F94"/>
    <w:rsid w:val="0001401F"/>
    <w:rsid w:val="000852E4"/>
    <w:rsid w:val="000A7CA2"/>
    <w:rsid w:val="000D1C4B"/>
    <w:rsid w:val="000E342D"/>
    <w:rsid w:val="00130F94"/>
    <w:rsid w:val="00153AC1"/>
    <w:rsid w:val="001C501C"/>
    <w:rsid w:val="001E1A52"/>
    <w:rsid w:val="001F761B"/>
    <w:rsid w:val="00243E39"/>
    <w:rsid w:val="0026092A"/>
    <w:rsid w:val="00265D3D"/>
    <w:rsid w:val="00276ABE"/>
    <w:rsid w:val="0034133B"/>
    <w:rsid w:val="00377221"/>
    <w:rsid w:val="003C3206"/>
    <w:rsid w:val="003C643B"/>
    <w:rsid w:val="00405033"/>
    <w:rsid w:val="004247BD"/>
    <w:rsid w:val="004D530D"/>
    <w:rsid w:val="0053165B"/>
    <w:rsid w:val="0054604F"/>
    <w:rsid w:val="00577E6A"/>
    <w:rsid w:val="005A46F7"/>
    <w:rsid w:val="005E2B04"/>
    <w:rsid w:val="006262DF"/>
    <w:rsid w:val="006B6465"/>
    <w:rsid w:val="006C5F5A"/>
    <w:rsid w:val="007955CC"/>
    <w:rsid w:val="007C6E6B"/>
    <w:rsid w:val="007E12DD"/>
    <w:rsid w:val="007F2CF4"/>
    <w:rsid w:val="00865187"/>
    <w:rsid w:val="00902927"/>
    <w:rsid w:val="0098082F"/>
    <w:rsid w:val="009C3A47"/>
    <w:rsid w:val="00A722DE"/>
    <w:rsid w:val="00A730BF"/>
    <w:rsid w:val="00A95BF0"/>
    <w:rsid w:val="00B01DC2"/>
    <w:rsid w:val="00B34AD7"/>
    <w:rsid w:val="00B74EF8"/>
    <w:rsid w:val="00BB5653"/>
    <w:rsid w:val="00C1532F"/>
    <w:rsid w:val="00C843B1"/>
    <w:rsid w:val="00CE62C6"/>
    <w:rsid w:val="00D216A5"/>
    <w:rsid w:val="00D45D5B"/>
    <w:rsid w:val="00D45E04"/>
    <w:rsid w:val="00E171D7"/>
    <w:rsid w:val="00E334E1"/>
    <w:rsid w:val="00E518FA"/>
    <w:rsid w:val="00E91E05"/>
    <w:rsid w:val="00F55402"/>
    <w:rsid w:val="00F95219"/>
    <w:rsid w:val="00FA3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71D7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E171D7"/>
    <w:pPr>
      <w:jc w:val="center"/>
    </w:pPr>
    <w:rPr>
      <w:b/>
      <w:bCs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bednar</dc:creator>
  <cp:lastModifiedBy>Ludmila Kratochvílová</cp:lastModifiedBy>
  <cp:revision>9</cp:revision>
  <dcterms:created xsi:type="dcterms:W3CDTF">2016-06-29T09:34:00Z</dcterms:created>
  <dcterms:modified xsi:type="dcterms:W3CDTF">2017-01-18T10:28:00Z</dcterms:modified>
</cp:coreProperties>
</file>