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E44" w:rsidRPr="00AC3EDF" w:rsidRDefault="002F6A79" w:rsidP="00546FFF">
      <w:pPr>
        <w:pStyle w:val="Zkladntext"/>
        <w:ind w:left="703" w:hanging="703"/>
        <w:jc w:val="center"/>
        <w:rPr>
          <w:rFonts w:ascii="Arial" w:hAnsi="Arial" w:cs="Arial"/>
          <w:bCs/>
          <w:i/>
          <w:iCs/>
        </w:rPr>
      </w:pPr>
      <w:r w:rsidRPr="00AC3EDF">
        <w:rPr>
          <w:rFonts w:ascii="Arial" w:hAnsi="Arial" w:cs="Arial"/>
          <w:b/>
          <w:bCs/>
          <w:i/>
          <w:iCs/>
        </w:rPr>
        <w:t>21</w:t>
      </w:r>
      <w:r w:rsidR="004B5E44" w:rsidRPr="00AC3EDF">
        <w:rPr>
          <w:rFonts w:ascii="Arial" w:hAnsi="Arial" w:cs="Arial"/>
          <w:b/>
          <w:bCs/>
          <w:i/>
          <w:iCs/>
        </w:rPr>
        <w:t xml:space="preserve">. INFORMATION </w:t>
      </w:r>
      <w:r w:rsidR="009E305D" w:rsidRPr="00AC3EDF">
        <w:rPr>
          <w:rFonts w:ascii="Arial" w:hAnsi="Arial" w:cs="Arial"/>
          <w:b/>
          <w:bCs/>
          <w:i/>
          <w:iCs/>
        </w:rPr>
        <w:t>SOCIETY</w:t>
      </w:r>
    </w:p>
    <w:p w:rsidR="004B5E44" w:rsidRPr="00AC3EDF" w:rsidRDefault="004B5E44">
      <w:pPr>
        <w:pStyle w:val="Zkladntext"/>
        <w:rPr>
          <w:rFonts w:ascii="Arial" w:hAnsi="Arial" w:cs="Arial"/>
          <w:bCs/>
          <w:i/>
          <w:iCs/>
          <w:sz w:val="20"/>
        </w:rPr>
      </w:pPr>
    </w:p>
    <w:p w:rsidR="006A5622" w:rsidRPr="00AC3EDF" w:rsidRDefault="008D6997" w:rsidP="00AC3EDF">
      <w:pPr>
        <w:pStyle w:val="Zkladntext"/>
        <w:ind w:firstLine="709"/>
        <w:rPr>
          <w:rFonts w:ascii="Arial" w:hAnsi="Arial" w:cs="Arial"/>
          <w:bCs/>
          <w:i/>
          <w:iCs/>
          <w:sz w:val="20"/>
        </w:rPr>
      </w:pPr>
      <w:r w:rsidRPr="00AC3EDF">
        <w:rPr>
          <w:rFonts w:ascii="Arial" w:hAnsi="Arial" w:cs="Arial"/>
          <w:bCs/>
          <w:i/>
          <w:iCs/>
          <w:sz w:val="20"/>
        </w:rPr>
        <w:t>The information society statistics aim is, on one hand, to provide data on the production</w:t>
      </w:r>
      <w:r w:rsidR="006A5622">
        <w:rPr>
          <w:rFonts w:ascii="Arial" w:hAnsi="Arial" w:cs="Arial"/>
          <w:bCs/>
          <w:i/>
          <w:iCs/>
          <w:sz w:val="20"/>
        </w:rPr>
        <w:t xml:space="preserve"> and </w:t>
      </w:r>
      <w:r w:rsidRPr="00AC3EDF">
        <w:rPr>
          <w:rFonts w:ascii="Arial" w:hAnsi="Arial" w:cs="Arial"/>
          <w:bCs/>
          <w:i/>
          <w:iCs/>
          <w:sz w:val="20"/>
        </w:rPr>
        <w:t>supply of advanced information</w:t>
      </w:r>
      <w:r w:rsidR="006A5622">
        <w:rPr>
          <w:rFonts w:ascii="Arial" w:hAnsi="Arial" w:cs="Arial"/>
          <w:bCs/>
          <w:i/>
          <w:iCs/>
          <w:sz w:val="20"/>
        </w:rPr>
        <w:t xml:space="preserve"> and </w:t>
      </w:r>
      <w:r w:rsidRPr="00AC3EDF">
        <w:rPr>
          <w:rFonts w:ascii="Arial" w:hAnsi="Arial" w:cs="Arial"/>
          <w:bCs/>
          <w:i/>
          <w:iCs/>
          <w:sz w:val="20"/>
        </w:rPr>
        <w:t>communication technologies, including data on investments, external trade, qualified human resources in this field and, on the other hand, on the penetration, rate,</w:t>
      </w:r>
      <w:r w:rsidR="006A5622">
        <w:rPr>
          <w:rFonts w:ascii="Arial" w:hAnsi="Arial" w:cs="Arial"/>
          <w:bCs/>
          <w:i/>
          <w:iCs/>
          <w:sz w:val="20"/>
        </w:rPr>
        <w:t xml:space="preserve"> and </w:t>
      </w:r>
      <w:r w:rsidRPr="00AC3EDF">
        <w:rPr>
          <w:rFonts w:ascii="Arial" w:hAnsi="Arial" w:cs="Arial"/>
          <w:bCs/>
          <w:i/>
          <w:iCs/>
          <w:sz w:val="20"/>
        </w:rPr>
        <w:t>forms of these technologies</w:t>
      </w:r>
      <w:r w:rsidR="006A5622">
        <w:rPr>
          <w:rFonts w:ascii="Arial" w:hAnsi="Arial" w:cs="Arial"/>
          <w:bCs/>
          <w:i/>
          <w:iCs/>
          <w:sz w:val="20"/>
        </w:rPr>
        <w:t xml:space="preserve"> and </w:t>
      </w:r>
      <w:r w:rsidRPr="00AC3EDF">
        <w:rPr>
          <w:rFonts w:ascii="Arial" w:hAnsi="Arial" w:cs="Arial"/>
          <w:bCs/>
          <w:i/>
          <w:iCs/>
          <w:sz w:val="20"/>
        </w:rPr>
        <w:t>systems utilisation in enterprises, households, public administration, education,</w:t>
      </w:r>
      <w:r w:rsidR="006A5622">
        <w:rPr>
          <w:rFonts w:ascii="Arial" w:hAnsi="Arial" w:cs="Arial"/>
          <w:bCs/>
          <w:i/>
          <w:iCs/>
          <w:sz w:val="20"/>
        </w:rPr>
        <w:t xml:space="preserve"> and </w:t>
      </w:r>
      <w:r w:rsidRPr="00AC3EDF">
        <w:rPr>
          <w:rFonts w:ascii="Arial" w:hAnsi="Arial" w:cs="Arial"/>
          <w:bCs/>
          <w:i/>
          <w:iCs/>
          <w:sz w:val="20"/>
        </w:rPr>
        <w:t>health.</w:t>
      </w:r>
    </w:p>
    <w:p w:rsidR="009E305D" w:rsidRPr="00AC3EDF" w:rsidRDefault="008D6997" w:rsidP="00AC3EDF">
      <w:pPr>
        <w:pStyle w:val="Zkladntext"/>
        <w:spacing w:before="120"/>
        <w:ind w:firstLine="709"/>
        <w:rPr>
          <w:rFonts w:ascii="Arial" w:hAnsi="Arial" w:cs="Arial"/>
          <w:i/>
          <w:iCs/>
          <w:sz w:val="20"/>
        </w:rPr>
      </w:pPr>
      <w:r w:rsidRPr="00AC3EDF">
        <w:rPr>
          <w:rFonts w:ascii="Arial" w:hAnsi="Arial" w:cs="Arial"/>
          <w:bCs/>
          <w:i/>
          <w:iCs/>
          <w:sz w:val="20"/>
        </w:rPr>
        <w:t>The term of</w:t>
      </w:r>
      <w:r w:rsidRPr="00AC3EDF">
        <w:rPr>
          <w:rFonts w:ascii="Arial" w:hAnsi="Arial" w:cs="Arial"/>
          <w:b/>
          <w:bCs/>
          <w:i/>
          <w:iCs/>
          <w:sz w:val="20"/>
        </w:rPr>
        <w:t xml:space="preserve"> information and communication technologies</w:t>
      </w:r>
      <w:r w:rsidRPr="00AC3EDF">
        <w:rPr>
          <w:rFonts w:ascii="Arial" w:hAnsi="Arial" w:cs="Arial"/>
          <w:i/>
          <w:iCs/>
          <w:sz w:val="20"/>
        </w:rPr>
        <w:t xml:space="preserve"> (hereinafter as the ICT) shall generally mean technologies as mobile phones, computers,</w:t>
      </w:r>
      <w:r w:rsidR="006A5622">
        <w:rPr>
          <w:rFonts w:ascii="Arial" w:hAnsi="Arial" w:cs="Arial"/>
          <w:i/>
          <w:iCs/>
          <w:sz w:val="20"/>
        </w:rPr>
        <w:t xml:space="preserve"> and </w:t>
      </w:r>
      <w:r w:rsidRPr="00AC3EDF">
        <w:rPr>
          <w:rFonts w:ascii="Arial" w:hAnsi="Arial" w:cs="Arial"/>
          <w:i/>
          <w:iCs/>
          <w:sz w:val="20"/>
        </w:rPr>
        <w:t>the Internet</w:t>
      </w:r>
      <w:r w:rsidR="006A5622">
        <w:rPr>
          <w:rFonts w:ascii="Arial" w:hAnsi="Arial" w:cs="Arial"/>
          <w:i/>
          <w:iCs/>
          <w:sz w:val="20"/>
        </w:rPr>
        <w:t xml:space="preserve"> and </w:t>
      </w:r>
      <w:r w:rsidRPr="00AC3EDF">
        <w:rPr>
          <w:rFonts w:ascii="Arial" w:hAnsi="Arial" w:cs="Arial"/>
          <w:i/>
          <w:iCs/>
          <w:sz w:val="20"/>
        </w:rPr>
        <w:t>systems, activities</w:t>
      </w:r>
      <w:r w:rsidR="006A5622">
        <w:rPr>
          <w:rFonts w:ascii="Arial" w:hAnsi="Arial" w:cs="Arial"/>
          <w:i/>
          <w:iCs/>
          <w:sz w:val="20"/>
        </w:rPr>
        <w:t xml:space="preserve"> and </w:t>
      </w:r>
      <w:r w:rsidRPr="00AC3EDF">
        <w:rPr>
          <w:rFonts w:ascii="Arial" w:hAnsi="Arial" w:cs="Arial"/>
          <w:i/>
          <w:iCs/>
          <w:sz w:val="20"/>
        </w:rPr>
        <w:t>processes connected to them, which contribute to the imaging, processing, storage</w:t>
      </w:r>
      <w:r w:rsidR="006A5622">
        <w:rPr>
          <w:rFonts w:ascii="Arial" w:hAnsi="Arial" w:cs="Arial"/>
          <w:i/>
          <w:iCs/>
          <w:sz w:val="20"/>
        </w:rPr>
        <w:t xml:space="preserve"> and </w:t>
      </w:r>
      <w:r w:rsidRPr="00AC3EDF">
        <w:rPr>
          <w:rFonts w:ascii="Arial" w:hAnsi="Arial" w:cs="Arial"/>
          <w:i/>
          <w:iCs/>
          <w:sz w:val="20"/>
        </w:rPr>
        <w:t>transmission of information</w:t>
      </w:r>
      <w:r w:rsidR="006A5622">
        <w:rPr>
          <w:rFonts w:ascii="Arial" w:hAnsi="Arial" w:cs="Arial"/>
          <w:i/>
          <w:iCs/>
          <w:sz w:val="20"/>
        </w:rPr>
        <w:t xml:space="preserve"> and </w:t>
      </w:r>
      <w:r w:rsidRPr="00AC3EDF">
        <w:rPr>
          <w:rFonts w:ascii="Arial" w:hAnsi="Arial" w:cs="Arial"/>
          <w:i/>
          <w:iCs/>
          <w:sz w:val="20"/>
        </w:rPr>
        <w:t>data in an electronic form.</w:t>
      </w:r>
    </w:p>
    <w:p w:rsidR="00EB08CB" w:rsidRPr="00AC3EDF" w:rsidRDefault="008D6997" w:rsidP="00E739AA">
      <w:pPr>
        <w:pStyle w:val="Zkladntext"/>
        <w:spacing w:before="120"/>
        <w:ind w:firstLine="709"/>
        <w:rPr>
          <w:rFonts w:ascii="Arial" w:hAnsi="Arial" w:cs="Arial"/>
          <w:bCs/>
          <w:i/>
          <w:iCs/>
          <w:sz w:val="20"/>
        </w:rPr>
      </w:pPr>
      <w:r w:rsidRPr="00AC3EDF">
        <w:rPr>
          <w:rFonts w:ascii="Arial" w:hAnsi="Arial" w:cs="Arial"/>
          <w:bCs/>
          <w:i/>
          <w:iCs/>
          <w:sz w:val="20"/>
        </w:rPr>
        <w:t>Data given in this Chapter were acquired, in most cases, from regular statistical surveys of the CZSO, that is, first of all, from annual surveys on the ICT use in respective sectors of the society and, furthermore, from statistics of the Czech Telecommunication Office, Institute of Health Information</w:t>
      </w:r>
      <w:r w:rsidR="006A5622">
        <w:rPr>
          <w:rFonts w:ascii="Arial" w:hAnsi="Arial" w:cs="Arial"/>
          <w:bCs/>
          <w:i/>
          <w:iCs/>
          <w:sz w:val="20"/>
        </w:rPr>
        <w:t xml:space="preserve"> and </w:t>
      </w:r>
      <w:r w:rsidRPr="00AC3EDF">
        <w:rPr>
          <w:rFonts w:ascii="Arial" w:hAnsi="Arial" w:cs="Arial"/>
          <w:bCs/>
          <w:i/>
          <w:iCs/>
          <w:sz w:val="20"/>
        </w:rPr>
        <w:t>Statistics of the Czech Republic,</w:t>
      </w:r>
      <w:r w:rsidR="006A5622">
        <w:rPr>
          <w:rFonts w:ascii="Arial" w:hAnsi="Arial" w:cs="Arial"/>
          <w:bCs/>
          <w:i/>
          <w:iCs/>
          <w:sz w:val="20"/>
        </w:rPr>
        <w:t xml:space="preserve"> and </w:t>
      </w:r>
      <w:r w:rsidRPr="00AC3EDF">
        <w:rPr>
          <w:rFonts w:ascii="Arial" w:hAnsi="Arial" w:cs="Arial"/>
          <w:bCs/>
          <w:i/>
          <w:iCs/>
          <w:sz w:val="20"/>
        </w:rPr>
        <w:t>on</w:t>
      </w:r>
      <w:r w:rsidR="007108E7">
        <w:rPr>
          <w:rFonts w:ascii="Arial" w:hAnsi="Arial" w:cs="Arial"/>
          <w:bCs/>
          <w:i/>
          <w:iCs/>
          <w:sz w:val="20"/>
        </w:rPr>
        <w:t xml:space="preserve"> the </w:t>
      </w:r>
      <w:r w:rsidRPr="00AC3EDF">
        <w:rPr>
          <w:rFonts w:ascii="Arial" w:hAnsi="Arial" w:cs="Arial"/>
          <w:bCs/>
          <w:i/>
          <w:iCs/>
          <w:sz w:val="20"/>
        </w:rPr>
        <w:t>Ministry of Education, Youth</w:t>
      </w:r>
      <w:r w:rsidR="006A5622">
        <w:rPr>
          <w:rFonts w:ascii="Arial" w:hAnsi="Arial" w:cs="Arial"/>
          <w:bCs/>
          <w:i/>
          <w:iCs/>
          <w:sz w:val="20"/>
        </w:rPr>
        <w:t xml:space="preserve"> and </w:t>
      </w:r>
      <w:r w:rsidRPr="00AC3EDF">
        <w:rPr>
          <w:rFonts w:ascii="Arial" w:hAnsi="Arial" w:cs="Arial"/>
          <w:bCs/>
          <w:i/>
          <w:iCs/>
          <w:sz w:val="20"/>
        </w:rPr>
        <w:t>Sports</w:t>
      </w:r>
      <w:r w:rsidR="00AC3EDF" w:rsidRPr="00AC3EDF">
        <w:rPr>
          <w:rFonts w:ascii="Arial" w:hAnsi="Arial" w:cs="Arial"/>
          <w:bCs/>
          <w:i/>
          <w:iCs/>
          <w:sz w:val="20"/>
        </w:rPr>
        <w:t>.</w:t>
      </w:r>
    </w:p>
    <w:p w:rsidR="00A91964" w:rsidRPr="00AC3EDF" w:rsidRDefault="00A91964">
      <w:pPr>
        <w:pStyle w:val="Zkladntext"/>
        <w:rPr>
          <w:rFonts w:ascii="Arial" w:hAnsi="Arial" w:cs="Arial"/>
          <w:bCs/>
          <w:i/>
          <w:iCs/>
          <w:sz w:val="20"/>
        </w:rPr>
      </w:pPr>
    </w:p>
    <w:p w:rsidR="00D73217" w:rsidRPr="00AC3EDF" w:rsidRDefault="00D73217">
      <w:pPr>
        <w:pStyle w:val="Zkladntext"/>
        <w:rPr>
          <w:rFonts w:ascii="Arial" w:hAnsi="Arial" w:cs="Arial"/>
          <w:bCs/>
          <w:i/>
          <w:iCs/>
          <w:sz w:val="20"/>
        </w:rPr>
      </w:pPr>
    </w:p>
    <w:p w:rsidR="004B5E44" w:rsidRPr="00AC3EDF" w:rsidRDefault="004B5E44">
      <w:pPr>
        <w:pStyle w:val="Zkladntext"/>
        <w:rPr>
          <w:rFonts w:ascii="Arial" w:hAnsi="Arial" w:cs="Arial"/>
          <w:bCs/>
          <w:i/>
          <w:iCs/>
          <w:sz w:val="20"/>
        </w:rPr>
      </w:pPr>
    </w:p>
    <w:p w:rsidR="004B5E44" w:rsidRPr="00AC3EDF" w:rsidRDefault="008D6997">
      <w:pPr>
        <w:pStyle w:val="Zkladntext"/>
        <w:rPr>
          <w:rFonts w:ascii="Arial" w:hAnsi="Arial" w:cs="Arial"/>
          <w:b/>
          <w:bCs/>
          <w:i/>
          <w:iCs/>
          <w:sz w:val="20"/>
        </w:rPr>
      </w:pPr>
      <w:r w:rsidRPr="00AC3EDF">
        <w:rPr>
          <w:rFonts w:ascii="Arial" w:hAnsi="Arial" w:cs="Arial"/>
          <w:b/>
          <w:bCs/>
          <w:i/>
          <w:iCs/>
          <w:sz w:val="20"/>
        </w:rPr>
        <w:t>Notes on Tables</w:t>
      </w:r>
    </w:p>
    <w:p w:rsidR="004B5E44" w:rsidRPr="00AC3EDF" w:rsidRDefault="004B5E44">
      <w:pPr>
        <w:pStyle w:val="Zkladntext"/>
        <w:rPr>
          <w:rFonts w:ascii="Arial" w:hAnsi="Arial" w:cs="Arial"/>
          <w:i/>
          <w:iCs/>
          <w:sz w:val="20"/>
        </w:rPr>
      </w:pPr>
    </w:p>
    <w:p w:rsidR="004B5E44" w:rsidRPr="00AC3EDF" w:rsidRDefault="004B5E44">
      <w:pPr>
        <w:pStyle w:val="Zkladntext"/>
        <w:rPr>
          <w:rFonts w:ascii="Arial" w:hAnsi="Arial" w:cs="Arial"/>
          <w:i/>
          <w:iCs/>
          <w:sz w:val="20"/>
        </w:rPr>
      </w:pPr>
    </w:p>
    <w:p w:rsidR="00100F88" w:rsidRPr="00AC3EDF" w:rsidRDefault="008D6997">
      <w:pPr>
        <w:pStyle w:val="Zkladntext"/>
        <w:rPr>
          <w:rFonts w:ascii="Arial" w:hAnsi="Arial" w:cs="Arial"/>
          <w:bCs/>
          <w:i/>
          <w:iCs/>
          <w:sz w:val="20"/>
        </w:rPr>
      </w:pPr>
      <w:r w:rsidRPr="00AC3EDF">
        <w:rPr>
          <w:rFonts w:ascii="Arial" w:hAnsi="Arial" w:cs="Arial"/>
          <w:i/>
          <w:iCs/>
          <w:sz w:val="20"/>
        </w:rPr>
        <w:t xml:space="preserve">Table </w:t>
      </w:r>
      <w:r w:rsidRPr="00AC3EDF">
        <w:rPr>
          <w:rFonts w:ascii="Arial" w:hAnsi="Arial" w:cs="Arial"/>
          <w:b/>
          <w:i/>
          <w:iCs/>
          <w:sz w:val="20"/>
        </w:rPr>
        <w:t>21</w:t>
      </w:r>
      <w:r w:rsidR="00AC3EDF">
        <w:rPr>
          <w:rFonts w:ascii="Arial" w:hAnsi="Arial" w:cs="Arial"/>
          <w:i/>
          <w:iCs/>
          <w:sz w:val="20"/>
        </w:rPr>
        <w:t>-1</w:t>
      </w:r>
      <w:r w:rsidRPr="00AC3EDF">
        <w:rPr>
          <w:rFonts w:ascii="Arial" w:hAnsi="Arial" w:cs="Arial"/>
          <w:i/>
          <w:iCs/>
          <w:sz w:val="20"/>
        </w:rPr>
        <w:t xml:space="preserve"> and </w:t>
      </w:r>
      <w:r w:rsidR="00106097" w:rsidRPr="00AC3EDF">
        <w:rPr>
          <w:rFonts w:ascii="Arial" w:hAnsi="Arial" w:cs="Arial"/>
          <w:b/>
          <w:i/>
          <w:iCs/>
          <w:sz w:val="20"/>
        </w:rPr>
        <w:t>21</w:t>
      </w:r>
      <w:r w:rsidR="00D83FBC" w:rsidRPr="00AC3EDF">
        <w:rPr>
          <w:rFonts w:ascii="Arial" w:hAnsi="Arial" w:cs="Arial"/>
          <w:i/>
          <w:iCs/>
          <w:sz w:val="20"/>
        </w:rPr>
        <w:t>-2.</w:t>
      </w:r>
      <w:r w:rsidR="00F97D00">
        <w:rPr>
          <w:rFonts w:ascii="Arial" w:hAnsi="Arial" w:cs="Arial"/>
          <w:i/>
          <w:iCs/>
          <w:sz w:val="20"/>
        </w:rPr>
        <w:t xml:space="preserve"> </w:t>
      </w:r>
      <w:r w:rsidR="00D83FBC" w:rsidRPr="00AC3EDF">
        <w:rPr>
          <w:rFonts w:ascii="Arial" w:hAnsi="Arial" w:cs="Arial"/>
          <w:b/>
          <w:i/>
          <w:iCs/>
          <w:sz w:val="20"/>
        </w:rPr>
        <w:t>T</w:t>
      </w:r>
      <w:r w:rsidR="005F5CF2" w:rsidRPr="00AC3EDF">
        <w:rPr>
          <w:rFonts w:ascii="Arial" w:hAnsi="Arial" w:cs="Arial"/>
          <w:b/>
          <w:i/>
          <w:iCs/>
          <w:sz w:val="20"/>
        </w:rPr>
        <w:t xml:space="preserve">elecommunication </w:t>
      </w:r>
      <w:r w:rsidR="0081029D" w:rsidRPr="00AC3EDF">
        <w:rPr>
          <w:rFonts w:ascii="Arial" w:hAnsi="Arial" w:cs="Arial"/>
          <w:b/>
          <w:i/>
          <w:iCs/>
          <w:sz w:val="20"/>
        </w:rPr>
        <w:t xml:space="preserve">and Internet </w:t>
      </w:r>
      <w:r w:rsidRPr="00AC3EDF">
        <w:rPr>
          <w:rFonts w:ascii="Arial" w:hAnsi="Arial" w:cs="Arial"/>
          <w:b/>
          <w:i/>
          <w:iCs/>
          <w:sz w:val="20"/>
        </w:rPr>
        <w:t>infrastructure</w:t>
      </w:r>
    </w:p>
    <w:p w:rsidR="005F5CF2" w:rsidRPr="00AC3EDF" w:rsidRDefault="008D6997" w:rsidP="00543204">
      <w:pPr>
        <w:pStyle w:val="Zkladntext"/>
        <w:spacing w:before="120" w:after="120"/>
        <w:ind w:firstLine="708"/>
        <w:rPr>
          <w:rFonts w:ascii="Arial" w:hAnsi="Arial" w:cs="Arial"/>
          <w:bCs/>
          <w:i/>
          <w:iCs/>
          <w:sz w:val="20"/>
        </w:rPr>
      </w:pPr>
      <w:r w:rsidRPr="00AC3EDF">
        <w:rPr>
          <w:rFonts w:ascii="Arial" w:hAnsi="Arial" w:cs="Arial"/>
          <w:bCs/>
          <w:i/>
          <w:iCs/>
          <w:sz w:val="20"/>
        </w:rPr>
        <w:t xml:space="preserve">Data are taken from data sources of the Czech Telecommunication Office, except for the number of registered domains. </w:t>
      </w:r>
    </w:p>
    <w:p w:rsidR="00B85E53" w:rsidRPr="00AC3EDF" w:rsidRDefault="008D6997" w:rsidP="00543204">
      <w:pPr>
        <w:pStyle w:val="Zkladntext"/>
        <w:spacing w:before="120" w:after="120"/>
        <w:ind w:firstLine="708"/>
        <w:rPr>
          <w:rFonts w:ascii="Arial" w:hAnsi="Arial" w:cs="Arial"/>
          <w:bCs/>
          <w:i/>
          <w:iCs/>
          <w:sz w:val="20"/>
        </w:rPr>
      </w:pPr>
      <w:r w:rsidRPr="00AC3EDF">
        <w:rPr>
          <w:rFonts w:ascii="Arial" w:hAnsi="Arial" w:cs="Arial"/>
          <w:bCs/>
          <w:i/>
          <w:iCs/>
          <w:sz w:val="20"/>
        </w:rPr>
        <w:t xml:space="preserve">A </w:t>
      </w:r>
      <w:r w:rsidRPr="00AC3EDF">
        <w:rPr>
          <w:rFonts w:ascii="Arial" w:hAnsi="Arial" w:cs="Arial"/>
          <w:b/>
          <w:bCs/>
          <w:i/>
          <w:iCs/>
          <w:sz w:val="20"/>
        </w:rPr>
        <w:t>subscriber to publicly accessible services of electronic communications</w:t>
      </w:r>
      <w:r w:rsidRPr="00AC3EDF">
        <w:rPr>
          <w:rFonts w:ascii="Arial" w:hAnsi="Arial" w:cs="Arial"/>
          <w:bCs/>
          <w:i/>
          <w:iCs/>
          <w:sz w:val="20"/>
        </w:rPr>
        <w:t xml:space="preserve"> shall mean a natural or legal person, which has concluded a contract on subscription to such services with an entrepreneur providing the services. Data in</w:t>
      </w:r>
      <w:r w:rsidR="007108E7">
        <w:rPr>
          <w:rFonts w:ascii="Arial" w:hAnsi="Arial" w:cs="Arial"/>
          <w:bCs/>
          <w:i/>
          <w:iCs/>
          <w:sz w:val="20"/>
        </w:rPr>
        <w:t xml:space="preserve"> the </w:t>
      </w:r>
      <w:r w:rsidRPr="00AC3EDF">
        <w:rPr>
          <w:rFonts w:ascii="Arial" w:hAnsi="Arial" w:cs="Arial"/>
          <w:bCs/>
          <w:i/>
          <w:iCs/>
          <w:sz w:val="20"/>
        </w:rPr>
        <w:t>tables include solely services provided in</w:t>
      </w:r>
      <w:r w:rsidR="007108E7">
        <w:rPr>
          <w:rFonts w:ascii="Arial" w:hAnsi="Arial" w:cs="Arial"/>
          <w:bCs/>
          <w:i/>
          <w:iCs/>
          <w:sz w:val="20"/>
        </w:rPr>
        <w:t xml:space="preserve"> the </w:t>
      </w:r>
      <w:r w:rsidRPr="00AC3EDF">
        <w:rPr>
          <w:rFonts w:ascii="Arial" w:hAnsi="Arial" w:cs="Arial"/>
          <w:bCs/>
          <w:i/>
          <w:iCs/>
          <w:sz w:val="20"/>
        </w:rPr>
        <w:t xml:space="preserve">retail segment, i.e. services provided to end users. </w:t>
      </w:r>
    </w:p>
    <w:p w:rsidR="00EB08CB" w:rsidRPr="00AC3EDF" w:rsidRDefault="00B85E53" w:rsidP="00543204">
      <w:pPr>
        <w:pStyle w:val="Zkladntext"/>
        <w:spacing w:before="120" w:after="120"/>
        <w:ind w:firstLine="708"/>
        <w:rPr>
          <w:rFonts w:ascii="Arial" w:hAnsi="Arial" w:cs="Arial"/>
          <w:bCs/>
          <w:i/>
          <w:iCs/>
          <w:sz w:val="20"/>
        </w:rPr>
      </w:pPr>
      <w:r w:rsidRPr="00AC3EDF">
        <w:rPr>
          <w:rFonts w:ascii="Arial" w:hAnsi="Arial" w:cs="Arial"/>
          <w:bCs/>
          <w:i/>
          <w:iCs/>
          <w:sz w:val="20"/>
        </w:rPr>
        <w:t xml:space="preserve">A </w:t>
      </w:r>
      <w:r w:rsidRPr="00AC3EDF">
        <w:rPr>
          <w:rFonts w:ascii="Arial" w:hAnsi="Arial" w:cs="Arial"/>
          <w:b/>
          <w:bCs/>
          <w:i/>
          <w:iCs/>
          <w:sz w:val="20"/>
        </w:rPr>
        <w:t>subscriber’s telephone station of a public fixed telephone network</w:t>
      </w:r>
      <w:r w:rsidRPr="00AC3EDF">
        <w:rPr>
          <w:rFonts w:ascii="Arial" w:hAnsi="Arial" w:cs="Arial"/>
          <w:bCs/>
          <w:i/>
          <w:iCs/>
          <w:sz w:val="20"/>
        </w:rPr>
        <w:t xml:space="preserve"> includes both public accessible telephone services provided by means of </w:t>
      </w:r>
      <w:r w:rsidRPr="00AC3EDF">
        <w:rPr>
          <w:rFonts w:ascii="Arial" w:hAnsi="Arial" w:cs="Arial"/>
          <w:bCs/>
          <w:i/>
          <w:sz w:val="20"/>
          <w:szCs w:val="16"/>
        </w:rPr>
        <w:t>public switched telephone network (PSTN) lines (formerly called main telephone stations)</w:t>
      </w:r>
      <w:r w:rsidR="006A5622">
        <w:rPr>
          <w:rFonts w:ascii="Arial" w:hAnsi="Arial" w:cs="Arial"/>
          <w:bCs/>
          <w:i/>
          <w:sz w:val="20"/>
          <w:szCs w:val="16"/>
        </w:rPr>
        <w:t xml:space="preserve"> and </w:t>
      </w:r>
      <w:r w:rsidRPr="00AC3EDF">
        <w:rPr>
          <w:rFonts w:ascii="Arial" w:hAnsi="Arial" w:cs="Arial"/>
          <w:bCs/>
          <w:i/>
          <w:sz w:val="20"/>
          <w:szCs w:val="16"/>
        </w:rPr>
        <w:t xml:space="preserve">by means of VoIP lines. </w:t>
      </w:r>
    </w:p>
    <w:p w:rsidR="00384DF2" w:rsidRPr="00AC3EDF" w:rsidRDefault="008D6997" w:rsidP="00543204">
      <w:pPr>
        <w:pStyle w:val="Zkladntext"/>
        <w:spacing w:before="120" w:after="120"/>
        <w:ind w:firstLine="708"/>
        <w:rPr>
          <w:rFonts w:ascii="Arial" w:hAnsi="Arial" w:cs="Arial"/>
          <w:bCs/>
          <w:i/>
          <w:iCs/>
          <w:sz w:val="20"/>
        </w:rPr>
      </w:pPr>
      <w:r w:rsidRPr="00AC3EDF">
        <w:rPr>
          <w:rFonts w:ascii="Arial" w:hAnsi="Arial" w:cs="Arial"/>
          <w:bCs/>
          <w:i/>
          <w:iCs/>
          <w:sz w:val="20"/>
        </w:rPr>
        <w:t xml:space="preserve">A </w:t>
      </w:r>
      <w:r w:rsidRPr="00AC3EDF">
        <w:rPr>
          <w:rFonts w:ascii="Arial" w:hAnsi="Arial" w:cs="Arial"/>
          <w:b/>
          <w:bCs/>
          <w:i/>
          <w:iCs/>
          <w:sz w:val="20"/>
        </w:rPr>
        <w:t xml:space="preserve">subscriber’s </w:t>
      </w:r>
      <w:r w:rsidR="00B85E53" w:rsidRPr="00AC3EDF">
        <w:rPr>
          <w:rFonts w:ascii="Arial" w:hAnsi="Arial" w:cs="Arial"/>
          <w:b/>
          <w:bCs/>
          <w:i/>
          <w:iCs/>
          <w:sz w:val="20"/>
        </w:rPr>
        <w:t xml:space="preserve">PSTN </w:t>
      </w:r>
      <w:r w:rsidRPr="00AC3EDF">
        <w:rPr>
          <w:rFonts w:ascii="Arial" w:hAnsi="Arial" w:cs="Arial"/>
          <w:b/>
          <w:bCs/>
          <w:i/>
          <w:iCs/>
          <w:sz w:val="20"/>
        </w:rPr>
        <w:t xml:space="preserve">station </w:t>
      </w:r>
      <w:r w:rsidRPr="00AC3EDF">
        <w:rPr>
          <w:rFonts w:ascii="Arial" w:hAnsi="Arial" w:cs="Arial"/>
          <w:bCs/>
          <w:i/>
          <w:iCs/>
          <w:sz w:val="20"/>
        </w:rPr>
        <w:t>is defined as a set of technical means defined by the end point (of the operation) of the public switched telephone network</w:t>
      </w:r>
      <w:r w:rsidR="006A5622">
        <w:rPr>
          <w:rFonts w:ascii="Arial" w:hAnsi="Arial" w:cs="Arial"/>
          <w:bCs/>
          <w:i/>
          <w:iCs/>
          <w:sz w:val="20"/>
        </w:rPr>
        <w:t xml:space="preserve"> and </w:t>
      </w:r>
      <w:r w:rsidRPr="00AC3EDF">
        <w:rPr>
          <w:rFonts w:ascii="Arial" w:hAnsi="Arial" w:cs="Arial"/>
          <w:bCs/>
          <w:i/>
          <w:iCs/>
          <w:sz w:val="20"/>
        </w:rPr>
        <w:t xml:space="preserve">unambiguously determined by the telephone exchange ending. The subscribers’ stations are further classified as </w:t>
      </w:r>
      <w:r w:rsidRPr="00AC3EDF">
        <w:rPr>
          <w:rFonts w:ascii="Arial" w:hAnsi="Arial" w:cs="Arial"/>
          <w:b/>
          <w:bCs/>
          <w:i/>
          <w:iCs/>
          <w:sz w:val="20"/>
        </w:rPr>
        <w:t>residential telephone lines</w:t>
      </w:r>
      <w:r w:rsidR="006A5622">
        <w:rPr>
          <w:rFonts w:ascii="Arial" w:hAnsi="Arial" w:cs="Arial"/>
          <w:bCs/>
          <w:i/>
          <w:iCs/>
          <w:sz w:val="20"/>
        </w:rPr>
        <w:t xml:space="preserve"> and </w:t>
      </w:r>
      <w:r w:rsidRPr="00AC3EDF">
        <w:rPr>
          <w:rFonts w:ascii="Arial" w:hAnsi="Arial" w:cs="Arial"/>
          <w:b/>
          <w:bCs/>
          <w:i/>
          <w:iCs/>
          <w:sz w:val="20"/>
        </w:rPr>
        <w:t>business telephone lines</w:t>
      </w:r>
      <w:r w:rsidRPr="00AC3EDF">
        <w:rPr>
          <w:rFonts w:ascii="Arial" w:hAnsi="Arial" w:cs="Arial"/>
          <w:bCs/>
          <w:i/>
          <w:iCs/>
          <w:sz w:val="20"/>
        </w:rPr>
        <w:t xml:space="preserve">. </w:t>
      </w:r>
      <w:r w:rsidRPr="00AC3EDF">
        <w:rPr>
          <w:rFonts w:ascii="Arial" w:hAnsi="Arial" w:cs="Arial"/>
          <w:b/>
          <w:bCs/>
          <w:i/>
          <w:iCs/>
          <w:sz w:val="20"/>
        </w:rPr>
        <w:t>Public telephone boxes or slot machines</w:t>
      </w:r>
      <w:r w:rsidRPr="00AC3EDF">
        <w:rPr>
          <w:rFonts w:ascii="Arial" w:hAnsi="Arial" w:cs="Arial"/>
          <w:bCs/>
          <w:i/>
          <w:iCs/>
          <w:sz w:val="20"/>
        </w:rPr>
        <w:t xml:space="preserve"> are also counted as subscribers’ stations. </w:t>
      </w:r>
    </w:p>
    <w:p w:rsidR="009F48CC" w:rsidRPr="00AC3EDF" w:rsidRDefault="008D6997" w:rsidP="00543204">
      <w:pPr>
        <w:pStyle w:val="Zkladntext"/>
        <w:spacing w:before="120" w:after="120"/>
        <w:ind w:firstLine="708"/>
        <w:rPr>
          <w:rFonts w:ascii="Arial" w:hAnsi="Arial" w:cs="Arial"/>
          <w:bCs/>
          <w:i/>
          <w:iCs/>
          <w:sz w:val="20"/>
        </w:rPr>
      </w:pPr>
      <w:r w:rsidRPr="00AC3EDF">
        <w:rPr>
          <w:rFonts w:ascii="Arial" w:hAnsi="Arial" w:cs="Arial"/>
          <w:bCs/>
          <w:i/>
          <w:iCs/>
          <w:sz w:val="20"/>
        </w:rPr>
        <w:t>A </w:t>
      </w:r>
      <w:r w:rsidRPr="00AC3EDF">
        <w:rPr>
          <w:rFonts w:ascii="Arial" w:hAnsi="Arial" w:cs="Arial"/>
          <w:b/>
          <w:bCs/>
          <w:i/>
          <w:iCs/>
          <w:sz w:val="20"/>
        </w:rPr>
        <w:t xml:space="preserve">subscriber’s </w:t>
      </w:r>
      <w:r w:rsidR="00106097" w:rsidRPr="00AC3EDF">
        <w:rPr>
          <w:rFonts w:ascii="Arial" w:hAnsi="Arial" w:cs="Arial"/>
          <w:b/>
          <w:bCs/>
          <w:i/>
          <w:iCs/>
          <w:sz w:val="20"/>
        </w:rPr>
        <w:t>Voice over Internet Protocol</w:t>
      </w:r>
      <w:r w:rsidR="00B85E53" w:rsidRPr="00AC3EDF">
        <w:rPr>
          <w:rFonts w:ascii="Arial" w:hAnsi="Arial" w:cs="Arial"/>
          <w:b/>
          <w:bCs/>
          <w:i/>
          <w:iCs/>
          <w:sz w:val="20"/>
        </w:rPr>
        <w:t xml:space="preserve"> (VoIP)</w:t>
      </w:r>
      <w:r w:rsidR="00B85E53" w:rsidRPr="00AC3EDF">
        <w:rPr>
          <w:rFonts w:ascii="Arial" w:hAnsi="Arial" w:cs="Arial"/>
          <w:bCs/>
          <w:i/>
          <w:iCs/>
          <w:sz w:val="20"/>
        </w:rPr>
        <w:t xml:space="preserve"> </w:t>
      </w:r>
      <w:r w:rsidRPr="00AC3EDF">
        <w:rPr>
          <w:rFonts w:ascii="Arial" w:hAnsi="Arial" w:cs="Arial"/>
          <w:b/>
          <w:bCs/>
          <w:i/>
          <w:iCs/>
          <w:sz w:val="20"/>
        </w:rPr>
        <w:t xml:space="preserve">telephone station </w:t>
      </w:r>
      <w:r w:rsidRPr="00AC3EDF">
        <w:rPr>
          <w:rFonts w:ascii="Arial" w:hAnsi="Arial" w:cs="Arial"/>
          <w:bCs/>
          <w:i/>
          <w:iCs/>
          <w:sz w:val="20"/>
        </w:rPr>
        <w:t xml:space="preserve">shall mean voice service provided by means of the VoIP technology also called IP </w:t>
      </w:r>
      <w:r w:rsidR="00B85E53" w:rsidRPr="00AC3EDF">
        <w:rPr>
          <w:rFonts w:ascii="Arial" w:hAnsi="Arial" w:cs="Arial"/>
          <w:bCs/>
          <w:i/>
          <w:iCs/>
          <w:sz w:val="20"/>
        </w:rPr>
        <w:t xml:space="preserve">(Internet Protocol) </w:t>
      </w:r>
      <w:r w:rsidRPr="00AC3EDF">
        <w:rPr>
          <w:rFonts w:ascii="Arial" w:hAnsi="Arial" w:cs="Arial"/>
          <w:bCs/>
          <w:i/>
          <w:iCs/>
          <w:sz w:val="20"/>
        </w:rPr>
        <w:t>telephony, which enables voice transmission over packet-switched data networks</w:t>
      </w:r>
      <w:r w:rsidR="006A5622">
        <w:rPr>
          <w:rFonts w:ascii="Arial" w:hAnsi="Arial" w:cs="Arial"/>
          <w:bCs/>
          <w:i/>
          <w:iCs/>
          <w:sz w:val="20"/>
        </w:rPr>
        <w:t xml:space="preserve"> and </w:t>
      </w:r>
      <w:r w:rsidRPr="00AC3EDF">
        <w:rPr>
          <w:rFonts w:ascii="Arial" w:hAnsi="Arial" w:cs="Arial"/>
          <w:bCs/>
          <w:i/>
          <w:iCs/>
          <w:sz w:val="20"/>
        </w:rPr>
        <w:t xml:space="preserve">signal transmission by means of Internet Protocol (IP) packets. Voice services by means of the VoIP technology are an alternative to voice services provided by means of the traditional </w:t>
      </w:r>
      <w:hyperlink r:id="rId6" w:tooltip="Public switched telephone network" w:history="1">
        <w:r w:rsidR="008F4FC7" w:rsidRPr="00AC3EDF">
          <w:rPr>
            <w:rFonts w:ascii="Arial" w:hAnsi="Arial" w:cs="Arial"/>
            <w:bCs/>
            <w:i/>
            <w:iCs/>
            <w:sz w:val="20"/>
          </w:rPr>
          <w:t>public switched telephone network</w:t>
        </w:r>
      </w:hyperlink>
      <w:r w:rsidR="00041EFA" w:rsidRPr="00AC3EDF">
        <w:rPr>
          <w:rFonts w:ascii="Arial" w:hAnsi="Arial" w:cs="Arial"/>
          <w:bCs/>
          <w:i/>
          <w:iCs/>
          <w:sz w:val="20"/>
        </w:rPr>
        <w:t>.</w:t>
      </w:r>
      <w:r w:rsidR="007108E7">
        <w:rPr>
          <w:rFonts w:ascii="Arial" w:hAnsi="Arial" w:cs="Arial"/>
          <w:bCs/>
          <w:i/>
          <w:iCs/>
          <w:sz w:val="20"/>
        </w:rPr>
        <w:t xml:space="preserve"> The </w:t>
      </w:r>
      <w:r w:rsidR="00D83FBC" w:rsidRPr="00AC3EDF">
        <w:rPr>
          <w:rFonts w:ascii="Arial" w:hAnsi="Arial" w:cs="Arial"/>
          <w:bCs/>
          <w:i/>
          <w:iCs/>
          <w:sz w:val="20"/>
        </w:rPr>
        <w:t xml:space="preserve">number of subscriber’s VoIP stations </w:t>
      </w:r>
      <w:r w:rsidRPr="00AC3EDF">
        <w:rPr>
          <w:rFonts w:ascii="Arial" w:hAnsi="Arial" w:cs="Arial"/>
          <w:bCs/>
          <w:i/>
          <w:iCs/>
          <w:sz w:val="20"/>
        </w:rPr>
        <w:t>corresponds to</w:t>
      </w:r>
      <w:r w:rsidR="007108E7">
        <w:rPr>
          <w:rFonts w:ascii="Arial" w:hAnsi="Arial" w:cs="Arial"/>
          <w:bCs/>
          <w:i/>
          <w:iCs/>
          <w:sz w:val="20"/>
        </w:rPr>
        <w:t xml:space="preserve"> the </w:t>
      </w:r>
      <w:r w:rsidRPr="00AC3EDF">
        <w:rPr>
          <w:rFonts w:ascii="Arial" w:hAnsi="Arial" w:cs="Arial"/>
          <w:bCs/>
          <w:i/>
          <w:iCs/>
          <w:sz w:val="20"/>
        </w:rPr>
        <w:t>number of active geographic numbers, i.e.</w:t>
      </w:r>
      <w:r w:rsidR="007108E7">
        <w:rPr>
          <w:rFonts w:ascii="Arial" w:hAnsi="Arial" w:cs="Arial"/>
          <w:bCs/>
          <w:i/>
          <w:iCs/>
          <w:sz w:val="20"/>
        </w:rPr>
        <w:t xml:space="preserve"> the </w:t>
      </w:r>
      <w:r w:rsidRPr="00AC3EDF">
        <w:rPr>
          <w:rFonts w:ascii="Arial" w:hAnsi="Arial" w:cs="Arial"/>
          <w:bCs/>
          <w:i/>
          <w:iCs/>
          <w:sz w:val="20"/>
        </w:rPr>
        <w:t>number of telephone numbers used by</w:t>
      </w:r>
      <w:r w:rsidR="007108E7">
        <w:rPr>
          <w:rFonts w:ascii="Arial" w:hAnsi="Arial" w:cs="Arial"/>
          <w:bCs/>
          <w:i/>
          <w:iCs/>
          <w:sz w:val="20"/>
        </w:rPr>
        <w:t xml:space="preserve"> the </w:t>
      </w:r>
      <w:r w:rsidRPr="00AC3EDF">
        <w:rPr>
          <w:rFonts w:ascii="Arial" w:hAnsi="Arial" w:cs="Arial"/>
          <w:bCs/>
          <w:i/>
          <w:iCs/>
          <w:sz w:val="20"/>
        </w:rPr>
        <w:t xml:space="preserve">subscribers. </w:t>
      </w:r>
    </w:p>
    <w:p w:rsidR="00384DF2" w:rsidRPr="00AC3EDF" w:rsidRDefault="008D6997" w:rsidP="00543204">
      <w:pPr>
        <w:pStyle w:val="Zkladntext"/>
        <w:spacing w:before="120" w:after="120"/>
        <w:ind w:firstLine="708"/>
        <w:rPr>
          <w:rFonts w:ascii="Arial" w:hAnsi="Arial" w:cs="Arial"/>
          <w:bCs/>
          <w:i/>
          <w:iCs/>
          <w:sz w:val="20"/>
        </w:rPr>
      </w:pPr>
      <w:r w:rsidRPr="00AC3EDF">
        <w:rPr>
          <w:rFonts w:ascii="Arial" w:hAnsi="Arial" w:cs="Arial"/>
          <w:bCs/>
          <w:i/>
          <w:iCs/>
          <w:sz w:val="20"/>
        </w:rPr>
        <w:t>The </w:t>
      </w:r>
      <w:r w:rsidRPr="00AC3EDF">
        <w:rPr>
          <w:rFonts w:ascii="Arial" w:hAnsi="Arial" w:cs="Arial"/>
          <w:b/>
          <w:bCs/>
          <w:i/>
          <w:iCs/>
          <w:sz w:val="20"/>
        </w:rPr>
        <w:t>SIM card</w:t>
      </w:r>
      <w:r w:rsidRPr="00AC3EDF">
        <w:rPr>
          <w:rFonts w:ascii="Arial" w:hAnsi="Arial" w:cs="Arial"/>
          <w:bCs/>
          <w:i/>
          <w:iCs/>
          <w:sz w:val="20"/>
        </w:rPr>
        <w:t xml:space="preserve"> is a subscriber’s identification card serving for the identification of the subscriber in the public mobile telephone network. They involve both </w:t>
      </w:r>
      <w:r w:rsidRPr="00AC3EDF">
        <w:rPr>
          <w:rFonts w:ascii="Arial" w:hAnsi="Arial" w:cs="Arial"/>
          <w:b/>
          <w:bCs/>
          <w:i/>
          <w:iCs/>
          <w:sz w:val="20"/>
        </w:rPr>
        <w:t>prepaid SIM cards</w:t>
      </w:r>
      <w:r w:rsidRPr="00AC3EDF">
        <w:rPr>
          <w:rFonts w:ascii="Arial" w:hAnsi="Arial" w:cs="Arial"/>
          <w:bCs/>
          <w:i/>
          <w:iCs/>
          <w:sz w:val="20"/>
        </w:rPr>
        <w:t>, when the customer does not conclude any contract with the provider</w:t>
      </w:r>
      <w:r w:rsidR="006A5622">
        <w:rPr>
          <w:rFonts w:ascii="Arial" w:hAnsi="Arial" w:cs="Arial"/>
          <w:bCs/>
          <w:i/>
          <w:iCs/>
          <w:sz w:val="20"/>
        </w:rPr>
        <w:t xml:space="preserve"> and </w:t>
      </w:r>
      <w:r w:rsidRPr="00AC3EDF">
        <w:rPr>
          <w:rFonts w:ascii="Arial" w:hAnsi="Arial" w:cs="Arial"/>
          <w:bCs/>
          <w:i/>
          <w:iCs/>
          <w:sz w:val="20"/>
        </w:rPr>
        <w:t>only prepays a certain amount, which the provider deduces payments for services provided from,</w:t>
      </w:r>
      <w:r w:rsidR="006A5622">
        <w:rPr>
          <w:rFonts w:ascii="Arial" w:hAnsi="Arial" w:cs="Arial"/>
          <w:bCs/>
          <w:i/>
          <w:iCs/>
          <w:sz w:val="20"/>
        </w:rPr>
        <w:t xml:space="preserve"> and </w:t>
      </w:r>
      <w:r w:rsidRPr="00AC3EDF">
        <w:rPr>
          <w:rFonts w:ascii="Arial" w:hAnsi="Arial" w:cs="Arial"/>
          <w:b/>
          <w:bCs/>
          <w:i/>
          <w:iCs/>
          <w:sz w:val="20"/>
        </w:rPr>
        <w:t>tariff SIM cards</w:t>
      </w:r>
      <w:r w:rsidRPr="00AC3EDF">
        <w:rPr>
          <w:rFonts w:ascii="Arial" w:hAnsi="Arial" w:cs="Arial"/>
          <w:bCs/>
          <w:i/>
          <w:iCs/>
          <w:sz w:val="20"/>
        </w:rPr>
        <w:t xml:space="preserve"> also called </w:t>
      </w:r>
      <w:r w:rsidRPr="00AC3EDF">
        <w:rPr>
          <w:rFonts w:ascii="Arial" w:hAnsi="Arial" w:cs="Arial"/>
          <w:b/>
          <w:bCs/>
          <w:i/>
          <w:iCs/>
          <w:sz w:val="20"/>
        </w:rPr>
        <w:t>post-paid SIM cards</w:t>
      </w:r>
      <w:r w:rsidRPr="00AC3EDF">
        <w:rPr>
          <w:rFonts w:ascii="Arial" w:hAnsi="Arial" w:cs="Arial"/>
          <w:bCs/>
          <w:i/>
          <w:iCs/>
          <w:sz w:val="20"/>
        </w:rPr>
        <w:t>, when customers have concluded an agreement with the operator, on the basis of which they pay for services</w:t>
      </w:r>
      <w:r w:rsidR="006A5622">
        <w:rPr>
          <w:rFonts w:ascii="Arial" w:hAnsi="Arial" w:cs="Arial"/>
          <w:bCs/>
          <w:i/>
          <w:iCs/>
          <w:sz w:val="20"/>
        </w:rPr>
        <w:t xml:space="preserve"> according to monthly invoices.</w:t>
      </w:r>
    </w:p>
    <w:p w:rsidR="00CD5861" w:rsidRPr="00AC3EDF" w:rsidRDefault="008D6997" w:rsidP="00543204">
      <w:pPr>
        <w:pStyle w:val="Zkladntext"/>
        <w:spacing w:before="120" w:after="120"/>
        <w:ind w:firstLine="708"/>
        <w:rPr>
          <w:rFonts w:ascii="Arial" w:hAnsi="Arial" w:cs="Arial"/>
          <w:bCs/>
          <w:i/>
          <w:iCs/>
          <w:sz w:val="20"/>
        </w:rPr>
      </w:pPr>
      <w:r w:rsidRPr="00AC3EDF">
        <w:rPr>
          <w:rFonts w:ascii="Arial" w:hAnsi="Arial" w:cs="Arial"/>
          <w:bCs/>
          <w:i/>
          <w:iCs/>
          <w:sz w:val="20"/>
        </w:rPr>
        <w:t>Only SIM cards, which were used at least once in the last three month for originating</w:t>
      </w:r>
      <w:r w:rsidR="006A5622">
        <w:rPr>
          <w:rFonts w:ascii="Arial" w:hAnsi="Arial" w:cs="Arial"/>
          <w:bCs/>
          <w:i/>
          <w:iCs/>
          <w:sz w:val="20"/>
        </w:rPr>
        <w:t xml:space="preserve"> and </w:t>
      </w:r>
      <w:r w:rsidRPr="00AC3EDF">
        <w:rPr>
          <w:rFonts w:ascii="Arial" w:hAnsi="Arial" w:cs="Arial"/>
          <w:bCs/>
          <w:i/>
          <w:iCs/>
          <w:sz w:val="20"/>
        </w:rPr>
        <w:t>terminating of calls, sending of SMS, MMS, or for data services, are considered to be the </w:t>
      </w:r>
      <w:r w:rsidRPr="00AC3EDF">
        <w:rPr>
          <w:rFonts w:ascii="Arial" w:hAnsi="Arial" w:cs="Arial"/>
          <w:b/>
          <w:bCs/>
          <w:i/>
          <w:iCs/>
          <w:sz w:val="20"/>
        </w:rPr>
        <w:t xml:space="preserve">active </w:t>
      </w:r>
      <w:r w:rsidRPr="00AC3EDF">
        <w:rPr>
          <w:rFonts w:ascii="Arial" w:hAnsi="Arial" w:cs="Arial"/>
          <w:bCs/>
          <w:i/>
          <w:iCs/>
          <w:sz w:val="20"/>
        </w:rPr>
        <w:t>prepaid SIM cards.</w:t>
      </w:r>
    </w:p>
    <w:p w:rsidR="006054CC" w:rsidRPr="00AC3EDF" w:rsidRDefault="00D73217" w:rsidP="006054CC">
      <w:pPr>
        <w:pStyle w:val="Zkladntext"/>
        <w:spacing w:before="120" w:after="120"/>
        <w:ind w:firstLine="708"/>
        <w:rPr>
          <w:rFonts w:ascii="Arial" w:hAnsi="Arial" w:cs="Arial"/>
          <w:bCs/>
          <w:i/>
          <w:iCs/>
          <w:sz w:val="20"/>
        </w:rPr>
      </w:pPr>
      <w:r w:rsidRPr="00AC3EDF">
        <w:rPr>
          <w:rFonts w:ascii="Arial" w:hAnsi="Arial" w:cs="Arial"/>
          <w:bCs/>
          <w:i/>
          <w:iCs/>
          <w:sz w:val="20"/>
        </w:rPr>
        <w:t>The </w:t>
      </w:r>
      <w:r w:rsidR="006054CC" w:rsidRPr="00AC3EDF">
        <w:rPr>
          <w:rFonts w:ascii="Arial" w:hAnsi="Arial" w:cs="Arial"/>
          <w:b/>
          <w:bCs/>
          <w:i/>
          <w:iCs/>
          <w:sz w:val="20"/>
        </w:rPr>
        <w:t>broadband Internet access</w:t>
      </w:r>
      <w:r w:rsidR="006054CC" w:rsidRPr="00AC3EDF">
        <w:rPr>
          <w:rFonts w:ascii="Arial" w:hAnsi="Arial" w:cs="Arial"/>
          <w:bCs/>
          <w:i/>
          <w:iCs/>
          <w:sz w:val="20"/>
        </w:rPr>
        <w:t xml:space="preserve"> is</w:t>
      </w:r>
      <w:r w:rsidRPr="00AC3EDF">
        <w:rPr>
          <w:rFonts w:ascii="Arial" w:hAnsi="Arial" w:cs="Arial"/>
          <w:bCs/>
          <w:i/>
          <w:iCs/>
          <w:sz w:val="20"/>
        </w:rPr>
        <w:t xml:space="preserve"> a </w:t>
      </w:r>
      <w:r w:rsidR="006054CC" w:rsidRPr="00AC3EDF">
        <w:rPr>
          <w:rFonts w:ascii="Arial" w:hAnsi="Arial" w:cs="Arial"/>
          <w:b/>
          <w:bCs/>
          <w:i/>
          <w:iCs/>
          <w:sz w:val="20"/>
        </w:rPr>
        <w:t>permanently</w:t>
      </w:r>
      <w:r w:rsidR="006054CC" w:rsidRPr="00AC3EDF">
        <w:rPr>
          <w:rFonts w:ascii="Arial" w:hAnsi="Arial" w:cs="Arial"/>
          <w:bCs/>
          <w:i/>
          <w:iCs/>
          <w:sz w:val="20"/>
        </w:rPr>
        <w:t xml:space="preserve"> available access</w:t>
      </w:r>
      <w:r w:rsidR="008C2D34" w:rsidRPr="00AC3EDF">
        <w:rPr>
          <w:rFonts w:ascii="Arial" w:hAnsi="Arial" w:cs="Arial"/>
          <w:bCs/>
          <w:i/>
          <w:iCs/>
          <w:sz w:val="20"/>
        </w:rPr>
        <w:t xml:space="preserve"> to </w:t>
      </w:r>
      <w:r w:rsidRPr="00AC3EDF">
        <w:rPr>
          <w:rFonts w:ascii="Arial" w:hAnsi="Arial" w:cs="Arial"/>
          <w:bCs/>
          <w:i/>
          <w:iCs/>
          <w:sz w:val="20"/>
        </w:rPr>
        <w:t>the </w:t>
      </w:r>
      <w:r w:rsidR="008C2D34" w:rsidRPr="00AC3EDF">
        <w:rPr>
          <w:rFonts w:ascii="Arial" w:hAnsi="Arial" w:cs="Arial"/>
          <w:bCs/>
          <w:i/>
          <w:iCs/>
          <w:sz w:val="20"/>
        </w:rPr>
        <w:t>Internet</w:t>
      </w:r>
      <w:r w:rsidR="006054CC" w:rsidRPr="00AC3EDF">
        <w:rPr>
          <w:rFonts w:ascii="Arial" w:hAnsi="Arial" w:cs="Arial"/>
          <w:bCs/>
          <w:i/>
          <w:iCs/>
          <w:sz w:val="20"/>
        </w:rPr>
        <w:t xml:space="preserve"> with nominal speed ≥</w:t>
      </w:r>
      <w:r w:rsidR="004839C1" w:rsidRPr="00AC3EDF">
        <w:rPr>
          <w:rFonts w:ascii="Arial" w:hAnsi="Arial" w:cs="Arial"/>
          <w:bCs/>
          <w:i/>
          <w:iCs/>
          <w:sz w:val="20"/>
        </w:rPr>
        <w:t> </w:t>
      </w:r>
      <w:r w:rsidR="006054CC" w:rsidRPr="00AC3EDF">
        <w:rPr>
          <w:rFonts w:ascii="Arial" w:hAnsi="Arial" w:cs="Arial"/>
          <w:bCs/>
          <w:i/>
          <w:iCs/>
          <w:sz w:val="20"/>
        </w:rPr>
        <w:t>256</w:t>
      </w:r>
      <w:r w:rsidR="004839C1" w:rsidRPr="00AC3EDF">
        <w:rPr>
          <w:rFonts w:ascii="Arial" w:hAnsi="Arial" w:cs="Arial"/>
          <w:bCs/>
          <w:i/>
          <w:iCs/>
          <w:sz w:val="20"/>
        </w:rPr>
        <w:t> </w:t>
      </w:r>
      <w:r w:rsidR="006054CC" w:rsidRPr="00AC3EDF">
        <w:rPr>
          <w:rFonts w:ascii="Arial" w:hAnsi="Arial" w:cs="Arial"/>
          <w:bCs/>
          <w:i/>
          <w:iCs/>
          <w:sz w:val="20"/>
        </w:rPr>
        <w:t xml:space="preserve">kb/s towards </w:t>
      </w:r>
      <w:r w:rsidRPr="00AC3EDF">
        <w:rPr>
          <w:rFonts w:ascii="Arial" w:hAnsi="Arial" w:cs="Arial"/>
          <w:bCs/>
          <w:i/>
          <w:iCs/>
          <w:sz w:val="20"/>
        </w:rPr>
        <w:t>the </w:t>
      </w:r>
      <w:r w:rsidR="006054CC" w:rsidRPr="00AC3EDF">
        <w:rPr>
          <w:rFonts w:ascii="Arial" w:hAnsi="Arial" w:cs="Arial"/>
          <w:bCs/>
          <w:i/>
          <w:iCs/>
          <w:sz w:val="20"/>
        </w:rPr>
        <w:t>subscriber (download).</w:t>
      </w:r>
      <w:r w:rsidR="00093AB2" w:rsidRPr="00AC3EDF">
        <w:rPr>
          <w:rFonts w:ascii="Arial" w:hAnsi="Arial" w:cs="Arial"/>
          <w:bCs/>
          <w:i/>
          <w:iCs/>
          <w:sz w:val="20"/>
        </w:rPr>
        <w:t xml:space="preserve"> </w:t>
      </w:r>
      <w:r w:rsidR="008D6997" w:rsidRPr="00AC3EDF">
        <w:rPr>
          <w:rFonts w:ascii="Arial" w:hAnsi="Arial" w:cs="Arial"/>
          <w:bCs/>
          <w:i/>
          <w:iCs/>
          <w:sz w:val="20"/>
        </w:rPr>
        <w:t>The service subscriber can be both natural</w:t>
      </w:r>
      <w:r w:rsidR="006A5622">
        <w:rPr>
          <w:rFonts w:ascii="Arial" w:hAnsi="Arial" w:cs="Arial"/>
          <w:bCs/>
          <w:i/>
          <w:iCs/>
          <w:sz w:val="20"/>
        </w:rPr>
        <w:t xml:space="preserve"> and </w:t>
      </w:r>
      <w:r w:rsidR="008D6997" w:rsidRPr="00AC3EDF">
        <w:rPr>
          <w:rFonts w:ascii="Arial" w:hAnsi="Arial" w:cs="Arial"/>
          <w:bCs/>
          <w:i/>
          <w:iCs/>
          <w:sz w:val="20"/>
        </w:rPr>
        <w:t xml:space="preserve">legal person, which has a contract concluded with a service provider. The number </w:t>
      </w:r>
      <w:r w:rsidR="008D6997" w:rsidRPr="00AC3EDF">
        <w:rPr>
          <w:rFonts w:ascii="Arial" w:hAnsi="Arial" w:cs="Arial"/>
          <w:bCs/>
          <w:i/>
          <w:iCs/>
          <w:sz w:val="20"/>
        </w:rPr>
        <w:lastRenderedPageBreak/>
        <w:t>of</w:t>
      </w:r>
      <w:r w:rsidR="006A5622">
        <w:rPr>
          <w:rFonts w:ascii="Arial" w:hAnsi="Arial" w:cs="Arial"/>
          <w:bCs/>
          <w:i/>
          <w:iCs/>
          <w:sz w:val="20"/>
        </w:rPr>
        <w:t> </w:t>
      </w:r>
      <w:r w:rsidR="008D6997" w:rsidRPr="00AC3EDF">
        <w:rPr>
          <w:rFonts w:ascii="Arial" w:hAnsi="Arial" w:cs="Arial"/>
          <w:bCs/>
          <w:i/>
          <w:iCs/>
          <w:sz w:val="20"/>
        </w:rPr>
        <w:t>subscribers to this service is measured on the basis of the number of access points where subscribers are provided with the service for one of below mentioned technologies employed for the Internet access. I</w:t>
      </w:r>
      <w:r w:rsidR="00B85E53" w:rsidRPr="00AC3EDF">
        <w:rPr>
          <w:rFonts w:ascii="Arial" w:hAnsi="Arial" w:cs="Arial"/>
          <w:bCs/>
          <w:i/>
          <w:iCs/>
          <w:sz w:val="20"/>
        </w:rPr>
        <w:t>n</w:t>
      </w:r>
      <w:r w:rsidR="008D6997" w:rsidRPr="00AC3EDF">
        <w:rPr>
          <w:rFonts w:ascii="Arial" w:hAnsi="Arial" w:cs="Arial"/>
          <w:bCs/>
          <w:i/>
          <w:iCs/>
          <w:sz w:val="20"/>
        </w:rPr>
        <w:t xml:space="preserve"> majority of cases</w:t>
      </w:r>
      <w:r w:rsidR="007108E7">
        <w:rPr>
          <w:rFonts w:ascii="Arial" w:hAnsi="Arial" w:cs="Arial"/>
          <w:bCs/>
          <w:i/>
          <w:iCs/>
          <w:sz w:val="20"/>
        </w:rPr>
        <w:t xml:space="preserve"> the </w:t>
      </w:r>
      <w:r w:rsidR="008D6997" w:rsidRPr="00AC3EDF">
        <w:rPr>
          <w:rFonts w:ascii="Arial" w:hAnsi="Arial" w:cs="Arial"/>
          <w:bCs/>
          <w:i/>
          <w:iCs/>
          <w:sz w:val="20"/>
        </w:rPr>
        <w:t>number corresponds to</w:t>
      </w:r>
      <w:r w:rsidR="007108E7">
        <w:rPr>
          <w:rFonts w:ascii="Arial" w:hAnsi="Arial" w:cs="Arial"/>
          <w:bCs/>
          <w:i/>
          <w:iCs/>
          <w:sz w:val="20"/>
        </w:rPr>
        <w:t xml:space="preserve"> the </w:t>
      </w:r>
      <w:r w:rsidR="008D6997" w:rsidRPr="00AC3EDF">
        <w:rPr>
          <w:rFonts w:ascii="Arial" w:hAnsi="Arial" w:cs="Arial"/>
          <w:bCs/>
          <w:i/>
          <w:iCs/>
          <w:sz w:val="20"/>
        </w:rPr>
        <w:t>number of agreements concluded for</w:t>
      </w:r>
      <w:r w:rsidR="007108E7">
        <w:rPr>
          <w:rFonts w:ascii="Arial" w:hAnsi="Arial" w:cs="Arial"/>
          <w:bCs/>
          <w:i/>
          <w:iCs/>
          <w:sz w:val="20"/>
        </w:rPr>
        <w:t xml:space="preserve"> the </w:t>
      </w:r>
      <w:r w:rsidR="008D6997" w:rsidRPr="00AC3EDF">
        <w:rPr>
          <w:rFonts w:ascii="Arial" w:hAnsi="Arial" w:cs="Arial"/>
          <w:bCs/>
          <w:i/>
          <w:iCs/>
          <w:sz w:val="20"/>
        </w:rPr>
        <w:t>services providing in</w:t>
      </w:r>
      <w:r w:rsidR="007108E7">
        <w:rPr>
          <w:rFonts w:ascii="Arial" w:hAnsi="Arial" w:cs="Arial"/>
          <w:bCs/>
          <w:i/>
          <w:iCs/>
          <w:sz w:val="20"/>
        </w:rPr>
        <w:t xml:space="preserve"> the </w:t>
      </w:r>
      <w:r w:rsidR="006A5622">
        <w:rPr>
          <w:rFonts w:ascii="Arial" w:hAnsi="Arial" w:cs="Arial"/>
          <w:bCs/>
          <w:i/>
          <w:iCs/>
          <w:sz w:val="20"/>
        </w:rPr>
        <w:t>retail segment.</w:t>
      </w:r>
    </w:p>
    <w:p w:rsidR="006054CC" w:rsidRPr="00AC3EDF" w:rsidRDefault="008D6997" w:rsidP="006054CC">
      <w:pPr>
        <w:pStyle w:val="Zkladntext"/>
        <w:spacing w:before="120" w:after="120"/>
        <w:ind w:firstLine="708"/>
        <w:rPr>
          <w:rFonts w:ascii="Arial" w:hAnsi="Arial" w:cs="Arial"/>
          <w:bCs/>
          <w:i/>
          <w:iCs/>
          <w:sz w:val="20"/>
        </w:rPr>
      </w:pPr>
      <w:r w:rsidRPr="00AC3EDF">
        <w:rPr>
          <w:rFonts w:ascii="Arial" w:hAnsi="Arial" w:cs="Arial"/>
          <w:bCs/>
          <w:i/>
          <w:iCs/>
          <w:sz w:val="20"/>
        </w:rPr>
        <w:t xml:space="preserve">The broadband Internet access by means of </w:t>
      </w:r>
      <w:r w:rsidR="00106097" w:rsidRPr="00AC3EDF">
        <w:rPr>
          <w:rFonts w:ascii="Arial" w:hAnsi="Arial" w:cs="Arial"/>
          <w:b/>
          <w:bCs/>
          <w:i/>
          <w:iCs/>
          <w:sz w:val="20"/>
        </w:rPr>
        <w:t>Digital Subscriber Line</w:t>
      </w:r>
      <w:r w:rsidR="00B85E53" w:rsidRPr="00AC3EDF">
        <w:rPr>
          <w:rFonts w:ascii="Arial" w:hAnsi="Arial" w:cs="Arial"/>
          <w:b/>
          <w:bCs/>
          <w:i/>
          <w:iCs/>
          <w:sz w:val="20"/>
        </w:rPr>
        <w:t xml:space="preserve"> (</w:t>
      </w:r>
      <w:r w:rsidRPr="00AC3EDF">
        <w:rPr>
          <w:rFonts w:ascii="Arial" w:hAnsi="Arial" w:cs="Arial"/>
          <w:b/>
          <w:bCs/>
          <w:i/>
          <w:iCs/>
          <w:sz w:val="20"/>
        </w:rPr>
        <w:t>DSL</w:t>
      </w:r>
      <w:r w:rsidR="00B85E53" w:rsidRPr="00AC3EDF">
        <w:rPr>
          <w:rFonts w:ascii="Arial" w:hAnsi="Arial" w:cs="Arial"/>
          <w:b/>
          <w:bCs/>
          <w:i/>
          <w:iCs/>
          <w:sz w:val="20"/>
        </w:rPr>
        <w:t>)</w:t>
      </w:r>
      <w:r w:rsidRPr="00AC3EDF">
        <w:rPr>
          <w:rFonts w:ascii="Arial" w:hAnsi="Arial" w:cs="Arial"/>
          <w:bCs/>
          <w:i/>
          <w:iCs/>
          <w:sz w:val="20"/>
        </w:rPr>
        <w:t xml:space="preserve"> technology enables broadband connectivity by means of the metallic line (telephone line). At present, the most frequently used types of this connection are ADSL</w:t>
      </w:r>
      <w:r w:rsidR="006A5622">
        <w:rPr>
          <w:rFonts w:ascii="Arial" w:hAnsi="Arial" w:cs="Arial"/>
          <w:bCs/>
          <w:i/>
          <w:iCs/>
          <w:sz w:val="20"/>
        </w:rPr>
        <w:t xml:space="preserve"> and </w:t>
      </w:r>
      <w:r w:rsidRPr="00AC3EDF">
        <w:rPr>
          <w:rFonts w:ascii="Arial" w:hAnsi="Arial" w:cs="Arial"/>
          <w:bCs/>
          <w:i/>
          <w:iCs/>
          <w:sz w:val="20"/>
        </w:rPr>
        <w:t>VDSL, which feature asymmetric connection when the speed of data transmission to the user (downloaded) is higher than that of data sent from the user towards the Internet (uploaded).</w:t>
      </w:r>
    </w:p>
    <w:p w:rsidR="00922263" w:rsidRPr="00AC3EDF" w:rsidRDefault="00106097" w:rsidP="00922263">
      <w:pPr>
        <w:spacing w:before="120"/>
        <w:ind w:firstLine="709"/>
        <w:jc w:val="both"/>
        <w:rPr>
          <w:rFonts w:ascii="Arial" w:hAnsi="Arial" w:cs="Arial"/>
          <w:i/>
          <w:iCs/>
          <w:sz w:val="20"/>
          <w:lang w:val="en-GB"/>
        </w:rPr>
      </w:pPr>
      <w:r w:rsidRPr="00AC3EDF">
        <w:rPr>
          <w:rFonts w:ascii="Arial" w:hAnsi="Arial" w:cs="Arial"/>
          <w:bCs/>
          <w:i/>
          <w:iCs/>
          <w:sz w:val="20"/>
          <w:lang w:val="en-GB"/>
        </w:rPr>
        <w:t>The broadband Internet access by means of</w:t>
      </w:r>
      <w:r w:rsidR="007108E7">
        <w:rPr>
          <w:rFonts w:ascii="Arial" w:hAnsi="Arial" w:cs="Arial"/>
          <w:bCs/>
          <w:i/>
          <w:iCs/>
          <w:sz w:val="20"/>
          <w:lang w:val="en-GB"/>
        </w:rPr>
        <w:t xml:space="preserve"> a </w:t>
      </w:r>
      <w:r w:rsidRPr="00AC3EDF">
        <w:rPr>
          <w:rFonts w:ascii="Arial" w:hAnsi="Arial" w:cs="Arial"/>
          <w:b/>
          <w:bCs/>
          <w:i/>
          <w:iCs/>
          <w:sz w:val="20"/>
          <w:lang w:val="en-GB"/>
        </w:rPr>
        <w:t>c</w:t>
      </w:r>
      <w:r w:rsidRPr="00AC3EDF">
        <w:rPr>
          <w:rFonts w:ascii="Arial" w:hAnsi="Arial" w:cs="Arial"/>
          <w:b/>
          <w:i/>
          <w:iCs/>
          <w:sz w:val="20"/>
          <w:szCs w:val="16"/>
          <w:lang w:val="en-GB"/>
        </w:rPr>
        <w:t>able television network (</w:t>
      </w:r>
      <w:r w:rsidR="00922263" w:rsidRPr="00AC3EDF">
        <w:rPr>
          <w:rFonts w:ascii="Arial" w:hAnsi="Arial" w:cs="Arial"/>
          <w:b/>
          <w:bCs/>
          <w:i/>
          <w:sz w:val="20"/>
          <w:szCs w:val="16"/>
          <w:lang w:val="en-GB"/>
        </w:rPr>
        <w:t>CATV</w:t>
      </w:r>
      <w:r w:rsidRPr="00AC3EDF">
        <w:rPr>
          <w:rFonts w:ascii="Arial" w:hAnsi="Arial" w:cs="Arial"/>
          <w:b/>
          <w:i/>
          <w:iCs/>
          <w:sz w:val="20"/>
          <w:szCs w:val="16"/>
          <w:lang w:val="en-GB"/>
        </w:rPr>
        <w:t>)</w:t>
      </w:r>
      <w:r w:rsidR="00922263" w:rsidRPr="00AC3EDF">
        <w:rPr>
          <w:rFonts w:ascii="Arial" w:hAnsi="Arial" w:cs="Arial"/>
          <w:i/>
          <w:iCs/>
          <w:sz w:val="20"/>
          <w:szCs w:val="16"/>
          <w:lang w:val="en-GB"/>
        </w:rPr>
        <w:t xml:space="preserve"> </w:t>
      </w:r>
      <w:r w:rsidR="0086480B" w:rsidRPr="00AC3EDF">
        <w:rPr>
          <w:rFonts w:ascii="Arial" w:hAnsi="Arial" w:cs="Arial"/>
          <w:i/>
          <w:iCs/>
          <w:sz w:val="20"/>
          <w:szCs w:val="16"/>
          <w:lang w:val="en-GB"/>
        </w:rPr>
        <w:t>in which</w:t>
      </w:r>
      <w:r w:rsidR="007108E7">
        <w:rPr>
          <w:rFonts w:ascii="Arial" w:hAnsi="Arial" w:cs="Arial"/>
          <w:i/>
          <w:iCs/>
          <w:sz w:val="20"/>
          <w:szCs w:val="16"/>
          <w:lang w:val="en-GB"/>
        </w:rPr>
        <w:t xml:space="preserve"> the </w:t>
      </w:r>
      <w:r w:rsidR="0086480B" w:rsidRPr="00AC3EDF">
        <w:rPr>
          <w:rFonts w:ascii="Arial" w:hAnsi="Arial" w:cs="Arial"/>
          <w:i/>
          <w:iCs/>
          <w:sz w:val="20"/>
          <w:szCs w:val="16"/>
          <w:lang w:val="en-GB"/>
        </w:rPr>
        <w:t>number of Internet accesses is expressed as</w:t>
      </w:r>
      <w:r w:rsidR="007108E7">
        <w:rPr>
          <w:rFonts w:ascii="Arial" w:hAnsi="Arial" w:cs="Arial"/>
          <w:i/>
          <w:iCs/>
          <w:sz w:val="20"/>
          <w:szCs w:val="16"/>
          <w:lang w:val="en-GB"/>
        </w:rPr>
        <w:t xml:space="preserve"> the </w:t>
      </w:r>
      <w:r w:rsidR="0086480B" w:rsidRPr="00AC3EDF">
        <w:rPr>
          <w:rFonts w:ascii="Arial" w:hAnsi="Arial" w:cs="Arial"/>
          <w:i/>
          <w:iCs/>
          <w:sz w:val="20"/>
          <w:szCs w:val="16"/>
          <w:lang w:val="en-GB"/>
        </w:rPr>
        <w:t xml:space="preserve">number of </w:t>
      </w:r>
      <w:r w:rsidRPr="00AC3EDF">
        <w:rPr>
          <w:rFonts w:ascii="Arial" w:hAnsi="Arial" w:cs="Arial"/>
          <w:b/>
          <w:i/>
          <w:iCs/>
          <w:sz w:val="20"/>
          <w:szCs w:val="16"/>
          <w:lang w:val="en-GB"/>
        </w:rPr>
        <w:t>cable modems</w:t>
      </w:r>
      <w:r w:rsidR="0086480B" w:rsidRPr="00AC3EDF">
        <w:rPr>
          <w:rFonts w:ascii="Arial" w:hAnsi="Arial" w:cs="Arial"/>
          <w:i/>
          <w:iCs/>
          <w:sz w:val="20"/>
          <w:szCs w:val="16"/>
          <w:lang w:val="en-GB"/>
        </w:rPr>
        <w:t xml:space="preserve"> by means of which subscribers are provided with </w:t>
      </w:r>
      <w:r w:rsidRPr="00AC3EDF">
        <w:rPr>
          <w:rFonts w:ascii="Arial" w:hAnsi="Arial" w:cs="Arial"/>
          <w:bCs/>
          <w:i/>
          <w:iCs/>
          <w:sz w:val="20"/>
          <w:lang w:val="en-GB"/>
        </w:rPr>
        <w:t>broadband Internet access</w:t>
      </w:r>
      <w:r w:rsidR="00922263" w:rsidRPr="00AC3EDF">
        <w:rPr>
          <w:rFonts w:ascii="Arial" w:hAnsi="Arial" w:cs="Arial"/>
          <w:i/>
          <w:sz w:val="20"/>
          <w:szCs w:val="16"/>
          <w:lang w:val="en-GB"/>
        </w:rPr>
        <w:t>.</w:t>
      </w:r>
      <w:r w:rsidR="00922263" w:rsidRPr="00AC3EDF">
        <w:rPr>
          <w:rFonts w:ascii="Arial" w:hAnsi="Arial" w:cs="Arial"/>
          <w:i/>
          <w:iCs/>
          <w:sz w:val="20"/>
          <w:lang w:val="en-GB"/>
        </w:rPr>
        <w:t xml:space="preserve"> </w:t>
      </w:r>
    </w:p>
    <w:p w:rsidR="00922263" w:rsidRPr="00AC3EDF" w:rsidRDefault="00922263" w:rsidP="00922263">
      <w:pPr>
        <w:spacing w:before="120"/>
        <w:ind w:firstLine="709"/>
        <w:jc w:val="both"/>
        <w:rPr>
          <w:rFonts w:ascii="Arial" w:hAnsi="Arial" w:cs="Arial"/>
          <w:i/>
          <w:iCs/>
          <w:sz w:val="20"/>
          <w:szCs w:val="16"/>
          <w:lang w:val="en-GB"/>
        </w:rPr>
      </w:pPr>
      <w:r w:rsidRPr="00AC3EDF">
        <w:rPr>
          <w:rFonts w:ascii="Arial" w:hAnsi="Arial" w:cs="Arial"/>
          <w:i/>
          <w:iCs/>
          <w:sz w:val="20"/>
          <w:lang w:val="en-GB"/>
        </w:rPr>
        <w:t>The </w:t>
      </w:r>
      <w:r w:rsidRPr="00AC3EDF">
        <w:rPr>
          <w:rFonts w:ascii="Arial" w:hAnsi="Arial" w:cs="Arial"/>
          <w:bCs/>
          <w:i/>
          <w:iCs/>
          <w:sz w:val="20"/>
          <w:lang w:val="en-GB"/>
        </w:rPr>
        <w:t xml:space="preserve">broadband Internet access by means of </w:t>
      </w:r>
      <w:r w:rsidRPr="00AC3EDF">
        <w:rPr>
          <w:rFonts w:ascii="Arial" w:hAnsi="Arial" w:cs="Arial"/>
          <w:b/>
          <w:bCs/>
          <w:i/>
          <w:iCs/>
          <w:sz w:val="20"/>
          <w:lang w:val="en-GB"/>
        </w:rPr>
        <w:t>optical fibre</w:t>
      </w:r>
      <w:r w:rsidRPr="00AC3EDF">
        <w:rPr>
          <w:rFonts w:ascii="Arial" w:hAnsi="Arial" w:cs="Arial"/>
          <w:bCs/>
          <w:i/>
          <w:iCs/>
          <w:sz w:val="20"/>
          <w:lang w:val="en-GB"/>
        </w:rPr>
        <w:t xml:space="preserve"> </w:t>
      </w:r>
      <w:r w:rsidR="00106097" w:rsidRPr="00AC3EDF">
        <w:rPr>
          <w:rFonts w:ascii="Arial" w:hAnsi="Arial" w:cs="Arial"/>
          <w:b/>
          <w:i/>
          <w:sz w:val="20"/>
          <w:szCs w:val="16"/>
          <w:lang w:val="en-GB"/>
        </w:rPr>
        <w:t>(FTTx)</w:t>
      </w:r>
      <w:r w:rsidRPr="00AC3EDF">
        <w:rPr>
          <w:rFonts w:ascii="Arial" w:hAnsi="Arial" w:cs="Arial"/>
          <w:i/>
          <w:sz w:val="20"/>
          <w:szCs w:val="16"/>
          <w:lang w:val="en-GB"/>
        </w:rPr>
        <w:t xml:space="preserve"> includes optical connections of the type of </w:t>
      </w:r>
      <w:r w:rsidR="00B85E53" w:rsidRPr="00AC3EDF">
        <w:rPr>
          <w:rFonts w:ascii="Arial" w:hAnsi="Arial" w:cs="Arial"/>
          <w:i/>
          <w:sz w:val="20"/>
          <w:szCs w:val="16"/>
          <w:lang w:val="en-GB"/>
        </w:rPr>
        <w:t>Fibre to the Home (</w:t>
      </w:r>
      <w:r w:rsidRPr="00AC3EDF">
        <w:rPr>
          <w:rFonts w:ascii="Arial" w:hAnsi="Arial" w:cs="Arial"/>
          <w:i/>
          <w:sz w:val="20"/>
          <w:szCs w:val="16"/>
          <w:lang w:val="en-GB"/>
        </w:rPr>
        <w:t>FTTH), when the optical fibre ta</w:t>
      </w:r>
      <w:r w:rsidR="006A5622">
        <w:rPr>
          <w:rFonts w:ascii="Arial" w:hAnsi="Arial" w:cs="Arial"/>
          <w:i/>
          <w:sz w:val="20"/>
          <w:szCs w:val="16"/>
          <w:lang w:val="en-GB"/>
        </w:rPr>
        <w:t>kes the optical connectivity to </w:t>
      </w:r>
      <w:r w:rsidRPr="00AC3EDF">
        <w:rPr>
          <w:rFonts w:ascii="Arial" w:hAnsi="Arial" w:cs="Arial"/>
          <w:i/>
          <w:sz w:val="20"/>
          <w:szCs w:val="16"/>
          <w:lang w:val="en-GB"/>
        </w:rPr>
        <w:t>the dwelling,</w:t>
      </w:r>
      <w:r w:rsidR="006A5622">
        <w:rPr>
          <w:rFonts w:ascii="Arial" w:hAnsi="Arial" w:cs="Arial"/>
          <w:i/>
          <w:sz w:val="20"/>
          <w:szCs w:val="16"/>
          <w:lang w:val="en-GB"/>
        </w:rPr>
        <w:t xml:space="preserve"> and </w:t>
      </w:r>
      <w:r w:rsidR="00B85E53" w:rsidRPr="00AC3EDF">
        <w:rPr>
          <w:rFonts w:ascii="Arial" w:hAnsi="Arial" w:cs="Arial"/>
          <w:i/>
          <w:sz w:val="20"/>
          <w:szCs w:val="16"/>
          <w:lang w:val="en-GB"/>
        </w:rPr>
        <w:t>Fibre to the Building (</w:t>
      </w:r>
      <w:r w:rsidRPr="00AC3EDF">
        <w:rPr>
          <w:rFonts w:ascii="Arial" w:hAnsi="Arial" w:cs="Arial"/>
          <w:i/>
          <w:sz w:val="20"/>
          <w:szCs w:val="16"/>
          <w:lang w:val="en-GB"/>
        </w:rPr>
        <w:t>FTTB), when the optical fibre ta</w:t>
      </w:r>
      <w:r w:rsidR="006A5622">
        <w:rPr>
          <w:rFonts w:ascii="Arial" w:hAnsi="Arial" w:cs="Arial"/>
          <w:i/>
          <w:sz w:val="20"/>
          <w:szCs w:val="16"/>
          <w:lang w:val="en-GB"/>
        </w:rPr>
        <w:t>kes the optical connectivity to </w:t>
      </w:r>
      <w:r w:rsidRPr="00AC3EDF">
        <w:rPr>
          <w:rFonts w:ascii="Arial" w:hAnsi="Arial" w:cs="Arial"/>
          <w:i/>
          <w:sz w:val="20"/>
          <w:szCs w:val="16"/>
          <w:lang w:val="en-GB"/>
        </w:rPr>
        <w:t>the building only</w:t>
      </w:r>
      <w:r w:rsidR="006A5622">
        <w:rPr>
          <w:rFonts w:ascii="Arial" w:hAnsi="Arial" w:cs="Arial"/>
          <w:i/>
          <w:sz w:val="20"/>
          <w:szCs w:val="16"/>
          <w:lang w:val="en-GB"/>
        </w:rPr>
        <w:t xml:space="preserve"> and </w:t>
      </w:r>
      <w:r w:rsidRPr="00AC3EDF">
        <w:rPr>
          <w:rFonts w:ascii="Arial" w:hAnsi="Arial" w:cs="Arial"/>
          <w:i/>
          <w:sz w:val="20"/>
          <w:szCs w:val="16"/>
          <w:lang w:val="en-GB"/>
        </w:rPr>
        <w:t>indoor the connection is distributed by other means (by a radio network or over a fixed local network, for instance).</w:t>
      </w:r>
    </w:p>
    <w:p w:rsidR="00922263" w:rsidRPr="00AC3EDF" w:rsidRDefault="00106097" w:rsidP="00922263">
      <w:pPr>
        <w:spacing w:before="120"/>
        <w:ind w:firstLine="709"/>
        <w:jc w:val="both"/>
        <w:rPr>
          <w:rFonts w:ascii="Arial" w:hAnsi="Arial" w:cs="Arial"/>
          <w:i/>
          <w:sz w:val="20"/>
          <w:szCs w:val="16"/>
          <w:lang w:val="en-GB"/>
        </w:rPr>
      </w:pPr>
      <w:r w:rsidRPr="00AC3EDF">
        <w:rPr>
          <w:rFonts w:ascii="Arial" w:hAnsi="Arial" w:cs="Arial"/>
          <w:b/>
          <w:bCs/>
          <w:i/>
          <w:sz w:val="20"/>
          <w:szCs w:val="16"/>
          <w:lang w:val="en-GB"/>
        </w:rPr>
        <w:t>Fibre to the x</w:t>
      </w:r>
      <w:r w:rsidR="00B85E53" w:rsidRPr="00AC3EDF">
        <w:rPr>
          <w:rFonts w:ascii="Arial" w:hAnsi="Arial" w:cs="Arial"/>
          <w:b/>
          <w:bCs/>
          <w:i/>
          <w:sz w:val="20"/>
          <w:szCs w:val="16"/>
          <w:lang w:val="en-GB"/>
        </w:rPr>
        <w:t xml:space="preserve"> (</w:t>
      </w:r>
      <w:r w:rsidR="00922263" w:rsidRPr="00AC3EDF">
        <w:rPr>
          <w:rFonts w:ascii="Arial" w:hAnsi="Arial" w:cs="Arial"/>
          <w:b/>
          <w:bCs/>
          <w:i/>
          <w:sz w:val="20"/>
          <w:szCs w:val="16"/>
          <w:lang w:val="en-GB"/>
        </w:rPr>
        <w:t>FTTx</w:t>
      </w:r>
      <w:r w:rsidR="00B85E53" w:rsidRPr="00AC3EDF">
        <w:rPr>
          <w:rFonts w:ascii="Arial" w:hAnsi="Arial" w:cs="Arial"/>
          <w:b/>
          <w:bCs/>
          <w:i/>
          <w:sz w:val="20"/>
          <w:szCs w:val="16"/>
          <w:lang w:val="en-GB"/>
        </w:rPr>
        <w:t>)</w:t>
      </w:r>
      <w:r w:rsidR="00922263" w:rsidRPr="00AC3EDF">
        <w:rPr>
          <w:rFonts w:ascii="Arial" w:hAnsi="Arial" w:cs="Arial"/>
          <w:bCs/>
          <w:i/>
          <w:sz w:val="20"/>
          <w:szCs w:val="16"/>
          <w:lang w:val="en-GB"/>
        </w:rPr>
        <w:t xml:space="preserve"> is a general name of all types of the broadband network architecture that applies optical fibre. </w:t>
      </w:r>
    </w:p>
    <w:p w:rsidR="005F5A24" w:rsidRPr="00AC3EDF" w:rsidRDefault="00D73217">
      <w:pPr>
        <w:pStyle w:val="Zkladntext"/>
        <w:spacing w:before="120" w:after="120"/>
        <w:ind w:firstLine="708"/>
        <w:rPr>
          <w:rFonts w:ascii="Arial" w:hAnsi="Arial" w:cs="Arial"/>
          <w:bCs/>
          <w:i/>
          <w:iCs/>
          <w:sz w:val="20"/>
        </w:rPr>
      </w:pPr>
      <w:r w:rsidRPr="00AC3EDF">
        <w:rPr>
          <w:rFonts w:ascii="Arial" w:hAnsi="Arial" w:cs="Arial"/>
          <w:i/>
          <w:iCs/>
          <w:sz w:val="20"/>
        </w:rPr>
        <w:t>The </w:t>
      </w:r>
      <w:r w:rsidR="00F657E0" w:rsidRPr="00AC3EDF">
        <w:rPr>
          <w:rFonts w:ascii="Arial" w:hAnsi="Arial" w:cs="Arial"/>
          <w:bCs/>
          <w:i/>
          <w:iCs/>
          <w:sz w:val="20"/>
        </w:rPr>
        <w:t xml:space="preserve">broadband </w:t>
      </w:r>
      <w:r w:rsidR="005F5A24" w:rsidRPr="00AC3EDF">
        <w:rPr>
          <w:rFonts w:ascii="Arial" w:hAnsi="Arial" w:cs="Arial"/>
          <w:b/>
          <w:bCs/>
          <w:i/>
          <w:iCs/>
          <w:sz w:val="20"/>
        </w:rPr>
        <w:t>wireless</w:t>
      </w:r>
      <w:r w:rsidR="005F5A24" w:rsidRPr="00AC3EDF">
        <w:rPr>
          <w:rFonts w:ascii="Arial" w:hAnsi="Arial" w:cs="Arial"/>
          <w:bCs/>
          <w:i/>
          <w:iCs/>
          <w:sz w:val="20"/>
        </w:rPr>
        <w:t xml:space="preserve"> </w:t>
      </w:r>
      <w:r w:rsidR="00F657E0" w:rsidRPr="00AC3EDF">
        <w:rPr>
          <w:rFonts w:ascii="Arial" w:hAnsi="Arial" w:cs="Arial"/>
          <w:bCs/>
          <w:i/>
          <w:iCs/>
          <w:sz w:val="20"/>
        </w:rPr>
        <w:t xml:space="preserve">Internet access </w:t>
      </w:r>
      <w:r w:rsidR="005F5A24" w:rsidRPr="00AC3EDF">
        <w:rPr>
          <w:rFonts w:ascii="Arial" w:hAnsi="Arial" w:cs="Arial"/>
          <w:bCs/>
          <w:i/>
          <w:iCs/>
          <w:sz w:val="20"/>
        </w:rPr>
        <w:t xml:space="preserve">includes </w:t>
      </w:r>
      <w:r w:rsidRPr="00AC3EDF">
        <w:rPr>
          <w:rFonts w:ascii="Arial" w:hAnsi="Arial" w:cs="Arial"/>
          <w:bCs/>
          <w:i/>
          <w:iCs/>
          <w:sz w:val="20"/>
        </w:rPr>
        <w:t>the </w:t>
      </w:r>
      <w:r w:rsidR="005F5A24" w:rsidRPr="00AC3EDF">
        <w:rPr>
          <w:rFonts w:ascii="Arial" w:hAnsi="Arial" w:cs="Arial"/>
          <w:bCs/>
          <w:i/>
          <w:iCs/>
          <w:sz w:val="20"/>
        </w:rPr>
        <w:t xml:space="preserve">connection </w:t>
      </w:r>
      <w:r w:rsidR="00F657E0" w:rsidRPr="00AC3EDF">
        <w:rPr>
          <w:rFonts w:ascii="Arial" w:hAnsi="Arial" w:cs="Arial"/>
          <w:bCs/>
          <w:i/>
          <w:iCs/>
          <w:sz w:val="20"/>
        </w:rPr>
        <w:t>by means of</w:t>
      </w:r>
      <w:r w:rsidRPr="00AC3EDF">
        <w:rPr>
          <w:rFonts w:ascii="Arial" w:hAnsi="Arial" w:cs="Arial"/>
          <w:bCs/>
          <w:i/>
          <w:iCs/>
          <w:sz w:val="20"/>
        </w:rPr>
        <w:t xml:space="preserve"> a </w:t>
      </w:r>
      <w:r w:rsidR="005F5A24" w:rsidRPr="00AC3EDF">
        <w:rPr>
          <w:rFonts w:ascii="Arial" w:hAnsi="Arial" w:cs="Arial"/>
          <w:bCs/>
          <w:i/>
          <w:iCs/>
          <w:sz w:val="20"/>
        </w:rPr>
        <w:t>radio line both in licensed frequency bands (</w:t>
      </w:r>
      <w:r w:rsidR="00922263" w:rsidRPr="00AC3EDF">
        <w:rPr>
          <w:rFonts w:ascii="Arial" w:hAnsi="Arial" w:cs="Arial"/>
          <w:bCs/>
          <w:i/>
          <w:iCs/>
          <w:sz w:val="20"/>
        </w:rPr>
        <w:t xml:space="preserve">in common use by technologies of </w:t>
      </w:r>
      <w:r w:rsidR="00F42B50" w:rsidRPr="00AC3EDF">
        <w:rPr>
          <w:rFonts w:ascii="Arial" w:hAnsi="Arial" w:cs="Arial"/>
          <w:i/>
          <w:sz w:val="20"/>
          <w:szCs w:val="16"/>
        </w:rPr>
        <w:t>Fixed Wireless Access</w:t>
      </w:r>
      <w:r w:rsidR="00F42B50" w:rsidRPr="00AC3EDF">
        <w:rPr>
          <w:rFonts w:ascii="Arial" w:hAnsi="Arial" w:cs="Arial"/>
          <w:bCs/>
          <w:i/>
          <w:iCs/>
          <w:sz w:val="20"/>
        </w:rPr>
        <w:t xml:space="preserve"> (</w:t>
      </w:r>
      <w:r w:rsidR="005F5A24" w:rsidRPr="00AC3EDF">
        <w:rPr>
          <w:rFonts w:ascii="Arial" w:hAnsi="Arial" w:cs="Arial"/>
          <w:bCs/>
          <w:i/>
          <w:iCs/>
          <w:sz w:val="20"/>
        </w:rPr>
        <w:t>FWA)</w:t>
      </w:r>
      <w:r w:rsidR="006A5622">
        <w:rPr>
          <w:rFonts w:ascii="Arial" w:hAnsi="Arial" w:cs="Arial"/>
          <w:bCs/>
          <w:i/>
          <w:iCs/>
          <w:sz w:val="20"/>
        </w:rPr>
        <w:t xml:space="preserve"> and </w:t>
      </w:r>
      <w:r w:rsidR="005F5A24" w:rsidRPr="00AC3EDF">
        <w:rPr>
          <w:rFonts w:ascii="Arial" w:hAnsi="Arial" w:cs="Arial"/>
          <w:bCs/>
          <w:i/>
          <w:iCs/>
          <w:sz w:val="20"/>
        </w:rPr>
        <w:t xml:space="preserve">in frequency bands with </w:t>
      </w:r>
      <w:r w:rsidR="008C2D34" w:rsidRPr="00AC3EDF">
        <w:rPr>
          <w:rFonts w:ascii="Arial" w:hAnsi="Arial" w:cs="Arial"/>
          <w:bCs/>
          <w:i/>
          <w:iCs/>
          <w:sz w:val="20"/>
        </w:rPr>
        <w:t xml:space="preserve">no </w:t>
      </w:r>
      <w:r w:rsidR="005F5A24" w:rsidRPr="00AC3EDF">
        <w:rPr>
          <w:rFonts w:ascii="Arial" w:hAnsi="Arial" w:cs="Arial"/>
          <w:bCs/>
          <w:i/>
          <w:iCs/>
          <w:sz w:val="20"/>
        </w:rPr>
        <w:t>licence required (</w:t>
      </w:r>
      <w:r w:rsidR="00922263" w:rsidRPr="00AC3EDF">
        <w:rPr>
          <w:rFonts w:ascii="Arial" w:hAnsi="Arial" w:cs="Arial"/>
          <w:bCs/>
          <w:i/>
          <w:iCs/>
          <w:sz w:val="20"/>
        </w:rPr>
        <w:t xml:space="preserve">most frequently </w:t>
      </w:r>
      <w:r w:rsidR="005F5A24" w:rsidRPr="00AC3EDF">
        <w:rPr>
          <w:rFonts w:ascii="Arial" w:hAnsi="Arial" w:cs="Arial"/>
          <w:bCs/>
          <w:i/>
          <w:iCs/>
          <w:sz w:val="20"/>
        </w:rPr>
        <w:t>based on</w:t>
      </w:r>
      <w:r w:rsidR="007108E7">
        <w:rPr>
          <w:rFonts w:ascii="Arial" w:hAnsi="Arial" w:cs="Arial"/>
          <w:bCs/>
          <w:i/>
          <w:iCs/>
          <w:sz w:val="20"/>
        </w:rPr>
        <w:t xml:space="preserve"> the </w:t>
      </w:r>
      <w:r w:rsidR="00F42B50" w:rsidRPr="00AC3EDF">
        <w:rPr>
          <w:rFonts w:ascii="Arial" w:hAnsi="Arial" w:cs="Arial"/>
          <w:i/>
          <w:iCs/>
          <w:sz w:val="20"/>
        </w:rPr>
        <w:t>Wireless Fidelity</w:t>
      </w:r>
      <w:r w:rsidR="00F42B50" w:rsidRPr="00AC3EDF">
        <w:rPr>
          <w:rFonts w:ascii="Arial" w:hAnsi="Arial" w:cs="Arial"/>
          <w:bCs/>
          <w:i/>
          <w:iCs/>
          <w:sz w:val="20"/>
        </w:rPr>
        <w:t xml:space="preserve"> (</w:t>
      </w:r>
      <w:r w:rsidR="005F5A24" w:rsidRPr="00AC3EDF">
        <w:rPr>
          <w:rFonts w:ascii="Arial" w:hAnsi="Arial" w:cs="Arial"/>
          <w:bCs/>
          <w:i/>
          <w:iCs/>
          <w:sz w:val="20"/>
        </w:rPr>
        <w:t>Wi-Fi</w:t>
      </w:r>
      <w:r w:rsidR="006A5622">
        <w:rPr>
          <w:rFonts w:ascii="Arial" w:hAnsi="Arial" w:cs="Arial"/>
          <w:i/>
          <w:iCs/>
          <w:sz w:val="20"/>
        </w:rPr>
        <w:t xml:space="preserve">) </w:t>
      </w:r>
      <w:r w:rsidR="005F5A24" w:rsidRPr="00AC3EDF">
        <w:rPr>
          <w:rFonts w:ascii="Arial" w:hAnsi="Arial" w:cs="Arial"/>
          <w:bCs/>
          <w:i/>
          <w:iCs/>
          <w:sz w:val="20"/>
        </w:rPr>
        <w:t xml:space="preserve">technology). </w:t>
      </w:r>
    </w:p>
    <w:p w:rsidR="005F5A24" w:rsidRPr="00AC3EDF" w:rsidRDefault="005F5A24" w:rsidP="005F5A24">
      <w:pPr>
        <w:spacing w:before="120"/>
        <w:ind w:firstLine="709"/>
        <w:jc w:val="both"/>
        <w:rPr>
          <w:rFonts w:ascii="Arial" w:hAnsi="Arial" w:cs="Arial"/>
          <w:i/>
          <w:sz w:val="18"/>
          <w:lang w:val="en-GB"/>
        </w:rPr>
      </w:pPr>
      <w:r w:rsidRPr="00AC3EDF">
        <w:rPr>
          <w:rFonts w:ascii="Arial" w:hAnsi="Arial" w:cs="Arial"/>
          <w:b/>
          <w:bCs/>
          <w:i/>
          <w:sz w:val="20"/>
          <w:szCs w:val="16"/>
          <w:lang w:val="en-GB"/>
        </w:rPr>
        <w:t>FWA</w:t>
      </w:r>
      <w:r w:rsidRPr="00AC3EDF">
        <w:rPr>
          <w:rFonts w:ascii="Arial" w:hAnsi="Arial" w:cs="Arial"/>
          <w:i/>
          <w:sz w:val="20"/>
          <w:szCs w:val="16"/>
          <w:lang w:val="en-GB"/>
        </w:rPr>
        <w:t xml:space="preserve"> is </w:t>
      </w:r>
      <w:r w:rsidR="00D73217" w:rsidRPr="00AC3EDF">
        <w:rPr>
          <w:rFonts w:ascii="Arial" w:hAnsi="Arial" w:cs="Arial"/>
          <w:i/>
          <w:sz w:val="20"/>
          <w:szCs w:val="16"/>
          <w:lang w:val="en-GB"/>
        </w:rPr>
        <w:t>the </w:t>
      </w:r>
      <w:r w:rsidRPr="00AC3EDF">
        <w:rPr>
          <w:rFonts w:ascii="Arial" w:hAnsi="Arial" w:cs="Arial"/>
          <w:i/>
          <w:sz w:val="20"/>
          <w:szCs w:val="16"/>
          <w:lang w:val="en-GB"/>
        </w:rPr>
        <w:t>description of “fixed” wireless access by means of</w:t>
      </w:r>
      <w:r w:rsidR="00D73217" w:rsidRPr="00AC3EDF">
        <w:rPr>
          <w:rFonts w:ascii="Arial" w:hAnsi="Arial" w:cs="Arial"/>
          <w:i/>
          <w:sz w:val="20"/>
          <w:szCs w:val="16"/>
          <w:lang w:val="en-GB"/>
        </w:rPr>
        <w:t xml:space="preserve"> a </w:t>
      </w:r>
      <w:r w:rsidRPr="00AC3EDF">
        <w:rPr>
          <w:rFonts w:ascii="Arial" w:hAnsi="Arial" w:cs="Arial"/>
          <w:i/>
          <w:sz w:val="20"/>
          <w:szCs w:val="16"/>
          <w:lang w:val="en-GB"/>
        </w:rPr>
        <w:t xml:space="preserve">radio connection. It is characteristic by </w:t>
      </w:r>
      <w:r w:rsidR="00D73217" w:rsidRPr="00AC3EDF">
        <w:rPr>
          <w:rFonts w:ascii="Arial" w:hAnsi="Arial" w:cs="Arial"/>
          <w:i/>
          <w:sz w:val="20"/>
          <w:szCs w:val="16"/>
          <w:lang w:val="en-GB"/>
        </w:rPr>
        <w:t>the </w:t>
      </w:r>
      <w:r w:rsidR="001F65FB" w:rsidRPr="00AC3EDF">
        <w:rPr>
          <w:rFonts w:ascii="Arial" w:hAnsi="Arial" w:cs="Arial"/>
          <w:i/>
          <w:sz w:val="20"/>
          <w:szCs w:val="16"/>
          <w:lang w:val="en-GB"/>
        </w:rPr>
        <w:t>permanent</w:t>
      </w:r>
      <w:r w:rsidR="006A5622">
        <w:rPr>
          <w:rFonts w:ascii="Arial" w:hAnsi="Arial" w:cs="Arial"/>
          <w:i/>
          <w:sz w:val="20"/>
          <w:szCs w:val="16"/>
          <w:lang w:val="en-GB"/>
        </w:rPr>
        <w:t xml:space="preserve"> and </w:t>
      </w:r>
      <w:r w:rsidR="001F65FB" w:rsidRPr="00AC3EDF">
        <w:rPr>
          <w:rFonts w:ascii="Arial" w:hAnsi="Arial" w:cs="Arial"/>
          <w:i/>
          <w:sz w:val="20"/>
          <w:szCs w:val="16"/>
          <w:lang w:val="en-GB"/>
        </w:rPr>
        <w:t xml:space="preserve">fixed </w:t>
      </w:r>
      <w:r w:rsidRPr="00AC3EDF">
        <w:rPr>
          <w:rFonts w:ascii="Arial" w:hAnsi="Arial" w:cs="Arial"/>
          <w:i/>
          <w:sz w:val="20"/>
          <w:szCs w:val="16"/>
          <w:lang w:val="en-GB"/>
        </w:rPr>
        <w:t xml:space="preserve">placing of </w:t>
      </w:r>
      <w:r w:rsidR="00D73217" w:rsidRPr="00AC3EDF">
        <w:rPr>
          <w:rFonts w:ascii="Arial" w:hAnsi="Arial" w:cs="Arial"/>
          <w:i/>
          <w:sz w:val="20"/>
          <w:szCs w:val="16"/>
          <w:lang w:val="en-GB"/>
        </w:rPr>
        <w:t>the </w:t>
      </w:r>
      <w:r w:rsidRPr="00AC3EDF">
        <w:rPr>
          <w:rFonts w:ascii="Arial" w:hAnsi="Arial" w:cs="Arial"/>
          <w:i/>
          <w:sz w:val="20"/>
          <w:szCs w:val="16"/>
          <w:lang w:val="en-GB"/>
        </w:rPr>
        <w:t>end</w:t>
      </w:r>
      <w:r w:rsidR="008C2D34" w:rsidRPr="00AC3EDF">
        <w:rPr>
          <w:rFonts w:ascii="Arial" w:hAnsi="Arial" w:cs="Arial"/>
          <w:i/>
          <w:sz w:val="20"/>
          <w:szCs w:val="16"/>
          <w:lang w:val="en-GB"/>
        </w:rPr>
        <w:t xml:space="preserve"> </w:t>
      </w:r>
      <w:r w:rsidRPr="00AC3EDF">
        <w:rPr>
          <w:rFonts w:ascii="Arial" w:hAnsi="Arial" w:cs="Arial"/>
          <w:i/>
          <w:sz w:val="20"/>
          <w:szCs w:val="16"/>
          <w:lang w:val="en-GB"/>
        </w:rPr>
        <w:t xml:space="preserve">point device. Sometimes this alternative is also called </w:t>
      </w:r>
      <w:r w:rsidR="00F7284C" w:rsidRPr="00AC3EDF">
        <w:rPr>
          <w:rFonts w:ascii="Arial" w:hAnsi="Arial" w:cs="Arial"/>
          <w:i/>
          <w:sz w:val="20"/>
          <w:szCs w:val="16"/>
          <w:lang w:val="en-GB"/>
        </w:rPr>
        <w:t>Wireless Local Loop (</w:t>
      </w:r>
      <w:r w:rsidRPr="00AC3EDF">
        <w:rPr>
          <w:rFonts w:ascii="Arial" w:hAnsi="Arial" w:cs="Arial"/>
          <w:i/>
          <w:sz w:val="20"/>
          <w:szCs w:val="16"/>
          <w:lang w:val="en-GB"/>
        </w:rPr>
        <w:t>WLL).</w:t>
      </w:r>
    </w:p>
    <w:p w:rsidR="005F5A24" w:rsidRPr="00AC3EDF" w:rsidRDefault="005F5A24" w:rsidP="005F5A24">
      <w:pPr>
        <w:pStyle w:val="Zkladntext"/>
        <w:spacing w:before="120" w:after="120"/>
        <w:ind w:firstLine="708"/>
        <w:rPr>
          <w:rFonts w:ascii="Arial" w:hAnsi="Arial" w:cs="Arial"/>
          <w:i/>
          <w:iCs/>
          <w:sz w:val="20"/>
        </w:rPr>
      </w:pPr>
      <w:r w:rsidRPr="00AC3EDF">
        <w:rPr>
          <w:rFonts w:ascii="Arial" w:hAnsi="Arial" w:cs="Arial"/>
          <w:b/>
          <w:bCs/>
          <w:i/>
          <w:iCs/>
          <w:sz w:val="20"/>
        </w:rPr>
        <w:t xml:space="preserve">WiFi </w:t>
      </w:r>
      <w:r w:rsidRPr="00AC3EDF">
        <w:rPr>
          <w:rFonts w:ascii="Arial" w:hAnsi="Arial" w:cs="Arial"/>
          <w:i/>
          <w:iCs/>
          <w:sz w:val="20"/>
        </w:rPr>
        <w:t xml:space="preserve">is </w:t>
      </w:r>
      <w:r w:rsidR="00D73217" w:rsidRPr="00AC3EDF">
        <w:rPr>
          <w:rFonts w:ascii="Arial" w:hAnsi="Arial" w:cs="Arial"/>
          <w:i/>
          <w:iCs/>
          <w:sz w:val="20"/>
        </w:rPr>
        <w:t>the </w:t>
      </w:r>
      <w:r w:rsidRPr="00AC3EDF">
        <w:rPr>
          <w:rFonts w:ascii="Arial" w:hAnsi="Arial" w:cs="Arial"/>
          <w:i/>
          <w:iCs/>
          <w:sz w:val="20"/>
        </w:rPr>
        <w:t>broadband connection by means of</w:t>
      </w:r>
      <w:r w:rsidR="00D73217" w:rsidRPr="00AC3EDF">
        <w:rPr>
          <w:rFonts w:ascii="Arial" w:hAnsi="Arial" w:cs="Arial"/>
          <w:i/>
          <w:iCs/>
          <w:sz w:val="20"/>
        </w:rPr>
        <w:t xml:space="preserve"> a </w:t>
      </w:r>
      <w:r w:rsidRPr="00AC3EDF">
        <w:rPr>
          <w:rFonts w:ascii="Arial" w:hAnsi="Arial" w:cs="Arial"/>
          <w:i/>
          <w:iCs/>
          <w:sz w:val="20"/>
        </w:rPr>
        <w:t xml:space="preserve">radio network using technologies compliant with </w:t>
      </w:r>
      <w:r w:rsidR="00D73217" w:rsidRPr="00AC3EDF">
        <w:rPr>
          <w:rFonts w:ascii="Arial" w:hAnsi="Arial" w:cs="Arial"/>
          <w:i/>
          <w:iCs/>
          <w:sz w:val="20"/>
        </w:rPr>
        <w:t>the </w:t>
      </w:r>
      <w:r w:rsidR="000F27C4" w:rsidRPr="00AC3EDF">
        <w:rPr>
          <w:rFonts w:ascii="Arial" w:hAnsi="Arial" w:cs="Arial"/>
          <w:i/>
          <w:iCs/>
          <w:sz w:val="20"/>
        </w:rPr>
        <w:t>standard IEEE </w:t>
      </w:r>
      <w:r w:rsidRPr="00AC3EDF">
        <w:rPr>
          <w:rFonts w:ascii="Arial" w:hAnsi="Arial" w:cs="Arial"/>
          <w:i/>
          <w:iCs/>
          <w:sz w:val="20"/>
        </w:rPr>
        <w:t xml:space="preserve">802.11. </w:t>
      </w:r>
      <w:r w:rsidR="00CF7514" w:rsidRPr="00AC3EDF">
        <w:rPr>
          <w:rFonts w:ascii="Arial" w:hAnsi="Arial" w:cs="Arial"/>
          <w:i/>
          <w:iCs/>
          <w:sz w:val="20"/>
        </w:rPr>
        <w:t xml:space="preserve">This type of connection is sometimes called </w:t>
      </w:r>
      <w:r w:rsidR="00F7284C" w:rsidRPr="00AC3EDF">
        <w:rPr>
          <w:rFonts w:ascii="Arial" w:hAnsi="Arial" w:cs="Arial"/>
          <w:i/>
          <w:iCs/>
          <w:sz w:val="20"/>
        </w:rPr>
        <w:t>Wireless Local Access Network (</w:t>
      </w:r>
      <w:r w:rsidR="00CF7514" w:rsidRPr="00AC3EDF">
        <w:rPr>
          <w:rFonts w:ascii="Arial" w:hAnsi="Arial" w:cs="Arial"/>
          <w:i/>
          <w:iCs/>
          <w:sz w:val="20"/>
        </w:rPr>
        <w:t>WLAN) as well</w:t>
      </w:r>
      <w:r w:rsidRPr="00AC3EDF">
        <w:rPr>
          <w:rFonts w:ascii="Arial" w:hAnsi="Arial" w:cs="Arial"/>
          <w:i/>
          <w:iCs/>
          <w:sz w:val="20"/>
        </w:rPr>
        <w:t>.</w:t>
      </w:r>
    </w:p>
    <w:p w:rsidR="00F657E0" w:rsidRPr="00AC3EDF" w:rsidRDefault="00D73217" w:rsidP="000F27C4">
      <w:pPr>
        <w:pStyle w:val="Zkladntext"/>
        <w:spacing w:before="120" w:after="120"/>
        <w:ind w:firstLine="708"/>
        <w:rPr>
          <w:rFonts w:ascii="Arial" w:hAnsi="Arial" w:cs="Arial"/>
          <w:i/>
          <w:sz w:val="20"/>
          <w:szCs w:val="16"/>
        </w:rPr>
      </w:pPr>
      <w:r w:rsidRPr="00AC3EDF">
        <w:rPr>
          <w:rFonts w:ascii="Arial" w:hAnsi="Arial" w:cs="Arial"/>
          <w:i/>
          <w:iCs/>
          <w:sz w:val="20"/>
        </w:rPr>
        <w:t>The </w:t>
      </w:r>
      <w:r w:rsidR="005F5A24" w:rsidRPr="00AC3EDF">
        <w:rPr>
          <w:rFonts w:ascii="Arial" w:hAnsi="Arial" w:cs="Arial"/>
          <w:bCs/>
          <w:i/>
          <w:iCs/>
          <w:sz w:val="20"/>
        </w:rPr>
        <w:t xml:space="preserve">broadband </w:t>
      </w:r>
      <w:r w:rsidR="002E5585" w:rsidRPr="00AC3EDF">
        <w:rPr>
          <w:rFonts w:ascii="Arial" w:hAnsi="Arial" w:cs="Arial"/>
          <w:b/>
          <w:bCs/>
          <w:i/>
          <w:iCs/>
          <w:sz w:val="20"/>
        </w:rPr>
        <w:t>mobile Internet access</w:t>
      </w:r>
      <w:r w:rsidR="005F5A24" w:rsidRPr="00AC3EDF">
        <w:rPr>
          <w:rFonts w:ascii="Arial" w:hAnsi="Arial" w:cs="Arial"/>
          <w:bCs/>
          <w:i/>
          <w:iCs/>
          <w:sz w:val="20"/>
        </w:rPr>
        <w:t xml:space="preserve"> </w:t>
      </w:r>
      <w:r w:rsidR="00CF7514" w:rsidRPr="00AC3EDF">
        <w:rPr>
          <w:rFonts w:ascii="Arial" w:hAnsi="Arial" w:cs="Arial"/>
          <w:bCs/>
          <w:i/>
          <w:iCs/>
          <w:sz w:val="20"/>
        </w:rPr>
        <w:t xml:space="preserve">includes </w:t>
      </w:r>
      <w:r w:rsidRPr="00AC3EDF">
        <w:rPr>
          <w:rFonts w:ascii="Arial" w:hAnsi="Arial" w:cs="Arial"/>
          <w:bCs/>
          <w:i/>
          <w:iCs/>
          <w:sz w:val="20"/>
        </w:rPr>
        <w:t>the </w:t>
      </w:r>
      <w:r w:rsidR="005F5A24" w:rsidRPr="00AC3EDF">
        <w:rPr>
          <w:rFonts w:ascii="Arial" w:hAnsi="Arial" w:cs="Arial"/>
          <w:bCs/>
          <w:i/>
          <w:iCs/>
          <w:sz w:val="20"/>
        </w:rPr>
        <w:t>connection by means of</w:t>
      </w:r>
      <w:r w:rsidR="005F5A24" w:rsidRPr="006A5622">
        <w:rPr>
          <w:rFonts w:ascii="Arial" w:hAnsi="Arial" w:cs="Arial"/>
          <w:bCs/>
          <w:i/>
          <w:iCs/>
          <w:sz w:val="20"/>
        </w:rPr>
        <w:t xml:space="preserve"> </w:t>
      </w:r>
      <w:r w:rsidR="002E5585" w:rsidRPr="00AC3EDF">
        <w:rPr>
          <w:rFonts w:ascii="Arial" w:hAnsi="Arial" w:cs="Arial"/>
          <w:bCs/>
          <w:i/>
          <w:iCs/>
          <w:sz w:val="20"/>
        </w:rPr>
        <w:t>mobile telephone networks within standard voice</w:t>
      </w:r>
      <w:r w:rsidR="006A5622">
        <w:rPr>
          <w:rFonts w:ascii="Arial" w:hAnsi="Arial" w:cs="Arial"/>
          <w:bCs/>
          <w:i/>
          <w:iCs/>
          <w:sz w:val="20"/>
        </w:rPr>
        <w:t xml:space="preserve"> and </w:t>
      </w:r>
      <w:r w:rsidR="002E5585" w:rsidRPr="00AC3EDF">
        <w:rPr>
          <w:rFonts w:ascii="Arial" w:hAnsi="Arial" w:cs="Arial"/>
          <w:bCs/>
          <w:i/>
          <w:iCs/>
          <w:sz w:val="20"/>
        </w:rPr>
        <w:t>data services (</w:t>
      </w:r>
      <w:r w:rsidR="00106097" w:rsidRPr="00AC3EDF">
        <w:rPr>
          <w:rFonts w:ascii="Arial" w:hAnsi="Arial" w:cs="Arial"/>
          <w:b/>
          <w:bCs/>
          <w:i/>
          <w:iCs/>
          <w:sz w:val="20"/>
        </w:rPr>
        <w:t>temporary / ad hoc access</w:t>
      </w:r>
      <w:r w:rsidR="002E5585" w:rsidRPr="00AC3EDF">
        <w:rPr>
          <w:rFonts w:ascii="Arial" w:hAnsi="Arial" w:cs="Arial"/>
          <w:bCs/>
          <w:i/>
          <w:iCs/>
          <w:sz w:val="20"/>
        </w:rPr>
        <w:t xml:space="preserve">) or offered as separated from voice services with potential of </w:t>
      </w:r>
      <w:r w:rsidR="00106097" w:rsidRPr="00AC3EDF">
        <w:rPr>
          <w:rFonts w:ascii="Arial" w:hAnsi="Arial" w:cs="Arial"/>
          <w:b/>
          <w:bCs/>
          <w:i/>
          <w:iCs/>
          <w:sz w:val="20"/>
        </w:rPr>
        <w:t>permanent</w:t>
      </w:r>
      <w:r w:rsidR="002E5585" w:rsidRPr="00AC3EDF">
        <w:rPr>
          <w:rFonts w:ascii="Arial" w:hAnsi="Arial" w:cs="Arial"/>
          <w:bCs/>
          <w:i/>
          <w:iCs/>
          <w:sz w:val="20"/>
        </w:rPr>
        <w:t xml:space="preserve"> </w:t>
      </w:r>
      <w:r w:rsidR="009B5623" w:rsidRPr="00AC3EDF">
        <w:rPr>
          <w:rFonts w:ascii="Arial" w:hAnsi="Arial" w:cs="Arial"/>
          <w:bCs/>
          <w:i/>
          <w:iCs/>
          <w:sz w:val="20"/>
        </w:rPr>
        <w:t>accessibility</w:t>
      </w:r>
      <w:r w:rsidR="002E5585" w:rsidRPr="00AC3EDF">
        <w:rPr>
          <w:rFonts w:ascii="Arial" w:hAnsi="Arial" w:cs="Arial"/>
          <w:bCs/>
          <w:i/>
          <w:iCs/>
          <w:sz w:val="20"/>
        </w:rPr>
        <w:t xml:space="preserve"> (</w:t>
      </w:r>
      <w:r w:rsidR="00106097" w:rsidRPr="00AC3EDF">
        <w:rPr>
          <w:rFonts w:ascii="Arial" w:hAnsi="Arial" w:cs="Arial"/>
          <w:b/>
          <w:bCs/>
          <w:i/>
          <w:iCs/>
          <w:sz w:val="20"/>
        </w:rPr>
        <w:t>dedicated access</w:t>
      </w:r>
      <w:r w:rsidR="002E5585" w:rsidRPr="00AC3EDF">
        <w:rPr>
          <w:rFonts w:ascii="Arial" w:hAnsi="Arial" w:cs="Arial"/>
          <w:bCs/>
          <w:i/>
          <w:iCs/>
          <w:sz w:val="20"/>
        </w:rPr>
        <w:t xml:space="preserve">). This access is implemented by means of SIM cards or </w:t>
      </w:r>
      <w:r w:rsidR="00CF7514" w:rsidRPr="00AC3EDF">
        <w:rPr>
          <w:rFonts w:ascii="Arial" w:hAnsi="Arial" w:cs="Arial"/>
          <w:bCs/>
          <w:i/>
          <w:iCs/>
          <w:sz w:val="20"/>
        </w:rPr>
        <w:t xml:space="preserve">data cards/modems compliant with </w:t>
      </w:r>
      <w:r w:rsidRPr="00AC3EDF">
        <w:rPr>
          <w:rFonts w:ascii="Arial" w:hAnsi="Arial" w:cs="Arial"/>
          <w:bCs/>
          <w:i/>
          <w:iCs/>
          <w:sz w:val="20"/>
        </w:rPr>
        <w:t>the </w:t>
      </w:r>
      <w:r w:rsidR="00CF7514" w:rsidRPr="00AC3EDF">
        <w:rPr>
          <w:rFonts w:ascii="Arial" w:hAnsi="Arial" w:cs="Arial"/>
          <w:bCs/>
          <w:i/>
          <w:iCs/>
          <w:sz w:val="20"/>
        </w:rPr>
        <w:t xml:space="preserve">standards of </w:t>
      </w:r>
      <w:r w:rsidR="00F7284C" w:rsidRPr="00AC3EDF">
        <w:rPr>
          <w:rFonts w:ascii="Arial" w:hAnsi="Arial" w:cs="Arial"/>
          <w:i/>
          <w:sz w:val="20"/>
          <w:szCs w:val="16"/>
        </w:rPr>
        <w:t>Code Division Multiple Access</w:t>
      </w:r>
      <w:r w:rsidR="00F7284C" w:rsidRPr="00AC3EDF">
        <w:rPr>
          <w:rFonts w:ascii="Arial" w:hAnsi="Arial" w:cs="Arial"/>
          <w:bCs/>
          <w:i/>
          <w:iCs/>
          <w:sz w:val="20"/>
        </w:rPr>
        <w:t xml:space="preserve"> (</w:t>
      </w:r>
      <w:r w:rsidR="00F657E0" w:rsidRPr="00AC3EDF">
        <w:rPr>
          <w:rFonts w:ascii="Arial" w:hAnsi="Arial" w:cs="Arial"/>
          <w:bCs/>
          <w:i/>
          <w:iCs/>
          <w:sz w:val="20"/>
        </w:rPr>
        <w:t>CDMA</w:t>
      </w:r>
      <w:r w:rsidR="00F657E0" w:rsidRPr="00AC3EDF">
        <w:rPr>
          <w:rFonts w:ascii="Arial" w:hAnsi="Arial" w:cs="Arial"/>
          <w:i/>
          <w:sz w:val="20"/>
          <w:szCs w:val="16"/>
        </w:rPr>
        <w:t>)</w:t>
      </w:r>
      <w:r w:rsidR="001F65FB" w:rsidRPr="00AC3EDF">
        <w:rPr>
          <w:rFonts w:ascii="Arial" w:hAnsi="Arial" w:cs="Arial"/>
          <w:i/>
          <w:sz w:val="20"/>
          <w:szCs w:val="16"/>
        </w:rPr>
        <w:t>,</w:t>
      </w:r>
      <w:r w:rsidR="00F657E0" w:rsidRPr="00AC3EDF">
        <w:rPr>
          <w:rFonts w:ascii="Arial" w:hAnsi="Arial" w:cs="Arial"/>
          <w:i/>
          <w:sz w:val="20"/>
          <w:szCs w:val="16"/>
        </w:rPr>
        <w:t xml:space="preserve"> </w:t>
      </w:r>
      <w:r w:rsidR="00F657E0" w:rsidRPr="00AC3EDF">
        <w:rPr>
          <w:rFonts w:ascii="Arial" w:hAnsi="Arial" w:cs="Arial"/>
          <w:bCs/>
          <w:i/>
          <w:iCs/>
          <w:sz w:val="20"/>
        </w:rPr>
        <w:t xml:space="preserve">or </w:t>
      </w:r>
      <w:r w:rsidR="00F7284C" w:rsidRPr="00AC3EDF">
        <w:rPr>
          <w:rFonts w:ascii="Arial" w:hAnsi="Arial" w:cs="Arial"/>
          <w:i/>
          <w:sz w:val="20"/>
          <w:szCs w:val="16"/>
        </w:rPr>
        <w:t>Universal Mobile Telecommunication System (</w:t>
      </w:r>
      <w:r w:rsidR="00F657E0" w:rsidRPr="00AC3EDF">
        <w:rPr>
          <w:rFonts w:ascii="Arial" w:hAnsi="Arial" w:cs="Arial"/>
          <w:i/>
          <w:sz w:val="20"/>
          <w:szCs w:val="16"/>
        </w:rPr>
        <w:t>UMTS)</w:t>
      </w:r>
      <w:r w:rsidR="001F65FB" w:rsidRPr="00AC3EDF">
        <w:rPr>
          <w:rFonts w:ascii="Arial" w:hAnsi="Arial" w:cs="Arial"/>
          <w:i/>
          <w:sz w:val="20"/>
          <w:szCs w:val="16"/>
        </w:rPr>
        <w:t xml:space="preserve">, </w:t>
      </w:r>
      <w:r w:rsidR="001F65FB" w:rsidRPr="00AC3EDF">
        <w:rPr>
          <w:rFonts w:ascii="Arial" w:hAnsi="Arial" w:cs="Arial"/>
          <w:bCs/>
          <w:i/>
          <w:iCs/>
          <w:sz w:val="20"/>
        </w:rPr>
        <w:t>or</w:t>
      </w:r>
      <w:r w:rsidR="00F657E0" w:rsidRPr="00AC3EDF">
        <w:rPr>
          <w:rFonts w:ascii="Arial" w:hAnsi="Arial" w:cs="Arial"/>
          <w:i/>
          <w:sz w:val="20"/>
          <w:szCs w:val="16"/>
        </w:rPr>
        <w:t xml:space="preserve"> </w:t>
      </w:r>
      <w:r w:rsidR="00F7284C" w:rsidRPr="00AC3EDF">
        <w:rPr>
          <w:rFonts w:ascii="Arial" w:hAnsi="Arial" w:cs="Arial"/>
          <w:i/>
          <w:sz w:val="20"/>
          <w:szCs w:val="16"/>
        </w:rPr>
        <w:t>Long Term Evolution</w:t>
      </w:r>
      <w:r w:rsidR="006A5622">
        <w:rPr>
          <w:rFonts w:ascii="Arial" w:hAnsi="Arial" w:cs="Arial"/>
          <w:i/>
          <w:sz w:val="20"/>
          <w:szCs w:val="16"/>
        </w:rPr>
        <w:t xml:space="preserve"> </w:t>
      </w:r>
      <w:r w:rsidR="00F7284C" w:rsidRPr="00AC3EDF">
        <w:rPr>
          <w:rFonts w:ascii="Arial" w:hAnsi="Arial" w:cs="Arial"/>
          <w:i/>
          <w:sz w:val="20"/>
          <w:szCs w:val="16"/>
        </w:rPr>
        <w:t>(</w:t>
      </w:r>
      <w:r w:rsidR="001F65FB" w:rsidRPr="00AC3EDF">
        <w:rPr>
          <w:rFonts w:ascii="Arial" w:hAnsi="Arial" w:cs="Arial"/>
          <w:i/>
          <w:sz w:val="20"/>
          <w:szCs w:val="16"/>
        </w:rPr>
        <w:t>LTE</w:t>
      </w:r>
      <w:r w:rsidR="00106097" w:rsidRPr="00AC3EDF">
        <w:rPr>
          <w:rFonts w:ascii="Arial" w:hAnsi="Arial" w:cs="Arial"/>
          <w:i/>
          <w:sz w:val="20"/>
          <w:szCs w:val="16"/>
        </w:rPr>
        <w:t>)</w:t>
      </w:r>
      <w:r w:rsidR="00F657E0" w:rsidRPr="00AC3EDF">
        <w:rPr>
          <w:rFonts w:ascii="Arial" w:hAnsi="Arial" w:cs="Arial"/>
          <w:bCs/>
          <w:i/>
          <w:iCs/>
          <w:sz w:val="20"/>
        </w:rPr>
        <w:t xml:space="preserve">. </w:t>
      </w:r>
      <w:r w:rsidR="007108E7">
        <w:rPr>
          <w:rFonts w:ascii="Arial" w:hAnsi="Arial" w:cs="Arial"/>
          <w:bCs/>
          <w:i/>
          <w:iCs/>
          <w:sz w:val="20"/>
        </w:rPr>
        <w:t>The </w:t>
      </w:r>
      <w:r w:rsidR="001F65FB" w:rsidRPr="00AC3EDF">
        <w:rPr>
          <w:rFonts w:ascii="Arial" w:hAnsi="Arial" w:cs="Arial"/>
          <w:bCs/>
          <w:i/>
          <w:iCs/>
          <w:sz w:val="20"/>
        </w:rPr>
        <w:t>number of standard (temporary) Internet accesses by means of</w:t>
      </w:r>
      <w:r w:rsidR="007108E7">
        <w:rPr>
          <w:rFonts w:ascii="Arial" w:hAnsi="Arial" w:cs="Arial"/>
          <w:bCs/>
          <w:i/>
          <w:iCs/>
          <w:sz w:val="20"/>
        </w:rPr>
        <w:t xml:space="preserve"> a </w:t>
      </w:r>
      <w:r w:rsidR="001F65FB" w:rsidRPr="00AC3EDF">
        <w:rPr>
          <w:rFonts w:ascii="Arial" w:hAnsi="Arial" w:cs="Arial"/>
          <w:bCs/>
          <w:i/>
          <w:iCs/>
          <w:sz w:val="20"/>
        </w:rPr>
        <w:t>mobile network is expressed as</w:t>
      </w:r>
      <w:r w:rsidR="007108E7">
        <w:rPr>
          <w:rFonts w:ascii="Arial" w:hAnsi="Arial" w:cs="Arial"/>
          <w:bCs/>
          <w:i/>
          <w:iCs/>
          <w:sz w:val="20"/>
        </w:rPr>
        <w:t xml:space="preserve"> the </w:t>
      </w:r>
      <w:r w:rsidR="001F65FB" w:rsidRPr="00AC3EDF">
        <w:rPr>
          <w:rFonts w:ascii="Arial" w:hAnsi="Arial" w:cs="Arial"/>
          <w:bCs/>
          <w:i/>
          <w:iCs/>
          <w:sz w:val="20"/>
        </w:rPr>
        <w:t xml:space="preserve">number of </w:t>
      </w:r>
      <w:r w:rsidR="005044DA" w:rsidRPr="00AC3EDF">
        <w:rPr>
          <w:rFonts w:ascii="Arial" w:hAnsi="Arial" w:cs="Arial"/>
          <w:bCs/>
          <w:i/>
          <w:iCs/>
          <w:sz w:val="20"/>
        </w:rPr>
        <w:t>active</w:t>
      </w:r>
      <w:r w:rsidR="001F65FB" w:rsidRPr="00AC3EDF">
        <w:rPr>
          <w:rFonts w:ascii="Arial" w:hAnsi="Arial" w:cs="Arial"/>
          <w:bCs/>
          <w:i/>
          <w:iCs/>
          <w:sz w:val="20"/>
        </w:rPr>
        <w:t xml:space="preserve"> SIM cards which use ad-hoc </w:t>
      </w:r>
      <w:r w:rsidR="007108E7">
        <w:rPr>
          <w:rFonts w:ascii="Arial" w:hAnsi="Arial" w:cs="Arial"/>
          <w:bCs/>
          <w:i/>
          <w:iCs/>
          <w:sz w:val="20"/>
        </w:rPr>
        <w:t>service of internet access. The </w:t>
      </w:r>
      <w:r w:rsidR="001F65FB" w:rsidRPr="00AC3EDF">
        <w:rPr>
          <w:rFonts w:ascii="Arial" w:hAnsi="Arial" w:cs="Arial"/>
          <w:bCs/>
          <w:i/>
          <w:iCs/>
          <w:sz w:val="20"/>
        </w:rPr>
        <w:t xml:space="preserve">number of permanent </w:t>
      </w:r>
      <w:r w:rsidR="005044DA" w:rsidRPr="00AC3EDF">
        <w:rPr>
          <w:rFonts w:ascii="Arial" w:hAnsi="Arial" w:cs="Arial"/>
          <w:bCs/>
          <w:i/>
          <w:iCs/>
          <w:sz w:val="20"/>
        </w:rPr>
        <w:t xml:space="preserve">Internet </w:t>
      </w:r>
      <w:r w:rsidR="001F65FB" w:rsidRPr="00AC3EDF">
        <w:rPr>
          <w:rFonts w:ascii="Arial" w:hAnsi="Arial" w:cs="Arial"/>
          <w:bCs/>
          <w:i/>
          <w:iCs/>
          <w:sz w:val="20"/>
        </w:rPr>
        <w:t xml:space="preserve">accesses by </w:t>
      </w:r>
      <w:r w:rsidR="005044DA" w:rsidRPr="00AC3EDF">
        <w:rPr>
          <w:rFonts w:ascii="Arial" w:hAnsi="Arial" w:cs="Arial"/>
          <w:bCs/>
          <w:i/>
          <w:iCs/>
          <w:sz w:val="20"/>
        </w:rPr>
        <w:t>means</w:t>
      </w:r>
      <w:r w:rsidR="001F65FB" w:rsidRPr="00AC3EDF">
        <w:rPr>
          <w:rFonts w:ascii="Arial" w:hAnsi="Arial" w:cs="Arial"/>
          <w:bCs/>
          <w:i/>
          <w:iCs/>
          <w:sz w:val="20"/>
        </w:rPr>
        <w:t xml:space="preserve"> </w:t>
      </w:r>
      <w:r w:rsidR="005044DA" w:rsidRPr="00AC3EDF">
        <w:rPr>
          <w:rFonts w:ascii="Arial" w:hAnsi="Arial" w:cs="Arial"/>
          <w:bCs/>
          <w:i/>
          <w:iCs/>
          <w:sz w:val="20"/>
        </w:rPr>
        <w:t>of</w:t>
      </w:r>
      <w:r w:rsidR="007108E7">
        <w:rPr>
          <w:rFonts w:ascii="Arial" w:hAnsi="Arial" w:cs="Arial"/>
          <w:bCs/>
          <w:i/>
          <w:iCs/>
          <w:sz w:val="20"/>
        </w:rPr>
        <w:t xml:space="preserve"> a </w:t>
      </w:r>
      <w:r w:rsidR="005044DA" w:rsidRPr="00AC3EDF">
        <w:rPr>
          <w:rFonts w:ascii="Arial" w:hAnsi="Arial" w:cs="Arial"/>
          <w:bCs/>
          <w:i/>
          <w:iCs/>
          <w:sz w:val="20"/>
        </w:rPr>
        <w:t>mobile network is expressed as</w:t>
      </w:r>
      <w:r w:rsidR="007108E7">
        <w:rPr>
          <w:rFonts w:ascii="Arial" w:hAnsi="Arial" w:cs="Arial"/>
          <w:bCs/>
          <w:i/>
          <w:iCs/>
          <w:sz w:val="20"/>
        </w:rPr>
        <w:t xml:space="preserve"> the </w:t>
      </w:r>
      <w:r w:rsidR="006A5622">
        <w:rPr>
          <w:rFonts w:ascii="Arial" w:hAnsi="Arial" w:cs="Arial"/>
          <w:bCs/>
          <w:i/>
          <w:iCs/>
          <w:sz w:val="20"/>
        </w:rPr>
        <w:t>number of active SIM </w:t>
      </w:r>
      <w:r w:rsidR="005044DA" w:rsidRPr="00AC3EDF">
        <w:rPr>
          <w:rFonts w:ascii="Arial" w:hAnsi="Arial" w:cs="Arial"/>
          <w:bCs/>
          <w:i/>
          <w:iCs/>
          <w:sz w:val="20"/>
        </w:rPr>
        <w:t>cards or data cards which use</w:t>
      </w:r>
      <w:r w:rsidR="007108E7">
        <w:rPr>
          <w:rFonts w:ascii="Arial" w:hAnsi="Arial" w:cs="Arial"/>
          <w:bCs/>
          <w:i/>
          <w:iCs/>
          <w:sz w:val="20"/>
        </w:rPr>
        <w:t xml:space="preserve"> the </w:t>
      </w:r>
      <w:r w:rsidR="005044DA" w:rsidRPr="00AC3EDF">
        <w:rPr>
          <w:rFonts w:ascii="Arial" w:hAnsi="Arial" w:cs="Arial"/>
          <w:bCs/>
          <w:i/>
          <w:iCs/>
          <w:sz w:val="20"/>
        </w:rPr>
        <w:t xml:space="preserve">permanent (dedicated) service of Internet access. </w:t>
      </w:r>
    </w:p>
    <w:p w:rsidR="00F657E0" w:rsidRPr="00AC3EDF" w:rsidRDefault="00F657E0">
      <w:pPr>
        <w:pStyle w:val="Zkladntext"/>
        <w:spacing w:before="120" w:after="120"/>
        <w:ind w:firstLine="708"/>
        <w:rPr>
          <w:rFonts w:ascii="Arial" w:hAnsi="Arial" w:cs="Arial"/>
          <w:i/>
          <w:iCs/>
          <w:sz w:val="20"/>
        </w:rPr>
      </w:pPr>
      <w:r w:rsidRPr="00AC3EDF">
        <w:rPr>
          <w:rFonts w:ascii="Arial" w:hAnsi="Arial" w:cs="Arial"/>
          <w:b/>
          <w:bCs/>
          <w:i/>
          <w:iCs/>
          <w:sz w:val="20"/>
        </w:rPr>
        <w:t xml:space="preserve">CDMA </w:t>
      </w:r>
      <w:r w:rsidR="00CF7514" w:rsidRPr="00AC3EDF">
        <w:rPr>
          <w:rFonts w:ascii="Arial" w:hAnsi="Arial" w:cs="Arial"/>
          <w:b/>
          <w:bCs/>
          <w:i/>
          <w:iCs/>
          <w:sz w:val="20"/>
        </w:rPr>
        <w:t>2000</w:t>
      </w:r>
      <w:r w:rsidR="006A5622">
        <w:rPr>
          <w:rFonts w:ascii="Arial" w:hAnsi="Arial" w:cs="Arial"/>
          <w:bCs/>
          <w:i/>
          <w:iCs/>
          <w:sz w:val="20"/>
        </w:rPr>
        <w:t xml:space="preserve"> and </w:t>
      </w:r>
      <w:r w:rsidRPr="00AC3EDF">
        <w:rPr>
          <w:rFonts w:ascii="Arial" w:hAnsi="Arial" w:cs="Arial"/>
          <w:b/>
          <w:bCs/>
          <w:i/>
          <w:iCs/>
          <w:sz w:val="20"/>
        </w:rPr>
        <w:t>UMTS</w:t>
      </w:r>
      <w:r w:rsidRPr="00AC3EDF">
        <w:rPr>
          <w:rFonts w:ascii="Arial" w:hAnsi="Arial" w:cs="Arial"/>
          <w:bCs/>
          <w:i/>
          <w:iCs/>
          <w:sz w:val="20"/>
        </w:rPr>
        <w:t xml:space="preserve"> </w:t>
      </w:r>
      <w:r w:rsidR="00CF7514" w:rsidRPr="00AC3EDF">
        <w:rPr>
          <w:rFonts w:ascii="Arial" w:hAnsi="Arial" w:cs="Arial"/>
          <w:bCs/>
          <w:i/>
          <w:iCs/>
          <w:sz w:val="20"/>
        </w:rPr>
        <w:t xml:space="preserve">are </w:t>
      </w:r>
      <w:r w:rsidRPr="00AC3EDF">
        <w:rPr>
          <w:rFonts w:ascii="Arial" w:hAnsi="Arial" w:cs="Arial"/>
          <w:bCs/>
          <w:i/>
          <w:iCs/>
          <w:sz w:val="20"/>
        </w:rPr>
        <w:t xml:space="preserve">standards of </w:t>
      </w:r>
      <w:r w:rsidR="00D73217" w:rsidRPr="00AC3EDF">
        <w:rPr>
          <w:rFonts w:ascii="Arial" w:hAnsi="Arial" w:cs="Arial"/>
          <w:bCs/>
          <w:i/>
          <w:iCs/>
          <w:sz w:val="20"/>
        </w:rPr>
        <w:t>the </w:t>
      </w:r>
      <w:r w:rsidRPr="00AC3EDF">
        <w:rPr>
          <w:rFonts w:ascii="Arial" w:hAnsi="Arial" w:cs="Arial"/>
          <w:bCs/>
          <w:i/>
          <w:iCs/>
          <w:sz w:val="20"/>
        </w:rPr>
        <w:t>ITU-2000 for 3rd</w:t>
      </w:r>
      <w:r w:rsidR="00E7077E" w:rsidRPr="00AC3EDF">
        <w:rPr>
          <w:rFonts w:ascii="Arial" w:hAnsi="Arial" w:cs="Arial"/>
          <w:bCs/>
          <w:i/>
          <w:iCs/>
          <w:sz w:val="20"/>
        </w:rPr>
        <w:t> </w:t>
      </w:r>
      <w:r w:rsidRPr="00AC3EDF">
        <w:rPr>
          <w:rFonts w:ascii="Arial" w:hAnsi="Arial" w:cs="Arial"/>
          <w:bCs/>
          <w:i/>
          <w:iCs/>
          <w:sz w:val="20"/>
        </w:rPr>
        <w:t xml:space="preserve">generation (3G) </w:t>
      </w:r>
      <w:r w:rsidR="00CF7514" w:rsidRPr="00AC3EDF">
        <w:rPr>
          <w:rFonts w:ascii="Arial" w:hAnsi="Arial" w:cs="Arial"/>
          <w:bCs/>
          <w:i/>
          <w:iCs/>
          <w:sz w:val="20"/>
        </w:rPr>
        <w:t xml:space="preserve">of </w:t>
      </w:r>
      <w:r w:rsidRPr="00AC3EDF">
        <w:rPr>
          <w:rFonts w:ascii="Arial" w:hAnsi="Arial" w:cs="Arial"/>
          <w:bCs/>
          <w:i/>
          <w:iCs/>
          <w:sz w:val="20"/>
        </w:rPr>
        <w:t>mobile networks enabling high-speed data transmission</w:t>
      </w:r>
      <w:r w:rsidR="00CF7514" w:rsidRPr="00AC3EDF">
        <w:rPr>
          <w:rFonts w:ascii="Arial" w:hAnsi="Arial" w:cs="Arial"/>
          <w:bCs/>
          <w:i/>
          <w:iCs/>
          <w:sz w:val="20"/>
        </w:rPr>
        <w:t xml:space="preserve">, including </w:t>
      </w:r>
      <w:r w:rsidR="00D73217" w:rsidRPr="00AC3EDF">
        <w:rPr>
          <w:rFonts w:ascii="Arial" w:hAnsi="Arial" w:cs="Arial"/>
          <w:bCs/>
          <w:i/>
          <w:iCs/>
          <w:sz w:val="20"/>
        </w:rPr>
        <w:t>the </w:t>
      </w:r>
      <w:r w:rsidR="00CF7514" w:rsidRPr="00AC3EDF">
        <w:rPr>
          <w:rFonts w:ascii="Arial" w:hAnsi="Arial" w:cs="Arial"/>
          <w:bCs/>
          <w:i/>
          <w:iCs/>
          <w:sz w:val="20"/>
        </w:rPr>
        <w:t>Internet access</w:t>
      </w:r>
      <w:r w:rsidRPr="00AC3EDF">
        <w:rPr>
          <w:rFonts w:ascii="Arial" w:hAnsi="Arial" w:cs="Arial"/>
          <w:bCs/>
          <w:i/>
          <w:iCs/>
          <w:sz w:val="20"/>
        </w:rPr>
        <w:t xml:space="preserve">. </w:t>
      </w:r>
    </w:p>
    <w:p w:rsidR="004B5E44" w:rsidRPr="00AC3EDF" w:rsidRDefault="004761AE" w:rsidP="00C867DB">
      <w:pPr>
        <w:pStyle w:val="Zkladntext"/>
        <w:spacing w:before="120"/>
        <w:ind w:firstLine="709"/>
        <w:rPr>
          <w:rFonts w:ascii="Arial" w:hAnsi="Arial" w:cs="Arial"/>
          <w:i/>
          <w:iCs/>
          <w:sz w:val="20"/>
        </w:rPr>
      </w:pPr>
      <w:r w:rsidRPr="00AC3EDF">
        <w:rPr>
          <w:rFonts w:ascii="Arial" w:hAnsi="Arial" w:cs="Arial"/>
          <w:bCs/>
          <w:i/>
          <w:iCs/>
          <w:sz w:val="20"/>
        </w:rPr>
        <w:t>A</w:t>
      </w:r>
      <w:r w:rsidR="00F42A45" w:rsidRPr="00AC3EDF">
        <w:rPr>
          <w:rFonts w:ascii="Arial" w:hAnsi="Arial" w:cs="Arial"/>
          <w:bCs/>
          <w:i/>
          <w:iCs/>
          <w:sz w:val="20"/>
        </w:rPr>
        <w:t> </w:t>
      </w:r>
      <w:r w:rsidRPr="00AC3EDF">
        <w:rPr>
          <w:rFonts w:ascii="Arial" w:hAnsi="Arial" w:cs="Arial"/>
          <w:b/>
          <w:bCs/>
          <w:i/>
          <w:iCs/>
          <w:sz w:val="20"/>
        </w:rPr>
        <w:t>domain</w:t>
      </w:r>
      <w:r w:rsidRPr="00AC3EDF">
        <w:rPr>
          <w:rFonts w:ascii="Arial" w:hAnsi="Arial" w:cs="Arial"/>
          <w:i/>
          <w:iCs/>
          <w:sz w:val="20"/>
        </w:rPr>
        <w:t xml:space="preserve"> </w:t>
      </w:r>
      <w:r w:rsidR="00545C66" w:rsidRPr="00AC3EDF">
        <w:rPr>
          <w:rFonts w:ascii="Arial" w:hAnsi="Arial" w:cs="Arial"/>
          <w:i/>
          <w:iCs/>
          <w:sz w:val="20"/>
        </w:rPr>
        <w:t>(</w:t>
      </w:r>
      <w:r w:rsidR="00D73217" w:rsidRPr="00AC3EDF">
        <w:rPr>
          <w:rFonts w:ascii="Arial" w:hAnsi="Arial" w:cs="Arial"/>
          <w:i/>
          <w:iCs/>
          <w:sz w:val="20"/>
        </w:rPr>
        <w:t>an </w:t>
      </w:r>
      <w:r w:rsidR="005874E7" w:rsidRPr="00AC3EDF">
        <w:rPr>
          <w:rFonts w:ascii="Arial" w:hAnsi="Arial" w:cs="Arial"/>
          <w:i/>
          <w:iCs/>
          <w:color w:val="000000"/>
          <w:sz w:val="20"/>
          <w:szCs w:val="20"/>
        </w:rPr>
        <w:t xml:space="preserve">Internet domain or also a domain name) is a unique name (identifier) of a computer or a computer network connected to the Internet. </w:t>
      </w:r>
      <w:r w:rsidR="005874E7" w:rsidRPr="00AC3EDF">
        <w:rPr>
          <w:rFonts w:ascii="Arial" w:hAnsi="Arial" w:cs="Arial"/>
          <w:i/>
          <w:iCs/>
          <w:sz w:val="20"/>
        </w:rPr>
        <w:t xml:space="preserve">The domain </w:t>
      </w:r>
      <w:r w:rsidR="001A3A65" w:rsidRPr="00AC3EDF">
        <w:rPr>
          <w:rFonts w:ascii="Arial" w:hAnsi="Arial" w:cs="Arial"/>
          <w:i/>
          <w:iCs/>
          <w:sz w:val="20"/>
        </w:rPr>
        <w:t>of second level, i.e.</w:t>
      </w:r>
      <w:r w:rsidR="006A5622">
        <w:rPr>
          <w:rFonts w:ascii="Arial" w:hAnsi="Arial" w:cs="Arial"/>
          <w:i/>
          <w:iCs/>
          <w:sz w:val="20"/>
        </w:rPr>
        <w:t> </w:t>
      </w:r>
      <w:r w:rsidR="007108E7">
        <w:rPr>
          <w:rFonts w:ascii="Arial" w:hAnsi="Arial" w:cs="Arial"/>
          <w:i/>
          <w:iCs/>
          <w:sz w:val="20"/>
        </w:rPr>
        <w:t>a </w:t>
      </w:r>
      <w:r w:rsidR="001A3A65" w:rsidRPr="00AC3EDF">
        <w:rPr>
          <w:rFonts w:ascii="Arial" w:hAnsi="Arial" w:cs="Arial"/>
          <w:i/>
          <w:iCs/>
          <w:sz w:val="20"/>
        </w:rPr>
        <w:t xml:space="preserve">domain name </w:t>
      </w:r>
      <w:r w:rsidR="005874E7" w:rsidRPr="00AC3EDF">
        <w:rPr>
          <w:rFonts w:ascii="Arial" w:hAnsi="Arial" w:cs="Arial"/>
          <w:i/>
          <w:iCs/>
          <w:sz w:val="20"/>
        </w:rPr>
        <w:t>is registered at a registra</w:t>
      </w:r>
      <w:r w:rsidR="001A3A65" w:rsidRPr="00AC3EDF">
        <w:rPr>
          <w:rFonts w:ascii="Arial" w:hAnsi="Arial" w:cs="Arial"/>
          <w:i/>
          <w:iCs/>
          <w:sz w:val="20"/>
        </w:rPr>
        <w:t xml:space="preserve">r </w:t>
      </w:r>
      <w:r w:rsidR="005874E7" w:rsidRPr="00AC3EDF">
        <w:rPr>
          <w:rFonts w:ascii="Arial" w:hAnsi="Arial" w:cs="Arial"/>
          <w:i/>
          <w:iCs/>
          <w:sz w:val="20"/>
        </w:rPr>
        <w:t>authorized to administer respective top level domains</w:t>
      </w:r>
      <w:r w:rsidR="006A5622">
        <w:rPr>
          <w:rFonts w:ascii="Arial" w:hAnsi="Arial" w:cs="Arial"/>
          <w:i/>
          <w:iCs/>
          <w:sz w:val="20"/>
        </w:rPr>
        <w:t xml:space="preserve"> as .cz or .com, for </w:t>
      </w:r>
      <w:r w:rsidR="00922263" w:rsidRPr="00AC3EDF">
        <w:rPr>
          <w:rFonts w:ascii="Arial" w:hAnsi="Arial" w:cs="Arial"/>
          <w:i/>
          <w:iCs/>
          <w:sz w:val="20"/>
        </w:rPr>
        <w:t>instance</w:t>
      </w:r>
      <w:r w:rsidR="005874E7" w:rsidRPr="00AC3EDF">
        <w:rPr>
          <w:rFonts w:ascii="Arial" w:hAnsi="Arial" w:cs="Arial"/>
          <w:i/>
          <w:iCs/>
          <w:sz w:val="20"/>
        </w:rPr>
        <w:t xml:space="preserve">. </w:t>
      </w:r>
    </w:p>
    <w:p w:rsidR="004B5E44" w:rsidRPr="00AC3EDF" w:rsidRDefault="004B5E44">
      <w:pPr>
        <w:pStyle w:val="Zkladntext"/>
        <w:rPr>
          <w:rFonts w:ascii="Arial" w:hAnsi="Arial" w:cs="Arial"/>
          <w:i/>
          <w:iCs/>
          <w:sz w:val="20"/>
        </w:rPr>
      </w:pPr>
    </w:p>
    <w:p w:rsidR="004B5E44" w:rsidRPr="00AC3EDF" w:rsidRDefault="004B5E44">
      <w:pPr>
        <w:pStyle w:val="Zkladntext"/>
        <w:rPr>
          <w:rFonts w:ascii="Arial" w:hAnsi="Arial" w:cs="Arial"/>
          <w:i/>
          <w:iCs/>
          <w:sz w:val="20"/>
        </w:rPr>
      </w:pPr>
    </w:p>
    <w:p w:rsidR="004B5E44" w:rsidRPr="00AC3EDF" w:rsidRDefault="005874E7">
      <w:pPr>
        <w:pStyle w:val="Zkladntext"/>
        <w:rPr>
          <w:rFonts w:ascii="Arial" w:hAnsi="Arial" w:cs="Arial"/>
          <w:i/>
          <w:iCs/>
          <w:sz w:val="20"/>
        </w:rPr>
      </w:pPr>
      <w:r w:rsidRPr="00AC3EDF">
        <w:rPr>
          <w:rFonts w:ascii="Arial" w:hAnsi="Arial" w:cs="Arial"/>
          <w:i/>
          <w:iCs/>
          <w:sz w:val="20"/>
        </w:rPr>
        <w:t xml:space="preserve">Table </w:t>
      </w:r>
      <w:r w:rsidRPr="00AC3EDF">
        <w:rPr>
          <w:rFonts w:ascii="Arial" w:hAnsi="Arial" w:cs="Arial"/>
          <w:b/>
          <w:i/>
          <w:iCs/>
          <w:sz w:val="20"/>
        </w:rPr>
        <w:t>21</w:t>
      </w:r>
      <w:r w:rsidRPr="00AC3EDF">
        <w:rPr>
          <w:rFonts w:ascii="Arial" w:hAnsi="Arial" w:cs="Arial"/>
          <w:i/>
          <w:iCs/>
          <w:sz w:val="20"/>
        </w:rPr>
        <w:t>-</w:t>
      </w:r>
      <w:r w:rsidR="00922263" w:rsidRPr="00AC3EDF">
        <w:rPr>
          <w:rFonts w:ascii="Arial" w:hAnsi="Arial" w:cs="Arial"/>
          <w:i/>
          <w:iCs/>
          <w:sz w:val="20"/>
        </w:rPr>
        <w:t xml:space="preserve">3 and </w:t>
      </w:r>
      <w:r w:rsidR="00106097" w:rsidRPr="00AC3EDF">
        <w:rPr>
          <w:rFonts w:ascii="Arial" w:hAnsi="Arial" w:cs="Arial"/>
          <w:b/>
          <w:i/>
          <w:iCs/>
          <w:sz w:val="20"/>
        </w:rPr>
        <w:t>21</w:t>
      </w:r>
      <w:r w:rsidR="00922263" w:rsidRPr="00AC3EDF">
        <w:rPr>
          <w:rFonts w:ascii="Arial" w:hAnsi="Arial" w:cs="Arial"/>
          <w:i/>
          <w:iCs/>
          <w:sz w:val="20"/>
        </w:rPr>
        <w:t>-4</w:t>
      </w:r>
      <w:r w:rsidR="00AC3EDF">
        <w:rPr>
          <w:rFonts w:ascii="Arial" w:hAnsi="Arial" w:cs="Arial"/>
          <w:i/>
          <w:iCs/>
          <w:sz w:val="20"/>
        </w:rPr>
        <w:t>.</w:t>
      </w:r>
      <w:r w:rsidRPr="00AC3EDF">
        <w:rPr>
          <w:rFonts w:ascii="Arial" w:hAnsi="Arial" w:cs="Arial"/>
          <w:i/>
          <w:iCs/>
          <w:sz w:val="20"/>
        </w:rPr>
        <w:t xml:space="preserve"> </w:t>
      </w:r>
      <w:r w:rsidRPr="00AC3EDF">
        <w:rPr>
          <w:rFonts w:ascii="Arial" w:hAnsi="Arial" w:cs="Arial"/>
          <w:b/>
          <w:bCs/>
          <w:i/>
          <w:iCs/>
          <w:sz w:val="20"/>
        </w:rPr>
        <w:t xml:space="preserve">ICT </w:t>
      </w:r>
      <w:r w:rsidR="00106097" w:rsidRPr="00AC3EDF">
        <w:rPr>
          <w:rFonts w:ascii="Arial" w:hAnsi="Arial" w:cs="Arial"/>
          <w:b/>
          <w:bCs/>
          <w:i/>
          <w:iCs/>
          <w:sz w:val="20"/>
        </w:rPr>
        <w:t>specialists</w:t>
      </w:r>
    </w:p>
    <w:p w:rsidR="00F57076" w:rsidRPr="00AC3EDF" w:rsidRDefault="00D970A2" w:rsidP="00F57076">
      <w:pPr>
        <w:pStyle w:val="Zkladntext"/>
        <w:spacing w:before="120" w:after="120"/>
        <w:ind w:firstLine="708"/>
        <w:rPr>
          <w:rFonts w:ascii="Arial" w:hAnsi="Arial" w:cs="Arial"/>
          <w:i/>
          <w:iCs/>
          <w:sz w:val="20"/>
        </w:rPr>
      </w:pPr>
      <w:r w:rsidRPr="00AC3EDF">
        <w:rPr>
          <w:rFonts w:ascii="Arial" w:hAnsi="Arial" w:cs="Arial"/>
          <w:bCs/>
          <w:i/>
          <w:iCs/>
          <w:sz w:val="20"/>
        </w:rPr>
        <w:t xml:space="preserve">The occupations of </w:t>
      </w:r>
      <w:r w:rsidR="005874E7" w:rsidRPr="00AC3EDF">
        <w:rPr>
          <w:rFonts w:ascii="Arial" w:hAnsi="Arial" w:cs="Arial"/>
          <w:bCs/>
          <w:i/>
          <w:iCs/>
          <w:sz w:val="20"/>
        </w:rPr>
        <w:t xml:space="preserve">ICT </w:t>
      </w:r>
      <w:r w:rsidR="00BD6D8D" w:rsidRPr="00AC3EDF">
        <w:rPr>
          <w:rFonts w:ascii="Arial" w:hAnsi="Arial" w:cs="Arial"/>
          <w:bCs/>
          <w:i/>
          <w:iCs/>
          <w:sz w:val="20"/>
        </w:rPr>
        <w:t>specialist</w:t>
      </w:r>
      <w:r w:rsidRPr="00AC3EDF">
        <w:rPr>
          <w:rFonts w:ascii="Arial" w:hAnsi="Arial" w:cs="Arial"/>
          <w:bCs/>
          <w:i/>
          <w:iCs/>
          <w:sz w:val="20"/>
        </w:rPr>
        <w:t>s</w:t>
      </w:r>
      <w:r w:rsidR="00BD6D8D" w:rsidRPr="00AC3EDF">
        <w:rPr>
          <w:rFonts w:ascii="Arial" w:hAnsi="Arial" w:cs="Arial"/>
          <w:bCs/>
          <w:i/>
          <w:iCs/>
          <w:sz w:val="20"/>
        </w:rPr>
        <w:t xml:space="preserve"> </w:t>
      </w:r>
      <w:r w:rsidR="005874E7" w:rsidRPr="00AC3EDF">
        <w:rPr>
          <w:rFonts w:ascii="Arial" w:hAnsi="Arial" w:cs="Arial"/>
          <w:bCs/>
          <w:i/>
          <w:iCs/>
          <w:sz w:val="20"/>
        </w:rPr>
        <w:t xml:space="preserve">are subdivided into two major groups while their classification is based on </w:t>
      </w:r>
      <w:r w:rsidR="00C94D8F" w:rsidRPr="00AC3EDF">
        <w:rPr>
          <w:rFonts w:ascii="Arial" w:hAnsi="Arial" w:cs="Arial"/>
          <w:bCs/>
          <w:i/>
          <w:iCs/>
          <w:sz w:val="20"/>
        </w:rPr>
        <w:t>the Classification of Occupations (</w:t>
      </w:r>
      <w:r w:rsidR="00C94D8F" w:rsidRPr="00AC3EDF">
        <w:rPr>
          <w:rFonts w:ascii="Arial" w:hAnsi="Arial" w:cs="Arial"/>
          <w:i/>
          <w:iCs/>
          <w:sz w:val="20"/>
        </w:rPr>
        <w:t xml:space="preserve">CZ-ISCO) </w:t>
      </w:r>
      <w:r w:rsidR="00C94D8F" w:rsidRPr="00AC3EDF">
        <w:rPr>
          <w:rFonts w:ascii="Arial" w:hAnsi="Arial" w:cs="Arial"/>
          <w:bCs/>
          <w:i/>
          <w:iCs/>
          <w:sz w:val="20"/>
        </w:rPr>
        <w:t xml:space="preserve">the corresponding </w:t>
      </w:r>
      <w:r w:rsidRPr="00AC3EDF">
        <w:rPr>
          <w:rFonts w:ascii="Arial" w:hAnsi="Arial" w:cs="Arial"/>
          <w:bCs/>
          <w:i/>
          <w:iCs/>
          <w:sz w:val="20"/>
        </w:rPr>
        <w:t xml:space="preserve">national </w:t>
      </w:r>
      <w:r w:rsidR="00C94D8F" w:rsidRPr="00AC3EDF">
        <w:rPr>
          <w:rFonts w:ascii="Arial" w:hAnsi="Arial" w:cs="Arial"/>
          <w:bCs/>
          <w:i/>
          <w:iCs/>
          <w:sz w:val="20"/>
        </w:rPr>
        <w:t xml:space="preserve">classification in the Czech Republic </w:t>
      </w:r>
      <w:r w:rsidRPr="00AC3EDF">
        <w:rPr>
          <w:rFonts w:ascii="Arial" w:hAnsi="Arial" w:cs="Arial"/>
          <w:bCs/>
          <w:i/>
          <w:iCs/>
          <w:sz w:val="20"/>
        </w:rPr>
        <w:t>developed on</w:t>
      </w:r>
      <w:r w:rsidR="007108E7">
        <w:rPr>
          <w:rFonts w:ascii="Arial" w:hAnsi="Arial" w:cs="Arial"/>
          <w:bCs/>
          <w:i/>
          <w:iCs/>
          <w:sz w:val="20"/>
        </w:rPr>
        <w:t xml:space="preserve"> the </w:t>
      </w:r>
      <w:r w:rsidRPr="00AC3EDF">
        <w:rPr>
          <w:rFonts w:ascii="Arial" w:hAnsi="Arial" w:cs="Arial"/>
          <w:bCs/>
          <w:i/>
          <w:iCs/>
          <w:sz w:val="20"/>
        </w:rPr>
        <w:t xml:space="preserve">basis </w:t>
      </w:r>
      <w:r w:rsidR="00C94D8F" w:rsidRPr="00AC3EDF">
        <w:rPr>
          <w:rFonts w:ascii="Arial" w:hAnsi="Arial" w:cs="Arial"/>
          <w:bCs/>
          <w:i/>
          <w:iCs/>
          <w:sz w:val="20"/>
        </w:rPr>
        <w:t>o</w:t>
      </w:r>
      <w:r w:rsidRPr="00AC3EDF">
        <w:rPr>
          <w:rFonts w:ascii="Arial" w:hAnsi="Arial" w:cs="Arial"/>
          <w:bCs/>
          <w:i/>
          <w:iCs/>
          <w:sz w:val="20"/>
        </w:rPr>
        <w:t>f</w:t>
      </w:r>
      <w:r w:rsidR="00C94D8F" w:rsidRPr="00AC3EDF">
        <w:rPr>
          <w:rFonts w:ascii="Arial" w:hAnsi="Arial" w:cs="Arial"/>
          <w:bCs/>
          <w:i/>
          <w:iCs/>
          <w:sz w:val="20"/>
        </w:rPr>
        <w:t xml:space="preserve"> </w:t>
      </w:r>
      <w:r w:rsidR="005874E7" w:rsidRPr="00AC3EDF">
        <w:rPr>
          <w:rFonts w:ascii="Arial" w:hAnsi="Arial" w:cs="Arial"/>
          <w:bCs/>
          <w:i/>
          <w:iCs/>
          <w:sz w:val="20"/>
        </w:rPr>
        <w:t>the </w:t>
      </w:r>
      <w:r w:rsidR="00C94D8F" w:rsidRPr="00AC3EDF">
        <w:rPr>
          <w:rFonts w:ascii="Arial" w:hAnsi="Arial" w:cs="Arial"/>
          <w:i/>
          <w:sz w:val="20"/>
        </w:rPr>
        <w:t>International Standard Classification of Occupations</w:t>
      </w:r>
      <w:r w:rsidR="00C94D8F" w:rsidRPr="00AC3EDF">
        <w:rPr>
          <w:rFonts w:ascii="Arial" w:hAnsi="Arial" w:cs="Arial"/>
          <w:sz w:val="20"/>
        </w:rPr>
        <w:t xml:space="preserve"> </w:t>
      </w:r>
      <w:r w:rsidR="00C94D8F" w:rsidRPr="00AC3EDF">
        <w:rPr>
          <w:rFonts w:ascii="Arial" w:hAnsi="Arial" w:cs="Arial"/>
          <w:bCs/>
          <w:i/>
          <w:iCs/>
          <w:sz w:val="20"/>
        </w:rPr>
        <w:t>(</w:t>
      </w:r>
      <w:r w:rsidR="005874E7" w:rsidRPr="00AC3EDF">
        <w:rPr>
          <w:rFonts w:ascii="Arial" w:hAnsi="Arial" w:cs="Arial"/>
          <w:bCs/>
          <w:i/>
          <w:iCs/>
          <w:sz w:val="20"/>
        </w:rPr>
        <w:t>ISCO 08</w:t>
      </w:r>
      <w:r w:rsidR="00C94D8F" w:rsidRPr="00AC3EDF">
        <w:rPr>
          <w:rFonts w:ascii="Arial" w:hAnsi="Arial" w:cs="Arial"/>
          <w:bCs/>
          <w:i/>
          <w:iCs/>
          <w:sz w:val="20"/>
        </w:rPr>
        <w:t>) developed by</w:t>
      </w:r>
      <w:r w:rsidR="007108E7">
        <w:rPr>
          <w:rFonts w:ascii="Arial" w:hAnsi="Arial" w:cs="Arial"/>
          <w:bCs/>
          <w:i/>
          <w:iCs/>
          <w:sz w:val="20"/>
        </w:rPr>
        <w:t xml:space="preserve"> the </w:t>
      </w:r>
      <w:r w:rsidR="00C94D8F" w:rsidRPr="00AC3EDF">
        <w:rPr>
          <w:rFonts w:ascii="Arial" w:hAnsi="Arial" w:cs="Arial"/>
          <w:bCs/>
          <w:i/>
          <w:iCs/>
          <w:sz w:val="20"/>
        </w:rPr>
        <w:t>International Labour Organisation</w:t>
      </w:r>
      <w:r w:rsidR="005874E7" w:rsidRPr="00AC3EDF">
        <w:rPr>
          <w:rFonts w:ascii="Arial" w:hAnsi="Arial" w:cs="Arial"/>
          <w:bCs/>
          <w:i/>
          <w:iCs/>
          <w:sz w:val="20"/>
        </w:rPr>
        <w:t xml:space="preserve"> (</w:t>
      </w:r>
      <w:r w:rsidR="00C94D8F" w:rsidRPr="00AC3EDF">
        <w:rPr>
          <w:rFonts w:ascii="Arial" w:hAnsi="Arial" w:cs="Arial"/>
          <w:bCs/>
          <w:i/>
          <w:iCs/>
          <w:sz w:val="20"/>
        </w:rPr>
        <w:t>ILO</w:t>
      </w:r>
      <w:r w:rsidR="007C6D29" w:rsidRPr="00AC3EDF">
        <w:rPr>
          <w:rFonts w:ascii="Arial" w:hAnsi="Arial" w:cs="Arial"/>
          <w:i/>
          <w:iCs/>
          <w:sz w:val="20"/>
        </w:rPr>
        <w:t>)</w:t>
      </w:r>
      <w:r w:rsidR="007108E7">
        <w:rPr>
          <w:rFonts w:ascii="Arial" w:hAnsi="Arial" w:cs="Arial"/>
          <w:i/>
          <w:iCs/>
          <w:sz w:val="20"/>
        </w:rPr>
        <w:t>. The </w:t>
      </w:r>
      <w:r w:rsidRPr="00AC3EDF">
        <w:rPr>
          <w:rFonts w:ascii="Arial" w:hAnsi="Arial" w:cs="Arial"/>
          <w:i/>
          <w:iCs/>
          <w:sz w:val="20"/>
        </w:rPr>
        <w:t>ICT specialists are assigned to</w:t>
      </w:r>
      <w:r w:rsidR="007108E7">
        <w:rPr>
          <w:rFonts w:ascii="Arial" w:hAnsi="Arial" w:cs="Arial"/>
          <w:i/>
          <w:iCs/>
          <w:sz w:val="20"/>
        </w:rPr>
        <w:t xml:space="preserve"> the </w:t>
      </w:r>
      <w:r w:rsidR="006A5622">
        <w:rPr>
          <w:rFonts w:ascii="Arial" w:hAnsi="Arial" w:cs="Arial"/>
          <w:i/>
          <w:iCs/>
          <w:sz w:val="20"/>
        </w:rPr>
        <w:t>classes, groups, and subgroups</w:t>
      </w:r>
      <w:r w:rsidRPr="00AC3EDF">
        <w:rPr>
          <w:rFonts w:ascii="Arial" w:hAnsi="Arial" w:cs="Arial"/>
          <w:i/>
          <w:iCs/>
          <w:sz w:val="20"/>
        </w:rPr>
        <w:t xml:space="preserve"> of</w:t>
      </w:r>
      <w:r w:rsidR="007108E7">
        <w:rPr>
          <w:rFonts w:ascii="Arial" w:hAnsi="Arial" w:cs="Arial"/>
          <w:i/>
          <w:iCs/>
          <w:sz w:val="20"/>
        </w:rPr>
        <w:t xml:space="preserve"> the </w:t>
      </w:r>
      <w:r w:rsidRPr="00AC3EDF">
        <w:rPr>
          <w:rFonts w:ascii="Arial" w:hAnsi="Arial" w:cs="Arial"/>
          <w:i/>
          <w:iCs/>
          <w:sz w:val="20"/>
        </w:rPr>
        <w:t>CZ-ISO bas</w:t>
      </w:r>
      <w:r w:rsidR="006A5622">
        <w:rPr>
          <w:rFonts w:ascii="Arial" w:hAnsi="Arial" w:cs="Arial"/>
          <w:i/>
          <w:iCs/>
          <w:sz w:val="20"/>
        </w:rPr>
        <w:t>e</w:t>
      </w:r>
      <w:r w:rsidRPr="00AC3EDF">
        <w:rPr>
          <w:rFonts w:ascii="Arial" w:hAnsi="Arial" w:cs="Arial"/>
          <w:i/>
          <w:iCs/>
          <w:sz w:val="20"/>
        </w:rPr>
        <w:t>d on recommendations of Eurostat</w:t>
      </w:r>
      <w:r w:rsidR="006A5622">
        <w:rPr>
          <w:rFonts w:ascii="Arial" w:hAnsi="Arial" w:cs="Arial"/>
          <w:i/>
          <w:iCs/>
          <w:sz w:val="20"/>
        </w:rPr>
        <w:t xml:space="preserve"> and </w:t>
      </w:r>
      <w:r w:rsidR="007108E7">
        <w:rPr>
          <w:rFonts w:ascii="Arial" w:hAnsi="Arial" w:cs="Arial"/>
          <w:i/>
          <w:iCs/>
          <w:sz w:val="20"/>
        </w:rPr>
        <w:t>the </w:t>
      </w:r>
      <w:r w:rsidRPr="00AC3EDF">
        <w:rPr>
          <w:rFonts w:ascii="Arial" w:hAnsi="Arial" w:cs="Arial"/>
          <w:i/>
          <w:iCs/>
          <w:sz w:val="20"/>
        </w:rPr>
        <w:t>ILO</w:t>
      </w:r>
      <w:r w:rsidR="007C6D29" w:rsidRPr="00AC3EDF">
        <w:rPr>
          <w:rFonts w:ascii="Arial" w:hAnsi="Arial" w:cs="Arial"/>
          <w:i/>
          <w:iCs/>
          <w:sz w:val="20"/>
        </w:rPr>
        <w:t xml:space="preserve"> as follows</w:t>
      </w:r>
      <w:r w:rsidR="005874E7" w:rsidRPr="00AC3EDF">
        <w:rPr>
          <w:rFonts w:ascii="Arial" w:hAnsi="Arial" w:cs="Arial"/>
          <w:i/>
          <w:iCs/>
          <w:sz w:val="20"/>
        </w:rPr>
        <w:t xml:space="preserve">: </w:t>
      </w:r>
    </w:p>
    <w:p w:rsidR="001A3A65" w:rsidRPr="003D1062" w:rsidRDefault="00106097">
      <w:pPr>
        <w:pStyle w:val="Zkladntext"/>
        <w:spacing w:before="120" w:after="120"/>
        <w:rPr>
          <w:rFonts w:ascii="Arial" w:hAnsi="Arial" w:cs="Arial"/>
          <w:i/>
          <w:iCs/>
          <w:sz w:val="20"/>
        </w:rPr>
      </w:pPr>
      <w:r w:rsidRPr="00AC3EDF">
        <w:rPr>
          <w:rFonts w:ascii="Arial" w:hAnsi="Arial" w:cs="Arial"/>
          <w:b/>
          <w:i/>
          <w:iCs/>
          <w:sz w:val="20"/>
        </w:rPr>
        <w:lastRenderedPageBreak/>
        <w:t>ICT professionals</w:t>
      </w:r>
    </w:p>
    <w:p w:rsidR="006A5622" w:rsidRPr="00AC3EDF" w:rsidRDefault="001A3A65">
      <w:pPr>
        <w:pStyle w:val="Zkladntext"/>
        <w:spacing w:before="120" w:after="120"/>
        <w:ind w:firstLine="708"/>
        <w:rPr>
          <w:rFonts w:ascii="Arial" w:hAnsi="Arial" w:cs="Arial"/>
          <w:bCs/>
          <w:i/>
          <w:iCs/>
          <w:sz w:val="20"/>
        </w:rPr>
      </w:pPr>
      <w:r w:rsidRPr="00AC3EDF">
        <w:rPr>
          <w:rFonts w:ascii="Arial" w:hAnsi="Arial" w:cs="Arial"/>
          <w:bCs/>
          <w:i/>
          <w:iCs/>
          <w:sz w:val="20"/>
        </w:rPr>
        <w:t xml:space="preserve">25 </w:t>
      </w:r>
      <w:r w:rsidR="005874E7" w:rsidRPr="00AC3EDF">
        <w:rPr>
          <w:rFonts w:ascii="Arial" w:hAnsi="Arial" w:cs="Arial"/>
          <w:bCs/>
          <w:i/>
          <w:iCs/>
          <w:sz w:val="20"/>
        </w:rPr>
        <w:t>Information and communic</w:t>
      </w:r>
      <w:r w:rsidR="003D1062">
        <w:rPr>
          <w:rFonts w:ascii="Arial" w:hAnsi="Arial" w:cs="Arial"/>
          <w:bCs/>
          <w:i/>
          <w:iCs/>
          <w:sz w:val="20"/>
        </w:rPr>
        <w:t>ations technology professionals</w:t>
      </w:r>
    </w:p>
    <w:p w:rsidR="006A5622" w:rsidRPr="00AC3EDF" w:rsidRDefault="00106097">
      <w:pPr>
        <w:pStyle w:val="Zkladntext"/>
        <w:spacing w:before="120" w:after="120"/>
        <w:ind w:left="708" w:firstLine="708"/>
        <w:rPr>
          <w:rFonts w:ascii="Arial" w:hAnsi="Arial" w:cs="Arial"/>
          <w:bCs/>
          <w:i/>
          <w:iCs/>
          <w:sz w:val="20"/>
        </w:rPr>
      </w:pPr>
      <w:r w:rsidRPr="00AC3EDF">
        <w:rPr>
          <w:rFonts w:ascii="Arial" w:hAnsi="Arial" w:cs="Arial"/>
          <w:bCs/>
          <w:i/>
          <w:iCs/>
          <w:sz w:val="20"/>
        </w:rPr>
        <w:t>251</w:t>
      </w:r>
      <w:r w:rsidR="008D5EBA">
        <w:rPr>
          <w:rFonts w:ascii="Arial" w:hAnsi="Arial" w:cs="Arial"/>
          <w:bCs/>
          <w:i/>
          <w:iCs/>
          <w:sz w:val="20"/>
        </w:rPr>
        <w:t xml:space="preserve"> </w:t>
      </w:r>
      <w:r w:rsidRPr="00AC3EDF">
        <w:rPr>
          <w:rFonts w:ascii="Arial" w:hAnsi="Arial" w:cs="Arial"/>
          <w:bCs/>
          <w:i/>
          <w:iCs/>
          <w:sz w:val="20"/>
        </w:rPr>
        <w:t>Software and applications developers and analysts</w:t>
      </w:r>
    </w:p>
    <w:p w:rsidR="006A5622" w:rsidRPr="00AC3EDF" w:rsidRDefault="00106097">
      <w:pPr>
        <w:pStyle w:val="Zkladntext"/>
        <w:spacing w:before="120" w:after="120"/>
        <w:ind w:left="708" w:firstLine="708"/>
        <w:rPr>
          <w:rFonts w:ascii="Arial" w:hAnsi="Arial" w:cs="Arial"/>
          <w:bCs/>
          <w:i/>
          <w:iCs/>
          <w:sz w:val="20"/>
        </w:rPr>
      </w:pPr>
      <w:r w:rsidRPr="00AC3EDF">
        <w:rPr>
          <w:rFonts w:ascii="Arial" w:hAnsi="Arial" w:cs="Arial"/>
          <w:bCs/>
          <w:i/>
          <w:iCs/>
          <w:sz w:val="20"/>
        </w:rPr>
        <w:t>252</w:t>
      </w:r>
      <w:r w:rsidR="008D5EBA">
        <w:rPr>
          <w:rFonts w:ascii="Arial" w:hAnsi="Arial" w:cs="Arial"/>
          <w:bCs/>
          <w:i/>
          <w:iCs/>
          <w:sz w:val="20"/>
        </w:rPr>
        <w:t xml:space="preserve"> </w:t>
      </w:r>
      <w:r w:rsidRPr="00AC3EDF">
        <w:rPr>
          <w:rFonts w:ascii="Arial" w:hAnsi="Arial" w:cs="Arial"/>
          <w:bCs/>
          <w:i/>
          <w:iCs/>
          <w:sz w:val="20"/>
        </w:rPr>
        <w:t>Database and network professionals</w:t>
      </w:r>
    </w:p>
    <w:p w:rsidR="006A5622" w:rsidRPr="00AC3EDF" w:rsidRDefault="00106097">
      <w:pPr>
        <w:pStyle w:val="Zkladntext"/>
        <w:spacing w:before="120" w:after="120"/>
        <w:ind w:firstLine="708"/>
        <w:rPr>
          <w:rFonts w:ascii="Arial" w:hAnsi="Arial" w:cs="Arial"/>
          <w:bCs/>
          <w:i/>
          <w:iCs/>
          <w:sz w:val="20"/>
        </w:rPr>
      </w:pPr>
      <w:r w:rsidRPr="00AC3EDF">
        <w:rPr>
          <w:rFonts w:ascii="Arial" w:hAnsi="Arial" w:cs="Arial"/>
          <w:bCs/>
          <w:i/>
          <w:iCs/>
          <w:sz w:val="20"/>
        </w:rPr>
        <w:t>133 Information and communications technology service managers</w:t>
      </w:r>
    </w:p>
    <w:p w:rsidR="006A5622" w:rsidRPr="00AC3EDF" w:rsidRDefault="00106097">
      <w:pPr>
        <w:pStyle w:val="Zkladntext"/>
        <w:spacing w:before="120" w:after="120"/>
        <w:ind w:firstLine="708"/>
        <w:rPr>
          <w:rFonts w:ascii="Arial" w:hAnsi="Arial" w:cs="Arial"/>
          <w:bCs/>
          <w:i/>
          <w:iCs/>
          <w:sz w:val="20"/>
        </w:rPr>
      </w:pPr>
      <w:r w:rsidRPr="00AC3EDF">
        <w:rPr>
          <w:rFonts w:ascii="Arial" w:hAnsi="Arial" w:cs="Arial"/>
          <w:bCs/>
          <w:i/>
          <w:iCs/>
          <w:sz w:val="20"/>
        </w:rPr>
        <w:t>2152 Electronics engineers</w:t>
      </w:r>
    </w:p>
    <w:p w:rsidR="006A5622" w:rsidRPr="00AC3EDF" w:rsidRDefault="00106097">
      <w:pPr>
        <w:pStyle w:val="Zkladntext"/>
        <w:spacing w:before="120" w:after="120"/>
        <w:ind w:firstLine="708"/>
        <w:rPr>
          <w:rFonts w:ascii="Arial" w:hAnsi="Arial" w:cs="Arial"/>
          <w:bCs/>
          <w:i/>
          <w:iCs/>
          <w:sz w:val="20"/>
        </w:rPr>
      </w:pPr>
      <w:r w:rsidRPr="00AC3EDF">
        <w:rPr>
          <w:rFonts w:ascii="Arial" w:hAnsi="Arial" w:cs="Arial"/>
          <w:bCs/>
          <w:i/>
          <w:iCs/>
          <w:sz w:val="20"/>
        </w:rPr>
        <w:t>2153 Telecommunications engineers</w:t>
      </w:r>
      <w:r w:rsidR="00BD6D8D" w:rsidRPr="00AC3EDF">
        <w:rPr>
          <w:rFonts w:ascii="Arial" w:hAnsi="Arial" w:cs="Arial"/>
          <w:bCs/>
          <w:i/>
          <w:iCs/>
          <w:sz w:val="20"/>
        </w:rPr>
        <w:t xml:space="preserve"> </w:t>
      </w:r>
    </w:p>
    <w:p w:rsidR="006A5622" w:rsidRPr="00AC3EDF" w:rsidRDefault="00106097">
      <w:pPr>
        <w:pStyle w:val="Zkladntext"/>
        <w:spacing w:before="120" w:after="120"/>
        <w:ind w:firstLine="708"/>
        <w:rPr>
          <w:rFonts w:ascii="Arial" w:hAnsi="Arial" w:cs="Arial"/>
          <w:bCs/>
          <w:i/>
          <w:iCs/>
          <w:sz w:val="20"/>
        </w:rPr>
      </w:pPr>
      <w:r w:rsidRPr="00AC3EDF">
        <w:rPr>
          <w:rFonts w:ascii="Arial" w:hAnsi="Arial" w:cs="Arial"/>
          <w:bCs/>
          <w:i/>
          <w:iCs/>
          <w:sz w:val="20"/>
        </w:rPr>
        <w:t>2434 Information and communications technology sales professionals</w:t>
      </w:r>
    </w:p>
    <w:p w:rsidR="001A3A65" w:rsidRPr="003D1062" w:rsidRDefault="00106097" w:rsidP="00CB5DBA">
      <w:pPr>
        <w:pStyle w:val="Zkladntext"/>
        <w:spacing w:before="120" w:after="120"/>
        <w:rPr>
          <w:rFonts w:ascii="Arial" w:hAnsi="Arial" w:cs="Arial"/>
          <w:i/>
          <w:iCs/>
          <w:sz w:val="20"/>
        </w:rPr>
      </w:pPr>
      <w:r w:rsidRPr="00AC3EDF">
        <w:rPr>
          <w:rFonts w:ascii="Arial" w:hAnsi="Arial" w:cs="Arial"/>
          <w:b/>
          <w:i/>
          <w:iCs/>
          <w:sz w:val="20"/>
        </w:rPr>
        <w:t>ICT technicians</w:t>
      </w:r>
    </w:p>
    <w:p w:rsidR="006A5622" w:rsidRPr="00AC3EDF" w:rsidRDefault="00106097">
      <w:pPr>
        <w:pStyle w:val="Zkladntext"/>
        <w:spacing w:before="120" w:after="120"/>
        <w:ind w:firstLine="708"/>
        <w:rPr>
          <w:rFonts w:ascii="Arial" w:hAnsi="Arial" w:cs="Arial"/>
          <w:bCs/>
          <w:i/>
          <w:iCs/>
          <w:sz w:val="20"/>
        </w:rPr>
      </w:pPr>
      <w:r w:rsidRPr="00AC3EDF">
        <w:rPr>
          <w:rFonts w:ascii="Arial" w:hAnsi="Arial" w:cs="Arial"/>
          <w:bCs/>
          <w:i/>
          <w:iCs/>
          <w:sz w:val="20"/>
        </w:rPr>
        <w:t>35 Information and communications technicians</w:t>
      </w:r>
    </w:p>
    <w:p w:rsidR="006A5622" w:rsidRPr="00AC3EDF" w:rsidRDefault="00106097">
      <w:pPr>
        <w:pStyle w:val="Zkladntext"/>
        <w:spacing w:before="120" w:after="120"/>
        <w:ind w:left="708" w:firstLine="708"/>
        <w:rPr>
          <w:rFonts w:ascii="Arial" w:hAnsi="Arial" w:cs="Arial"/>
          <w:bCs/>
          <w:i/>
          <w:iCs/>
          <w:sz w:val="20"/>
        </w:rPr>
      </w:pPr>
      <w:r w:rsidRPr="00AC3EDF">
        <w:rPr>
          <w:rFonts w:ascii="Arial" w:hAnsi="Arial" w:cs="Arial"/>
          <w:bCs/>
          <w:i/>
          <w:iCs/>
          <w:sz w:val="20"/>
        </w:rPr>
        <w:t>351 Information and communications technology operations and user support technicians</w:t>
      </w:r>
    </w:p>
    <w:p w:rsidR="006A5622" w:rsidRPr="00AC3EDF" w:rsidRDefault="00106097">
      <w:pPr>
        <w:pStyle w:val="Zkladntext"/>
        <w:spacing w:before="120" w:after="120"/>
        <w:ind w:left="708" w:firstLine="708"/>
        <w:rPr>
          <w:rFonts w:ascii="Arial" w:hAnsi="Arial" w:cs="Arial"/>
          <w:bCs/>
          <w:i/>
          <w:iCs/>
          <w:sz w:val="20"/>
        </w:rPr>
      </w:pPr>
      <w:r w:rsidRPr="00AC3EDF">
        <w:rPr>
          <w:rFonts w:ascii="Arial" w:hAnsi="Arial" w:cs="Arial"/>
          <w:bCs/>
          <w:i/>
          <w:iCs/>
          <w:sz w:val="20"/>
        </w:rPr>
        <w:t>352 Telecommunications and broadcasting technicians</w:t>
      </w:r>
    </w:p>
    <w:p w:rsidR="006A5622" w:rsidRPr="00AC3EDF" w:rsidRDefault="00106097">
      <w:pPr>
        <w:pStyle w:val="Zkladntext"/>
        <w:spacing w:before="120" w:after="120"/>
        <w:ind w:firstLine="708"/>
        <w:rPr>
          <w:rFonts w:ascii="Arial" w:hAnsi="Arial" w:cs="Arial"/>
          <w:bCs/>
          <w:i/>
          <w:iCs/>
          <w:sz w:val="20"/>
        </w:rPr>
      </w:pPr>
      <w:r w:rsidRPr="00AC3EDF">
        <w:rPr>
          <w:rFonts w:ascii="Arial" w:hAnsi="Arial" w:cs="Arial"/>
          <w:bCs/>
          <w:i/>
          <w:iCs/>
          <w:sz w:val="20"/>
        </w:rPr>
        <w:t>7422 Information and communications technology installers and servicers</w:t>
      </w:r>
    </w:p>
    <w:p w:rsidR="004B5E44" w:rsidRPr="00AC3EDF" w:rsidRDefault="005874E7" w:rsidP="00F42A45">
      <w:pPr>
        <w:pStyle w:val="Zkladntext"/>
        <w:spacing w:before="120"/>
        <w:ind w:firstLine="708"/>
        <w:rPr>
          <w:rFonts w:ascii="Arial" w:hAnsi="Arial" w:cs="Arial"/>
          <w:i/>
          <w:iCs/>
          <w:sz w:val="20"/>
        </w:rPr>
      </w:pPr>
      <w:r w:rsidRPr="00AC3EDF">
        <w:rPr>
          <w:rFonts w:ascii="Arial" w:hAnsi="Arial" w:cs="Arial"/>
          <w:i/>
          <w:iCs/>
          <w:sz w:val="20"/>
        </w:rPr>
        <w:t>The data on the </w:t>
      </w:r>
      <w:r w:rsidRPr="00AC3EDF">
        <w:rPr>
          <w:rFonts w:ascii="Arial" w:hAnsi="Arial" w:cs="Arial"/>
          <w:b/>
          <w:i/>
          <w:iCs/>
          <w:sz w:val="20"/>
        </w:rPr>
        <w:t>numbers of ICT professionals</w:t>
      </w:r>
      <w:r w:rsidRPr="00AC3EDF">
        <w:rPr>
          <w:rFonts w:ascii="Arial" w:hAnsi="Arial" w:cs="Arial"/>
          <w:i/>
          <w:iCs/>
          <w:sz w:val="20"/>
        </w:rPr>
        <w:t xml:space="preserve"> </w:t>
      </w:r>
      <w:r w:rsidR="001A3A65" w:rsidRPr="00AC3EDF">
        <w:rPr>
          <w:rFonts w:ascii="Arial" w:hAnsi="Arial" w:cs="Arial"/>
          <w:i/>
          <w:iCs/>
          <w:sz w:val="20"/>
        </w:rPr>
        <w:t xml:space="preserve">(Table </w:t>
      </w:r>
      <w:r w:rsidR="00106097" w:rsidRPr="00AC3EDF">
        <w:rPr>
          <w:rFonts w:ascii="Arial" w:hAnsi="Arial" w:cs="Arial"/>
          <w:b/>
          <w:i/>
          <w:iCs/>
          <w:sz w:val="20"/>
        </w:rPr>
        <w:t>21</w:t>
      </w:r>
      <w:r w:rsidR="001A3A65" w:rsidRPr="00AC3EDF">
        <w:rPr>
          <w:rFonts w:ascii="Arial" w:hAnsi="Arial" w:cs="Arial"/>
          <w:i/>
          <w:iCs/>
          <w:sz w:val="20"/>
        </w:rPr>
        <w:t xml:space="preserve">-3) </w:t>
      </w:r>
      <w:r w:rsidRPr="00AC3EDF">
        <w:rPr>
          <w:rFonts w:ascii="Arial" w:hAnsi="Arial" w:cs="Arial"/>
          <w:i/>
          <w:iCs/>
          <w:sz w:val="20"/>
        </w:rPr>
        <w:t xml:space="preserve">come from the Labour Force Sample Survey </w:t>
      </w:r>
      <w:r w:rsidR="00CB5DBA" w:rsidRPr="00AC3EDF">
        <w:rPr>
          <w:rFonts w:ascii="Arial" w:hAnsi="Arial" w:cs="Arial"/>
          <w:i/>
          <w:iCs/>
          <w:sz w:val="20"/>
        </w:rPr>
        <w:t xml:space="preserve">(LFSS) </w:t>
      </w:r>
      <w:r w:rsidRPr="00AC3EDF">
        <w:rPr>
          <w:rFonts w:ascii="Arial" w:hAnsi="Arial" w:cs="Arial"/>
          <w:i/>
          <w:iCs/>
          <w:sz w:val="20"/>
        </w:rPr>
        <w:t xml:space="preserve">of the CZSO (table presents average annual data for given years). </w:t>
      </w:r>
      <w:r w:rsidR="00CB5DBA" w:rsidRPr="00AC3EDF">
        <w:rPr>
          <w:rFonts w:ascii="Arial" w:hAnsi="Arial" w:cs="Arial"/>
          <w:i/>
          <w:iCs/>
          <w:sz w:val="20"/>
        </w:rPr>
        <w:t>Data since 2011 are not fully comparable with data for</w:t>
      </w:r>
      <w:r w:rsidR="007108E7">
        <w:rPr>
          <w:rFonts w:ascii="Arial" w:hAnsi="Arial" w:cs="Arial"/>
          <w:i/>
          <w:iCs/>
          <w:sz w:val="20"/>
        </w:rPr>
        <w:t xml:space="preserve"> the </w:t>
      </w:r>
      <w:r w:rsidR="00CB5DBA" w:rsidRPr="00AC3EDF">
        <w:rPr>
          <w:rFonts w:ascii="Arial" w:hAnsi="Arial" w:cs="Arial"/>
          <w:i/>
          <w:iCs/>
          <w:sz w:val="20"/>
        </w:rPr>
        <w:t>previous years because of transition to</w:t>
      </w:r>
      <w:r w:rsidR="007108E7">
        <w:rPr>
          <w:rFonts w:ascii="Arial" w:hAnsi="Arial" w:cs="Arial"/>
          <w:i/>
          <w:iCs/>
          <w:sz w:val="20"/>
        </w:rPr>
        <w:t xml:space="preserve"> the </w:t>
      </w:r>
      <w:r w:rsidR="00CB5DBA" w:rsidRPr="00AC3EDF">
        <w:rPr>
          <w:rFonts w:ascii="Arial" w:hAnsi="Arial" w:cs="Arial"/>
          <w:i/>
          <w:iCs/>
          <w:sz w:val="20"/>
        </w:rPr>
        <w:t>ICT professionals’ definition by</w:t>
      </w:r>
      <w:r w:rsidR="007108E7">
        <w:rPr>
          <w:rFonts w:ascii="Arial" w:hAnsi="Arial" w:cs="Arial"/>
          <w:i/>
          <w:iCs/>
          <w:sz w:val="20"/>
        </w:rPr>
        <w:t xml:space="preserve"> the </w:t>
      </w:r>
      <w:r w:rsidR="003D1062">
        <w:rPr>
          <w:rFonts w:ascii="Arial" w:hAnsi="Arial" w:cs="Arial"/>
          <w:i/>
          <w:iCs/>
          <w:sz w:val="20"/>
        </w:rPr>
        <w:t>CZ-ISCO in </w:t>
      </w:r>
      <w:r w:rsidR="00CB5DBA" w:rsidRPr="00AC3EDF">
        <w:rPr>
          <w:rFonts w:ascii="Arial" w:hAnsi="Arial" w:cs="Arial"/>
          <w:i/>
          <w:iCs/>
          <w:sz w:val="20"/>
        </w:rPr>
        <w:t xml:space="preserve">2011. </w:t>
      </w:r>
      <w:r w:rsidRPr="00AC3EDF">
        <w:rPr>
          <w:rFonts w:ascii="Arial" w:hAnsi="Arial" w:cs="Arial"/>
          <w:i/>
          <w:iCs/>
          <w:sz w:val="20"/>
        </w:rPr>
        <w:t>Detailed data on the LFSS are available in Chapter</w:t>
      </w:r>
      <w:r w:rsidR="003D1062">
        <w:rPr>
          <w:rFonts w:ascii="Arial" w:hAnsi="Arial" w:cs="Arial"/>
          <w:i/>
          <w:iCs/>
          <w:sz w:val="20"/>
        </w:rPr>
        <w:t> </w:t>
      </w:r>
      <w:r w:rsidRPr="00AC3EDF">
        <w:rPr>
          <w:rFonts w:ascii="Arial" w:hAnsi="Arial" w:cs="Arial"/>
          <w:b/>
          <w:i/>
          <w:iCs/>
          <w:sz w:val="20"/>
        </w:rPr>
        <w:t>10</w:t>
      </w:r>
      <w:r w:rsidR="003D1062">
        <w:rPr>
          <w:rFonts w:ascii="Arial" w:hAnsi="Arial" w:cs="Arial"/>
          <w:i/>
          <w:iCs/>
          <w:sz w:val="20"/>
        </w:rPr>
        <w:t xml:space="preserve"> Labour Market, Part </w:t>
      </w:r>
      <w:r w:rsidRPr="00AC3EDF">
        <w:rPr>
          <w:rFonts w:ascii="Arial" w:hAnsi="Arial" w:cs="Arial"/>
          <w:i/>
          <w:iCs/>
          <w:sz w:val="20"/>
        </w:rPr>
        <w:t>B.</w:t>
      </w:r>
    </w:p>
    <w:p w:rsidR="00FE2E42" w:rsidRPr="00AC3EDF" w:rsidRDefault="005874E7" w:rsidP="00F42A45">
      <w:pPr>
        <w:pStyle w:val="Zkladntextodsazen"/>
        <w:spacing w:before="120"/>
        <w:ind w:left="0" w:firstLine="709"/>
        <w:jc w:val="both"/>
      </w:pPr>
      <w:r w:rsidRPr="00AC3EDF">
        <w:t xml:space="preserve">Data on </w:t>
      </w:r>
      <w:r w:rsidR="00D970A2" w:rsidRPr="00AC3EDF">
        <w:rPr>
          <w:b/>
          <w:bCs/>
        </w:rPr>
        <w:t xml:space="preserve">wages of the </w:t>
      </w:r>
      <w:r w:rsidRPr="00AC3EDF">
        <w:rPr>
          <w:b/>
          <w:bCs/>
        </w:rPr>
        <w:t xml:space="preserve">ICT </w:t>
      </w:r>
      <w:r w:rsidR="00BD6D8D" w:rsidRPr="00AC3EDF">
        <w:rPr>
          <w:b/>
          <w:bCs/>
        </w:rPr>
        <w:t>s</w:t>
      </w:r>
      <w:r w:rsidR="00106097" w:rsidRPr="00AC3EDF">
        <w:rPr>
          <w:b/>
          <w:bCs/>
        </w:rPr>
        <w:t>pecialists</w:t>
      </w:r>
      <w:r w:rsidRPr="00AC3EDF">
        <w:rPr>
          <w:b/>
          <w:bCs/>
        </w:rPr>
        <w:t xml:space="preserve"> </w:t>
      </w:r>
      <w:r w:rsidRPr="00AC3EDF">
        <w:rPr>
          <w:iCs w:val="0"/>
        </w:rPr>
        <w:t>come from the </w:t>
      </w:r>
      <w:r w:rsidRPr="00AC3EDF">
        <w:t>structural wage statistics</w:t>
      </w:r>
      <w:r w:rsidR="006A5622">
        <w:t xml:space="preserve"> and </w:t>
      </w:r>
      <w:r w:rsidR="00CB5DBA" w:rsidRPr="00AC3EDF">
        <w:t>are avai</w:t>
      </w:r>
      <w:r w:rsidR="00F7284C" w:rsidRPr="00AC3EDF">
        <w:t>la</w:t>
      </w:r>
      <w:r w:rsidR="00CB5DBA" w:rsidRPr="00AC3EDF">
        <w:t>ble in</w:t>
      </w:r>
      <w:r w:rsidR="007108E7">
        <w:t xml:space="preserve"> a </w:t>
      </w:r>
      <w:r w:rsidR="00CB5DBA" w:rsidRPr="00AC3EDF">
        <w:t>comparable time series since</w:t>
      </w:r>
      <w:r w:rsidR="007108E7">
        <w:t xml:space="preserve"> the </w:t>
      </w:r>
      <w:r w:rsidR="00CB5DBA" w:rsidRPr="00AC3EDF">
        <w:t>reference year of 2011</w:t>
      </w:r>
      <w:r w:rsidR="006A5622">
        <w:t xml:space="preserve"> and </w:t>
      </w:r>
      <w:r w:rsidR="00CB5DBA" w:rsidRPr="00AC3EDF">
        <w:t>have been grossed up to</w:t>
      </w:r>
      <w:r w:rsidR="007108E7">
        <w:t xml:space="preserve"> the </w:t>
      </w:r>
      <w:r w:rsidR="00CB5DBA" w:rsidRPr="00AC3EDF">
        <w:t>population of</w:t>
      </w:r>
      <w:r w:rsidR="007108E7">
        <w:t xml:space="preserve"> the </w:t>
      </w:r>
      <w:r w:rsidR="00CB5DBA" w:rsidRPr="00AC3EDF">
        <w:t>total employed in</w:t>
      </w:r>
      <w:r w:rsidR="007108E7">
        <w:t xml:space="preserve"> the </w:t>
      </w:r>
      <w:r w:rsidR="00CB5DBA" w:rsidRPr="00AC3EDF">
        <w:t>Czech Republic</w:t>
      </w:r>
      <w:r w:rsidRPr="00AC3EDF">
        <w:t xml:space="preserve">. </w:t>
      </w:r>
      <w:r w:rsidRPr="00AC3EDF">
        <w:rPr>
          <w:iCs w:val="0"/>
        </w:rPr>
        <w:t>Detailed data on the </w:t>
      </w:r>
      <w:r w:rsidRPr="00AC3EDF">
        <w:t>structural wage statistics broken down according to</w:t>
      </w:r>
      <w:r w:rsidR="007108E7">
        <w:t xml:space="preserve"> the </w:t>
      </w:r>
      <w:r w:rsidR="002E5585" w:rsidRPr="00AC3EDF">
        <w:t>Classification of Occupations</w:t>
      </w:r>
      <w:r w:rsidR="00601293" w:rsidRPr="00AC3EDF">
        <w:rPr>
          <w:bCs/>
          <w:i w:val="0"/>
          <w:iCs w:val="0"/>
        </w:rPr>
        <w:t xml:space="preserve"> </w:t>
      </w:r>
      <w:r w:rsidR="003D1062">
        <w:t>can be found in Chapter </w:t>
      </w:r>
      <w:r w:rsidRPr="00AC3EDF">
        <w:rPr>
          <w:b/>
          <w:bCs/>
        </w:rPr>
        <w:t>10</w:t>
      </w:r>
      <w:r w:rsidRPr="00AC3EDF">
        <w:t xml:space="preserve"> </w:t>
      </w:r>
      <w:r w:rsidRPr="00AC3EDF">
        <w:rPr>
          <w:iCs w:val="0"/>
        </w:rPr>
        <w:t>Labour Market, Part</w:t>
      </w:r>
      <w:r w:rsidR="003D1062">
        <w:t> </w:t>
      </w:r>
      <w:r w:rsidRPr="00AC3EDF">
        <w:t xml:space="preserve">A, exactly in notes on Tables </w:t>
      </w:r>
      <w:r w:rsidRPr="00AC3EDF">
        <w:rPr>
          <w:b/>
        </w:rPr>
        <w:t>10</w:t>
      </w:r>
      <w:r w:rsidRPr="00AC3EDF">
        <w:t>-4</w:t>
      </w:r>
      <w:r w:rsidR="006A5622">
        <w:t xml:space="preserve"> and </w:t>
      </w:r>
      <w:r w:rsidRPr="00AC3EDF">
        <w:rPr>
          <w:b/>
        </w:rPr>
        <w:t>10</w:t>
      </w:r>
      <w:r w:rsidRPr="00AC3EDF">
        <w:t>-5.</w:t>
      </w:r>
    </w:p>
    <w:p w:rsidR="00FE2E42" w:rsidRPr="00AC3EDF" w:rsidRDefault="00FE2E42" w:rsidP="002D2A33">
      <w:pPr>
        <w:pStyle w:val="Zkladntext"/>
        <w:rPr>
          <w:rFonts w:ascii="Arial" w:hAnsi="Arial" w:cs="Arial"/>
          <w:i/>
          <w:iCs/>
          <w:sz w:val="20"/>
        </w:rPr>
      </w:pPr>
    </w:p>
    <w:p w:rsidR="00426115" w:rsidRPr="00AC3EDF" w:rsidRDefault="00426115" w:rsidP="002D2A33">
      <w:pPr>
        <w:pStyle w:val="Zkladntext"/>
        <w:rPr>
          <w:rFonts w:ascii="Arial" w:hAnsi="Arial" w:cs="Arial"/>
          <w:i/>
          <w:iCs/>
          <w:sz w:val="20"/>
        </w:rPr>
      </w:pPr>
    </w:p>
    <w:p w:rsidR="00426115" w:rsidRPr="00AC3EDF" w:rsidRDefault="005874E7" w:rsidP="003D1062">
      <w:pPr>
        <w:pStyle w:val="Zkladntext"/>
        <w:rPr>
          <w:rFonts w:ascii="Arial" w:hAnsi="Arial" w:cs="Arial"/>
          <w:i/>
          <w:iCs/>
          <w:sz w:val="20"/>
        </w:rPr>
      </w:pPr>
      <w:r w:rsidRPr="00AC3EDF">
        <w:rPr>
          <w:rFonts w:ascii="Arial" w:hAnsi="Arial" w:cs="Arial"/>
          <w:i/>
          <w:iCs/>
          <w:sz w:val="20"/>
        </w:rPr>
        <w:t xml:space="preserve">Tables </w:t>
      </w:r>
      <w:r w:rsidRPr="00AC3EDF">
        <w:rPr>
          <w:rFonts w:ascii="Arial" w:hAnsi="Arial" w:cs="Arial"/>
          <w:b/>
          <w:i/>
          <w:iCs/>
          <w:sz w:val="20"/>
        </w:rPr>
        <w:t>21</w:t>
      </w:r>
      <w:r w:rsidRPr="00AC3EDF">
        <w:rPr>
          <w:rFonts w:ascii="Arial" w:hAnsi="Arial" w:cs="Arial"/>
          <w:i/>
          <w:iCs/>
          <w:sz w:val="20"/>
        </w:rPr>
        <w:t>-</w:t>
      </w:r>
      <w:r w:rsidR="00CB5DBA" w:rsidRPr="00AC3EDF">
        <w:rPr>
          <w:rFonts w:ascii="Arial" w:hAnsi="Arial" w:cs="Arial"/>
          <w:i/>
          <w:iCs/>
          <w:sz w:val="20"/>
        </w:rPr>
        <w:t xml:space="preserve">5 </w:t>
      </w:r>
      <w:r w:rsidRPr="00AC3EDF">
        <w:rPr>
          <w:rFonts w:ascii="Arial" w:hAnsi="Arial" w:cs="Arial"/>
          <w:i/>
          <w:iCs/>
          <w:sz w:val="20"/>
        </w:rPr>
        <w:t xml:space="preserve">and </w:t>
      </w:r>
      <w:r w:rsidRPr="00AC3EDF">
        <w:rPr>
          <w:rFonts w:ascii="Arial" w:hAnsi="Arial" w:cs="Arial"/>
          <w:b/>
          <w:i/>
          <w:iCs/>
          <w:sz w:val="20"/>
        </w:rPr>
        <w:t>21</w:t>
      </w:r>
      <w:r w:rsidRPr="00AC3EDF">
        <w:rPr>
          <w:rFonts w:ascii="Arial" w:hAnsi="Arial" w:cs="Arial"/>
          <w:i/>
          <w:iCs/>
          <w:sz w:val="20"/>
        </w:rPr>
        <w:t>-</w:t>
      </w:r>
      <w:r w:rsidR="00CB5DBA" w:rsidRPr="00AC3EDF">
        <w:rPr>
          <w:rFonts w:ascii="Arial" w:hAnsi="Arial" w:cs="Arial"/>
          <w:i/>
          <w:iCs/>
          <w:sz w:val="20"/>
        </w:rPr>
        <w:t>6</w:t>
      </w:r>
      <w:r w:rsidRPr="00AC3EDF">
        <w:rPr>
          <w:rFonts w:ascii="Arial" w:hAnsi="Arial" w:cs="Arial"/>
          <w:i/>
          <w:iCs/>
          <w:sz w:val="20"/>
        </w:rPr>
        <w:t xml:space="preserve">. </w:t>
      </w:r>
      <w:r w:rsidRPr="00AC3EDF">
        <w:rPr>
          <w:rFonts w:ascii="Arial" w:hAnsi="Arial" w:cs="Arial"/>
          <w:b/>
          <w:i/>
          <w:iCs/>
          <w:sz w:val="20"/>
        </w:rPr>
        <w:t>Investments into ICT equipment and software</w:t>
      </w:r>
    </w:p>
    <w:p w:rsidR="005C544E" w:rsidRPr="00AC3EDF" w:rsidRDefault="005874E7" w:rsidP="00834424">
      <w:pPr>
        <w:pStyle w:val="Zkladntext"/>
        <w:spacing w:before="120"/>
        <w:ind w:firstLine="709"/>
        <w:rPr>
          <w:rFonts w:ascii="Arial" w:hAnsi="Arial" w:cs="Arial"/>
          <w:i/>
          <w:iCs/>
          <w:sz w:val="20"/>
        </w:rPr>
      </w:pPr>
      <w:r w:rsidRPr="00AC3EDF">
        <w:rPr>
          <w:rFonts w:ascii="Arial" w:hAnsi="Arial" w:cs="Arial"/>
          <w:i/>
          <w:iCs/>
          <w:sz w:val="20"/>
        </w:rPr>
        <w:t>Investments into ICT equipment</w:t>
      </w:r>
      <w:r w:rsidR="006A5622">
        <w:rPr>
          <w:rFonts w:ascii="Arial" w:hAnsi="Arial" w:cs="Arial"/>
          <w:i/>
          <w:iCs/>
          <w:sz w:val="20"/>
        </w:rPr>
        <w:t xml:space="preserve"> and </w:t>
      </w:r>
      <w:r w:rsidRPr="00AC3EDF">
        <w:rPr>
          <w:rFonts w:ascii="Arial" w:hAnsi="Arial" w:cs="Arial"/>
          <w:i/>
          <w:iCs/>
          <w:sz w:val="20"/>
        </w:rPr>
        <w:t xml:space="preserve">software in the tables shall mean the gross fixed capital formation (P.51), which </w:t>
      </w:r>
      <w:r w:rsidRPr="00AC3EDF">
        <w:rPr>
          <w:rFonts w:ascii="Arial" w:hAnsi="Arial" w:cs="Arial"/>
          <w:i/>
          <w:iCs/>
          <w:sz w:val="20"/>
          <w:szCs w:val="17"/>
        </w:rPr>
        <w:t xml:space="preserve">includes acquisitions </w:t>
      </w:r>
      <w:r w:rsidR="002E5585" w:rsidRPr="00AC3EDF">
        <w:rPr>
          <w:rFonts w:ascii="Arial" w:hAnsi="Arial" w:cs="Arial"/>
          <w:i/>
          <w:iCs/>
          <w:sz w:val="20"/>
          <w:szCs w:val="17"/>
        </w:rPr>
        <w:t>fixed assets (P.511)</w:t>
      </w:r>
      <w:r w:rsidR="006A5622">
        <w:rPr>
          <w:rFonts w:ascii="Arial" w:hAnsi="Arial" w:cs="Arial"/>
          <w:i/>
          <w:iCs/>
          <w:sz w:val="20"/>
          <w:szCs w:val="17"/>
        </w:rPr>
        <w:t xml:space="preserve"> and </w:t>
      </w:r>
      <w:r w:rsidR="002E5585" w:rsidRPr="00AC3EDF">
        <w:rPr>
          <w:rFonts w:ascii="Arial" w:hAnsi="Arial" w:cs="Arial"/>
          <w:i/>
          <w:iCs/>
          <w:sz w:val="20"/>
          <w:szCs w:val="17"/>
        </w:rPr>
        <w:t xml:space="preserve">expenses for transition of non-produced assets into ownership (P.512) </w:t>
      </w:r>
      <w:r w:rsidR="009B5623" w:rsidRPr="00AC3EDF">
        <w:rPr>
          <w:rFonts w:ascii="Arial" w:hAnsi="Arial" w:cs="Arial"/>
          <w:i/>
          <w:iCs/>
          <w:sz w:val="20"/>
        </w:rPr>
        <w:t>classified to the </w:t>
      </w:r>
      <w:r w:rsidR="00E252C1" w:rsidRPr="00AC3EDF">
        <w:rPr>
          <w:rFonts w:ascii="Arial" w:hAnsi="Arial" w:cs="Arial"/>
          <w:i/>
          <w:iCs/>
          <w:sz w:val="20"/>
        </w:rPr>
        <w:t>groups</w:t>
      </w:r>
      <w:r w:rsidR="00106097" w:rsidRPr="00AC3EDF">
        <w:rPr>
          <w:rFonts w:ascii="Arial" w:hAnsi="Arial" w:cs="Arial"/>
          <w:i/>
          <w:iCs/>
          <w:sz w:val="20"/>
        </w:rPr>
        <w:t xml:space="preserve"> of </w:t>
      </w:r>
      <w:r w:rsidR="007108E7">
        <w:rPr>
          <w:rFonts w:ascii="Arial" w:hAnsi="Arial" w:cs="Arial"/>
          <w:i/>
          <w:iCs/>
          <w:sz w:val="20"/>
        </w:rPr>
        <w:t>the </w:t>
      </w:r>
      <w:r w:rsidR="00106097" w:rsidRPr="00AC3EDF">
        <w:rPr>
          <w:rFonts w:ascii="Arial" w:hAnsi="Arial" w:cs="Arial"/>
          <w:i/>
          <w:iCs/>
          <w:sz w:val="20"/>
        </w:rPr>
        <w:t>Classification of Products by Activity</w:t>
      </w:r>
      <w:r w:rsidR="00E252C1" w:rsidRPr="00AC3EDF">
        <w:rPr>
          <w:rFonts w:ascii="Arial" w:hAnsi="Arial" w:cs="Arial"/>
          <w:i/>
          <w:iCs/>
          <w:sz w:val="20"/>
        </w:rPr>
        <w:t xml:space="preserve"> (</w:t>
      </w:r>
      <w:r w:rsidR="009B5623" w:rsidRPr="00AC3EDF">
        <w:rPr>
          <w:rFonts w:ascii="Arial" w:hAnsi="Arial" w:cs="Arial"/>
          <w:i/>
          <w:iCs/>
          <w:sz w:val="20"/>
        </w:rPr>
        <w:t>CZ-CPA</w:t>
      </w:r>
      <w:r w:rsidR="00E252C1" w:rsidRPr="00AC3EDF">
        <w:rPr>
          <w:rFonts w:ascii="Arial" w:hAnsi="Arial" w:cs="Arial"/>
          <w:i/>
          <w:iCs/>
          <w:sz w:val="20"/>
        </w:rPr>
        <w:t>) as follows</w:t>
      </w:r>
      <w:r w:rsidR="009B5623" w:rsidRPr="00AC3EDF">
        <w:rPr>
          <w:rFonts w:ascii="Arial" w:hAnsi="Arial" w:cs="Arial"/>
          <w:i/>
          <w:iCs/>
          <w:sz w:val="20"/>
        </w:rPr>
        <w:t>:</w:t>
      </w:r>
    </w:p>
    <w:p w:rsidR="005F13BD" w:rsidRPr="00EF7FCE" w:rsidRDefault="002E5585" w:rsidP="00D42E05">
      <w:pPr>
        <w:pStyle w:val="Zkladntext"/>
        <w:spacing w:before="120"/>
        <w:rPr>
          <w:rFonts w:ascii="Arial" w:hAnsi="Arial" w:cs="Arial"/>
          <w:i/>
          <w:iCs/>
          <w:sz w:val="20"/>
        </w:rPr>
      </w:pPr>
      <w:r w:rsidRPr="00EF7FCE">
        <w:rPr>
          <w:rFonts w:ascii="Arial" w:hAnsi="Arial" w:cs="Arial"/>
          <w:b/>
          <w:i/>
          <w:iCs/>
          <w:sz w:val="20"/>
        </w:rPr>
        <w:t>ICT equipment</w:t>
      </w:r>
    </w:p>
    <w:p w:rsidR="00545C66" w:rsidRPr="00AC3EDF" w:rsidRDefault="009B5623" w:rsidP="00EF7FCE">
      <w:pPr>
        <w:pStyle w:val="Zkladntext"/>
        <w:spacing w:before="120"/>
        <w:ind w:left="708"/>
        <w:rPr>
          <w:rFonts w:ascii="Arial" w:hAnsi="Arial" w:cs="Arial"/>
          <w:i/>
          <w:iCs/>
          <w:sz w:val="20"/>
        </w:rPr>
      </w:pPr>
      <w:r w:rsidRPr="00AC3EDF">
        <w:rPr>
          <w:rFonts w:ascii="Arial" w:hAnsi="Arial" w:cs="Arial"/>
          <w:i/>
          <w:iCs/>
          <w:sz w:val="20"/>
        </w:rPr>
        <w:t>26.2</w:t>
      </w:r>
      <w:r w:rsidRPr="00AC3EDF">
        <w:rPr>
          <w:rFonts w:ascii="Arial" w:hAnsi="Arial" w:cs="Arial"/>
          <w:i/>
          <w:iCs/>
          <w:sz w:val="20"/>
        </w:rPr>
        <w:tab/>
        <w:t>Computers and peripheral equipment;</w:t>
      </w:r>
    </w:p>
    <w:p w:rsidR="00545C66" w:rsidRPr="00AC3EDF" w:rsidRDefault="009B5623" w:rsidP="00EF7FCE">
      <w:pPr>
        <w:pStyle w:val="Zkladntext"/>
        <w:spacing w:before="120"/>
        <w:ind w:left="708"/>
        <w:rPr>
          <w:rFonts w:ascii="Arial" w:hAnsi="Arial" w:cs="Arial"/>
          <w:i/>
          <w:iCs/>
          <w:sz w:val="20"/>
        </w:rPr>
      </w:pPr>
      <w:r w:rsidRPr="00AC3EDF">
        <w:rPr>
          <w:rFonts w:ascii="Arial" w:hAnsi="Arial" w:cs="Arial"/>
          <w:i/>
          <w:iCs/>
          <w:sz w:val="20"/>
        </w:rPr>
        <w:t>26.3</w:t>
      </w:r>
      <w:r w:rsidRPr="00AC3EDF">
        <w:rPr>
          <w:rFonts w:ascii="Arial" w:hAnsi="Arial" w:cs="Arial"/>
          <w:i/>
          <w:iCs/>
          <w:sz w:val="20"/>
        </w:rPr>
        <w:tab/>
        <w:t>Communication equipment;</w:t>
      </w:r>
      <w:r w:rsidR="00CB5DBA" w:rsidRPr="00AC3EDF">
        <w:rPr>
          <w:rFonts w:ascii="Arial" w:hAnsi="Arial" w:cs="Arial"/>
          <w:i/>
          <w:iCs/>
          <w:sz w:val="20"/>
        </w:rPr>
        <w:t xml:space="preserve"> and</w:t>
      </w:r>
    </w:p>
    <w:p w:rsidR="00CB5DBA" w:rsidRPr="00AC3EDF" w:rsidRDefault="00106097" w:rsidP="00EF7FCE">
      <w:pPr>
        <w:pStyle w:val="Zkladntext"/>
        <w:spacing w:before="120"/>
        <w:ind w:left="708"/>
        <w:rPr>
          <w:rFonts w:ascii="Arial" w:hAnsi="Arial" w:cs="Arial"/>
          <w:i/>
          <w:iCs/>
          <w:sz w:val="20"/>
        </w:rPr>
      </w:pPr>
      <w:r w:rsidRPr="00AC3EDF">
        <w:rPr>
          <w:rFonts w:ascii="Arial" w:hAnsi="Arial" w:cs="Arial"/>
          <w:i/>
          <w:iCs/>
          <w:sz w:val="20"/>
        </w:rPr>
        <w:t xml:space="preserve">26.4 </w:t>
      </w:r>
      <w:r w:rsidRPr="00AC3EDF">
        <w:rPr>
          <w:rFonts w:ascii="Arial" w:hAnsi="Arial" w:cs="Arial"/>
          <w:i/>
          <w:iCs/>
          <w:sz w:val="20"/>
        </w:rPr>
        <w:tab/>
        <w:t>Consumer electronics</w:t>
      </w:r>
    </w:p>
    <w:p w:rsidR="005F13BD" w:rsidRPr="00EF7FCE" w:rsidRDefault="002E5585" w:rsidP="00D42E05">
      <w:pPr>
        <w:pStyle w:val="Zkladntext"/>
        <w:spacing w:before="120"/>
        <w:rPr>
          <w:rFonts w:ascii="Arial" w:hAnsi="Arial" w:cs="Arial"/>
          <w:i/>
          <w:iCs/>
          <w:sz w:val="20"/>
        </w:rPr>
      </w:pPr>
      <w:r w:rsidRPr="00EF7FCE">
        <w:rPr>
          <w:rFonts w:ascii="Arial" w:hAnsi="Arial" w:cs="Arial"/>
          <w:b/>
          <w:i/>
          <w:iCs/>
          <w:sz w:val="20"/>
        </w:rPr>
        <w:t>Software</w:t>
      </w:r>
    </w:p>
    <w:p w:rsidR="00545C66" w:rsidRPr="00AC3EDF" w:rsidRDefault="009B5623" w:rsidP="00EF7FCE">
      <w:pPr>
        <w:pStyle w:val="Zkladntext"/>
        <w:spacing w:before="120"/>
        <w:ind w:left="708"/>
        <w:rPr>
          <w:rFonts w:ascii="Arial" w:hAnsi="Arial" w:cs="Arial"/>
          <w:i/>
          <w:iCs/>
          <w:sz w:val="20"/>
        </w:rPr>
      </w:pPr>
      <w:r w:rsidRPr="00AC3EDF">
        <w:rPr>
          <w:rFonts w:ascii="Arial" w:hAnsi="Arial" w:cs="Arial"/>
          <w:i/>
          <w:iCs/>
          <w:sz w:val="20"/>
        </w:rPr>
        <w:t>58.2</w:t>
      </w:r>
      <w:r w:rsidRPr="00AC3EDF">
        <w:rPr>
          <w:rFonts w:ascii="Arial" w:hAnsi="Arial" w:cs="Arial"/>
          <w:i/>
          <w:iCs/>
          <w:sz w:val="20"/>
        </w:rPr>
        <w:tab/>
        <w:t xml:space="preserve">Software publishing services; </w:t>
      </w:r>
    </w:p>
    <w:p w:rsidR="00CB5DBA" w:rsidRPr="00AC3EDF" w:rsidRDefault="009B5623" w:rsidP="00EF7FCE">
      <w:pPr>
        <w:pStyle w:val="Zkladntext"/>
        <w:spacing w:before="120"/>
        <w:ind w:left="708"/>
        <w:rPr>
          <w:rFonts w:ascii="Arial" w:hAnsi="Arial" w:cs="Arial"/>
          <w:i/>
          <w:iCs/>
          <w:sz w:val="20"/>
        </w:rPr>
      </w:pPr>
      <w:r w:rsidRPr="00AC3EDF">
        <w:rPr>
          <w:rFonts w:ascii="Arial" w:hAnsi="Arial" w:cs="Arial"/>
          <w:i/>
          <w:iCs/>
          <w:sz w:val="20"/>
        </w:rPr>
        <w:t>62.0</w:t>
      </w:r>
      <w:r w:rsidRPr="00AC3EDF">
        <w:rPr>
          <w:rFonts w:ascii="Arial" w:hAnsi="Arial" w:cs="Arial"/>
          <w:i/>
          <w:iCs/>
          <w:sz w:val="20"/>
        </w:rPr>
        <w:tab/>
        <w:t>Computer programming, consultancy and related services</w:t>
      </w:r>
      <w:r w:rsidR="00CB5DBA" w:rsidRPr="00AC3EDF">
        <w:rPr>
          <w:rFonts w:ascii="Arial" w:hAnsi="Arial" w:cs="Arial"/>
          <w:i/>
          <w:iCs/>
          <w:sz w:val="20"/>
        </w:rPr>
        <w:t>; and</w:t>
      </w:r>
    </w:p>
    <w:p w:rsidR="00545C66" w:rsidRPr="00AC3EDF" w:rsidRDefault="00106097" w:rsidP="00EF7FCE">
      <w:pPr>
        <w:pStyle w:val="Zkladntext"/>
        <w:spacing w:before="120"/>
        <w:ind w:left="708"/>
        <w:rPr>
          <w:rFonts w:ascii="Arial" w:hAnsi="Arial" w:cs="Arial"/>
          <w:i/>
          <w:iCs/>
          <w:sz w:val="20"/>
        </w:rPr>
      </w:pPr>
      <w:r w:rsidRPr="00AC3EDF">
        <w:rPr>
          <w:rFonts w:ascii="Arial" w:hAnsi="Arial" w:cs="Arial"/>
          <w:i/>
          <w:sz w:val="20"/>
          <w:szCs w:val="20"/>
        </w:rPr>
        <w:t>63.1 Data processing, hosting and related services; web portals</w:t>
      </w:r>
      <w:r w:rsidR="009B5623" w:rsidRPr="00AC3EDF">
        <w:rPr>
          <w:rFonts w:ascii="Arial" w:hAnsi="Arial" w:cs="Arial"/>
          <w:i/>
          <w:iCs/>
          <w:sz w:val="20"/>
        </w:rPr>
        <w:t>.</w:t>
      </w:r>
    </w:p>
    <w:p w:rsidR="005F13BD" w:rsidRPr="00AC3EDF" w:rsidRDefault="002E5585" w:rsidP="00C53F48">
      <w:pPr>
        <w:spacing w:before="120"/>
        <w:ind w:firstLine="709"/>
        <w:jc w:val="both"/>
        <w:rPr>
          <w:rFonts w:ascii="Arial" w:hAnsi="Arial" w:cs="Arial"/>
          <w:i/>
          <w:sz w:val="20"/>
          <w:szCs w:val="20"/>
          <w:lang w:val="en-GB"/>
        </w:rPr>
      </w:pPr>
      <w:r w:rsidRPr="00AC3EDF">
        <w:rPr>
          <w:rFonts w:ascii="Arial" w:hAnsi="Arial" w:cs="Arial"/>
          <w:i/>
          <w:sz w:val="20"/>
          <w:szCs w:val="20"/>
          <w:lang w:val="en-GB"/>
        </w:rPr>
        <w:t>In</w:t>
      </w:r>
      <w:r w:rsidR="00C53F48" w:rsidRPr="00AC3EDF">
        <w:rPr>
          <w:rFonts w:ascii="Arial" w:hAnsi="Arial" w:cs="Arial"/>
          <w:i/>
          <w:sz w:val="20"/>
          <w:szCs w:val="20"/>
          <w:lang w:val="en-GB"/>
        </w:rPr>
        <w:t> </w:t>
      </w:r>
      <w:r w:rsidRPr="00AC3EDF">
        <w:rPr>
          <w:rFonts w:ascii="Arial" w:hAnsi="Arial" w:cs="Arial"/>
          <w:i/>
          <w:sz w:val="20"/>
          <w:szCs w:val="20"/>
          <w:lang w:val="en-GB"/>
        </w:rPr>
        <w:t xml:space="preserve">2014 </w:t>
      </w:r>
      <w:r w:rsidR="00C53F48" w:rsidRPr="00AC3EDF">
        <w:rPr>
          <w:rFonts w:ascii="Arial" w:hAnsi="Arial" w:cs="Arial"/>
          <w:i/>
          <w:sz w:val="20"/>
          <w:szCs w:val="20"/>
          <w:lang w:val="en-GB"/>
        </w:rPr>
        <w:t>the </w:t>
      </w:r>
      <w:r w:rsidRPr="00AC3EDF">
        <w:rPr>
          <w:rFonts w:ascii="Arial" w:hAnsi="Arial" w:cs="Arial"/>
          <w:i/>
          <w:sz w:val="20"/>
          <w:szCs w:val="20"/>
          <w:lang w:val="en-GB"/>
        </w:rPr>
        <w:t>calculation of ICT investments was changed within</w:t>
      </w:r>
      <w:r w:rsidR="007108E7">
        <w:rPr>
          <w:rFonts w:ascii="Arial" w:hAnsi="Arial" w:cs="Arial"/>
          <w:i/>
          <w:sz w:val="20"/>
          <w:szCs w:val="20"/>
          <w:lang w:val="en-GB"/>
        </w:rPr>
        <w:t xml:space="preserve"> the </w:t>
      </w:r>
      <w:r w:rsidRPr="00AC3EDF">
        <w:rPr>
          <w:rFonts w:ascii="Arial" w:hAnsi="Arial" w:cs="Arial"/>
          <w:i/>
          <w:sz w:val="20"/>
          <w:szCs w:val="20"/>
          <w:lang w:val="en-GB"/>
        </w:rPr>
        <w:t>revision of n</w:t>
      </w:r>
      <w:r w:rsidR="00C53F48" w:rsidRPr="00AC3EDF">
        <w:rPr>
          <w:rFonts w:ascii="Arial" w:hAnsi="Arial" w:cs="Arial"/>
          <w:i/>
          <w:sz w:val="20"/>
          <w:szCs w:val="20"/>
          <w:lang w:val="en-GB"/>
        </w:rPr>
        <w:t>ational accounts according to a </w:t>
      </w:r>
      <w:r w:rsidRPr="00AC3EDF">
        <w:rPr>
          <w:rFonts w:ascii="Arial" w:hAnsi="Arial" w:cs="Arial"/>
          <w:i/>
          <w:sz w:val="20"/>
          <w:szCs w:val="20"/>
          <w:lang w:val="en-GB"/>
        </w:rPr>
        <w:t xml:space="preserve">new international standard of </w:t>
      </w:r>
      <w:r w:rsidR="00C53F48" w:rsidRPr="00AC3EDF">
        <w:rPr>
          <w:rFonts w:ascii="Arial" w:hAnsi="Arial" w:cs="Arial"/>
          <w:i/>
          <w:sz w:val="20"/>
          <w:szCs w:val="20"/>
          <w:lang w:val="en-GB"/>
        </w:rPr>
        <w:t>ESA </w:t>
      </w:r>
      <w:r w:rsidRPr="00AC3EDF">
        <w:rPr>
          <w:rFonts w:ascii="Arial" w:hAnsi="Arial" w:cs="Arial"/>
          <w:i/>
          <w:sz w:val="20"/>
          <w:szCs w:val="20"/>
          <w:lang w:val="en-GB"/>
        </w:rPr>
        <w:t xml:space="preserve">2010. This </w:t>
      </w:r>
      <w:r w:rsidR="009B5623" w:rsidRPr="00AC3EDF">
        <w:rPr>
          <w:rFonts w:ascii="Arial" w:hAnsi="Arial" w:cs="Arial"/>
          <w:i/>
          <w:sz w:val="20"/>
          <w:szCs w:val="20"/>
          <w:lang w:val="en-GB"/>
        </w:rPr>
        <w:t>change</w:t>
      </w:r>
      <w:r w:rsidRPr="00AC3EDF">
        <w:rPr>
          <w:rFonts w:ascii="Arial" w:hAnsi="Arial" w:cs="Arial"/>
          <w:i/>
          <w:sz w:val="20"/>
          <w:szCs w:val="20"/>
          <w:lang w:val="en-GB"/>
        </w:rPr>
        <w:t>, whi</w:t>
      </w:r>
      <w:r w:rsidR="004B2B90" w:rsidRPr="00AC3EDF">
        <w:rPr>
          <w:rFonts w:ascii="Arial" w:hAnsi="Arial" w:cs="Arial"/>
          <w:i/>
          <w:sz w:val="20"/>
          <w:szCs w:val="20"/>
          <w:lang w:val="en-GB"/>
        </w:rPr>
        <w:t>ch</w:t>
      </w:r>
      <w:r w:rsidRPr="00AC3EDF">
        <w:rPr>
          <w:rFonts w:ascii="Arial" w:hAnsi="Arial" w:cs="Arial"/>
          <w:i/>
          <w:sz w:val="20"/>
          <w:szCs w:val="20"/>
          <w:lang w:val="en-GB"/>
        </w:rPr>
        <w:t xml:space="preserve"> brought an</w:t>
      </w:r>
      <w:r w:rsidR="00C53F48" w:rsidRPr="00AC3EDF">
        <w:rPr>
          <w:rFonts w:ascii="Arial" w:hAnsi="Arial" w:cs="Arial"/>
          <w:i/>
          <w:sz w:val="20"/>
          <w:szCs w:val="20"/>
          <w:lang w:val="en-GB"/>
        </w:rPr>
        <w:t> </w:t>
      </w:r>
      <w:r w:rsidRPr="00AC3EDF">
        <w:rPr>
          <w:rFonts w:ascii="Arial" w:hAnsi="Arial" w:cs="Arial"/>
          <w:i/>
          <w:sz w:val="20"/>
          <w:szCs w:val="20"/>
          <w:lang w:val="en-GB"/>
        </w:rPr>
        <w:t xml:space="preserve">important increase in investments in this field, was </w:t>
      </w:r>
      <w:r w:rsidR="009B5623" w:rsidRPr="00AC3EDF">
        <w:rPr>
          <w:rFonts w:ascii="Arial" w:hAnsi="Arial" w:cs="Arial"/>
          <w:i/>
          <w:sz w:val="20"/>
          <w:szCs w:val="20"/>
          <w:lang w:val="en-GB"/>
        </w:rPr>
        <w:t>implemented</w:t>
      </w:r>
      <w:r w:rsidRPr="00AC3EDF">
        <w:rPr>
          <w:rFonts w:ascii="Arial" w:hAnsi="Arial" w:cs="Arial"/>
          <w:i/>
          <w:sz w:val="20"/>
          <w:szCs w:val="20"/>
          <w:lang w:val="en-GB"/>
        </w:rPr>
        <w:t xml:space="preserve"> back in</w:t>
      </w:r>
      <w:r w:rsidR="00C53F48" w:rsidRPr="00AC3EDF">
        <w:rPr>
          <w:rFonts w:ascii="Arial" w:hAnsi="Arial" w:cs="Arial"/>
          <w:i/>
          <w:sz w:val="20"/>
          <w:szCs w:val="20"/>
          <w:lang w:val="en-GB"/>
        </w:rPr>
        <w:t xml:space="preserve"> the </w:t>
      </w:r>
      <w:r w:rsidRPr="00AC3EDF">
        <w:rPr>
          <w:rFonts w:ascii="Arial" w:hAnsi="Arial" w:cs="Arial"/>
          <w:i/>
          <w:sz w:val="20"/>
          <w:szCs w:val="20"/>
          <w:lang w:val="en-GB"/>
        </w:rPr>
        <w:t xml:space="preserve">whole time series observed. </w:t>
      </w:r>
    </w:p>
    <w:p w:rsidR="005F13BD" w:rsidRPr="00AC3EDF" w:rsidRDefault="002E5585" w:rsidP="00C53F48">
      <w:pPr>
        <w:spacing w:before="120"/>
        <w:ind w:firstLine="709"/>
        <w:jc w:val="both"/>
        <w:rPr>
          <w:rFonts w:ascii="Arial" w:hAnsi="Arial" w:cs="Arial"/>
          <w:i/>
          <w:sz w:val="20"/>
          <w:szCs w:val="20"/>
          <w:lang w:val="en-GB"/>
        </w:rPr>
      </w:pPr>
      <w:r w:rsidRPr="00AC3EDF">
        <w:rPr>
          <w:rFonts w:ascii="Arial" w:hAnsi="Arial" w:cs="Arial"/>
          <w:i/>
          <w:sz w:val="20"/>
          <w:szCs w:val="20"/>
          <w:lang w:val="en-GB"/>
        </w:rPr>
        <w:t>This means mainly that expenditure on small property as smartphones, notebooks, or tablets, which are used in</w:t>
      </w:r>
      <w:r w:rsidR="007108E7">
        <w:rPr>
          <w:rFonts w:ascii="Arial" w:hAnsi="Arial" w:cs="Arial"/>
          <w:i/>
          <w:sz w:val="20"/>
          <w:szCs w:val="20"/>
          <w:lang w:val="en-GB"/>
        </w:rPr>
        <w:t xml:space="preserve"> the </w:t>
      </w:r>
      <w:r w:rsidRPr="00AC3EDF">
        <w:rPr>
          <w:rFonts w:ascii="Arial" w:hAnsi="Arial" w:cs="Arial"/>
          <w:i/>
          <w:sz w:val="20"/>
          <w:szCs w:val="20"/>
          <w:lang w:val="en-GB"/>
        </w:rPr>
        <w:t xml:space="preserve">production process </w:t>
      </w:r>
      <w:r w:rsidR="00D970A2" w:rsidRPr="00AC3EDF">
        <w:rPr>
          <w:rFonts w:ascii="Arial" w:hAnsi="Arial" w:cs="Arial"/>
          <w:i/>
          <w:sz w:val="20"/>
          <w:szCs w:val="20"/>
          <w:lang w:val="en-GB"/>
        </w:rPr>
        <w:t>for</w:t>
      </w:r>
      <w:r w:rsidR="007108E7">
        <w:rPr>
          <w:rFonts w:ascii="Arial" w:hAnsi="Arial" w:cs="Arial"/>
          <w:i/>
          <w:sz w:val="20"/>
          <w:szCs w:val="20"/>
          <w:lang w:val="en-GB"/>
        </w:rPr>
        <w:t xml:space="preserve"> a </w:t>
      </w:r>
      <w:r w:rsidR="00D970A2" w:rsidRPr="00AC3EDF">
        <w:rPr>
          <w:rFonts w:ascii="Arial" w:hAnsi="Arial" w:cs="Arial"/>
          <w:i/>
          <w:sz w:val="20"/>
          <w:szCs w:val="20"/>
          <w:lang w:val="en-GB"/>
        </w:rPr>
        <w:t>period</w:t>
      </w:r>
      <w:r w:rsidRPr="00AC3EDF">
        <w:rPr>
          <w:rFonts w:ascii="Arial" w:hAnsi="Arial" w:cs="Arial"/>
          <w:i/>
          <w:sz w:val="20"/>
          <w:szCs w:val="20"/>
          <w:lang w:val="en-GB"/>
        </w:rPr>
        <w:t xml:space="preserve"> longer than one year, is included into investments (small property capitalisation). According to</w:t>
      </w:r>
      <w:r w:rsidR="007108E7">
        <w:rPr>
          <w:rFonts w:ascii="Arial" w:hAnsi="Arial" w:cs="Arial"/>
          <w:i/>
          <w:sz w:val="20"/>
          <w:szCs w:val="20"/>
          <w:lang w:val="en-GB"/>
        </w:rPr>
        <w:t xml:space="preserve"> the </w:t>
      </w:r>
      <w:r w:rsidRPr="00AC3EDF">
        <w:rPr>
          <w:rFonts w:ascii="Arial" w:hAnsi="Arial" w:cs="Arial"/>
          <w:i/>
          <w:sz w:val="20"/>
          <w:szCs w:val="20"/>
          <w:lang w:val="en-GB"/>
        </w:rPr>
        <w:t>previous standard for national accounts of</w:t>
      </w:r>
      <w:r w:rsidR="007108E7">
        <w:rPr>
          <w:rFonts w:ascii="Arial" w:hAnsi="Arial" w:cs="Arial"/>
          <w:i/>
          <w:sz w:val="20"/>
          <w:szCs w:val="20"/>
          <w:lang w:val="en-GB"/>
        </w:rPr>
        <w:t xml:space="preserve"> the </w:t>
      </w:r>
      <w:r w:rsidR="00C53F48" w:rsidRPr="00AC3EDF">
        <w:rPr>
          <w:rFonts w:ascii="Arial" w:hAnsi="Arial" w:cs="Arial"/>
          <w:i/>
          <w:sz w:val="20"/>
          <w:szCs w:val="20"/>
          <w:lang w:val="en-GB"/>
        </w:rPr>
        <w:t>ESA </w:t>
      </w:r>
      <w:r w:rsidRPr="00AC3EDF">
        <w:rPr>
          <w:rFonts w:ascii="Arial" w:hAnsi="Arial" w:cs="Arial"/>
          <w:i/>
          <w:sz w:val="20"/>
          <w:szCs w:val="20"/>
          <w:lang w:val="en-GB"/>
        </w:rPr>
        <w:t xml:space="preserve">1995 this expenditure was taken as production consumption. </w:t>
      </w:r>
      <w:r w:rsidR="00C53F48" w:rsidRPr="00AC3EDF">
        <w:rPr>
          <w:rFonts w:ascii="Arial" w:hAnsi="Arial" w:cs="Arial"/>
          <w:i/>
          <w:sz w:val="20"/>
          <w:szCs w:val="20"/>
          <w:lang w:val="en-GB"/>
        </w:rPr>
        <w:t>The calculation of the </w:t>
      </w:r>
      <w:r w:rsidR="004B2B90" w:rsidRPr="00AC3EDF">
        <w:rPr>
          <w:rFonts w:ascii="Arial" w:hAnsi="Arial" w:cs="Arial"/>
          <w:i/>
          <w:sz w:val="20"/>
          <w:szCs w:val="20"/>
          <w:lang w:val="en-GB"/>
        </w:rPr>
        <w:t xml:space="preserve">own </w:t>
      </w:r>
      <w:r w:rsidR="00CB5DBA" w:rsidRPr="00AC3EDF">
        <w:rPr>
          <w:rFonts w:ascii="Arial" w:hAnsi="Arial" w:cs="Arial"/>
          <w:i/>
          <w:sz w:val="20"/>
          <w:szCs w:val="20"/>
          <w:lang w:val="en-GB"/>
        </w:rPr>
        <w:lastRenderedPageBreak/>
        <w:t xml:space="preserve">development </w:t>
      </w:r>
      <w:r w:rsidR="004B2B90" w:rsidRPr="00AC3EDF">
        <w:rPr>
          <w:rFonts w:ascii="Arial" w:hAnsi="Arial" w:cs="Arial"/>
          <w:i/>
          <w:sz w:val="20"/>
          <w:szCs w:val="20"/>
          <w:lang w:val="en-GB"/>
        </w:rPr>
        <w:t xml:space="preserve">software </w:t>
      </w:r>
      <w:r w:rsidRPr="00AC3EDF">
        <w:rPr>
          <w:rFonts w:ascii="Arial" w:hAnsi="Arial" w:cs="Arial"/>
          <w:i/>
          <w:sz w:val="20"/>
          <w:szCs w:val="20"/>
          <w:lang w:val="en-GB"/>
        </w:rPr>
        <w:t>capitalisation was als</w:t>
      </w:r>
      <w:r w:rsidR="00C53F48" w:rsidRPr="00AC3EDF">
        <w:rPr>
          <w:rFonts w:ascii="Arial" w:hAnsi="Arial" w:cs="Arial"/>
          <w:i/>
          <w:sz w:val="20"/>
          <w:szCs w:val="20"/>
          <w:lang w:val="en-GB"/>
        </w:rPr>
        <w:t>o made more precise within the </w:t>
      </w:r>
      <w:r w:rsidRPr="00AC3EDF">
        <w:rPr>
          <w:rFonts w:ascii="Arial" w:hAnsi="Arial" w:cs="Arial"/>
          <w:i/>
          <w:sz w:val="20"/>
          <w:szCs w:val="20"/>
          <w:lang w:val="en-GB"/>
        </w:rPr>
        <w:t>national accounts revision.</w:t>
      </w:r>
    </w:p>
    <w:p w:rsidR="00F5095C" w:rsidRPr="00AC3EDF" w:rsidRDefault="002E5585" w:rsidP="00C53F48">
      <w:pPr>
        <w:spacing w:before="120"/>
        <w:ind w:firstLine="709"/>
        <w:jc w:val="both"/>
        <w:rPr>
          <w:rFonts w:ascii="Arial" w:hAnsi="Arial" w:cs="Arial"/>
          <w:i/>
          <w:sz w:val="20"/>
          <w:szCs w:val="20"/>
          <w:lang w:val="en-GB"/>
        </w:rPr>
      </w:pPr>
      <w:r w:rsidRPr="00AC3EDF">
        <w:rPr>
          <w:rFonts w:ascii="Arial" w:hAnsi="Arial" w:cs="Arial"/>
          <w:i/>
          <w:sz w:val="20"/>
          <w:szCs w:val="20"/>
          <w:lang w:val="en-GB"/>
        </w:rPr>
        <w:t>Investments into computer</w:t>
      </w:r>
      <w:r w:rsidR="006A5622">
        <w:rPr>
          <w:rFonts w:ascii="Arial" w:hAnsi="Arial" w:cs="Arial"/>
          <w:i/>
          <w:sz w:val="20"/>
          <w:szCs w:val="20"/>
          <w:lang w:val="en-GB"/>
        </w:rPr>
        <w:t xml:space="preserve"> and </w:t>
      </w:r>
      <w:r w:rsidRPr="00AC3EDF">
        <w:rPr>
          <w:rFonts w:ascii="Arial" w:hAnsi="Arial" w:cs="Arial"/>
          <w:i/>
          <w:sz w:val="20"/>
          <w:szCs w:val="20"/>
          <w:lang w:val="en-GB"/>
        </w:rPr>
        <w:t>telec</w:t>
      </w:r>
      <w:r w:rsidR="00C53F48" w:rsidRPr="00AC3EDF">
        <w:rPr>
          <w:rFonts w:ascii="Arial" w:hAnsi="Arial" w:cs="Arial"/>
          <w:i/>
          <w:sz w:val="20"/>
          <w:szCs w:val="20"/>
          <w:lang w:val="en-GB"/>
        </w:rPr>
        <w:t>ommunication equipment became a part of a </w:t>
      </w:r>
      <w:r w:rsidRPr="00AC3EDF">
        <w:rPr>
          <w:rFonts w:ascii="Arial" w:hAnsi="Arial" w:cs="Arial"/>
          <w:i/>
          <w:sz w:val="20"/>
          <w:szCs w:val="20"/>
          <w:lang w:val="en-GB"/>
        </w:rPr>
        <w:t>newly created item of non-financial assets as ICT equipment (AN.1132). Computer software</w:t>
      </w:r>
      <w:r w:rsidR="006A5622">
        <w:rPr>
          <w:rFonts w:ascii="Arial" w:hAnsi="Arial" w:cs="Arial"/>
          <w:i/>
          <w:sz w:val="20"/>
          <w:szCs w:val="20"/>
          <w:lang w:val="en-GB"/>
        </w:rPr>
        <w:t xml:space="preserve"> and </w:t>
      </w:r>
      <w:r w:rsidRPr="00AC3EDF">
        <w:rPr>
          <w:rFonts w:ascii="Arial" w:hAnsi="Arial" w:cs="Arial"/>
          <w:i/>
          <w:sz w:val="20"/>
          <w:szCs w:val="20"/>
          <w:lang w:val="en-GB"/>
        </w:rPr>
        <w:t>databases (AN.1173) newly involve two</w:t>
      </w:r>
      <w:r w:rsidR="004B2B90" w:rsidRPr="00AC3EDF">
        <w:rPr>
          <w:rFonts w:ascii="Arial" w:hAnsi="Arial" w:cs="Arial"/>
          <w:i/>
          <w:sz w:val="20"/>
          <w:szCs w:val="20"/>
          <w:lang w:val="en-GB"/>
        </w:rPr>
        <w:t xml:space="preserve"> sub-</w:t>
      </w:r>
      <w:r w:rsidRPr="00AC3EDF">
        <w:rPr>
          <w:rFonts w:ascii="Arial" w:hAnsi="Arial" w:cs="Arial"/>
          <w:i/>
          <w:sz w:val="20"/>
          <w:szCs w:val="20"/>
          <w:lang w:val="en-GB"/>
        </w:rPr>
        <w:t>items as follows: Computer software (AN.11731)</w:t>
      </w:r>
      <w:r w:rsidR="006A5622">
        <w:rPr>
          <w:rFonts w:ascii="Arial" w:hAnsi="Arial" w:cs="Arial"/>
          <w:i/>
          <w:sz w:val="20"/>
          <w:szCs w:val="20"/>
          <w:lang w:val="en-GB"/>
        </w:rPr>
        <w:t xml:space="preserve"> and </w:t>
      </w:r>
      <w:r w:rsidRPr="00AC3EDF">
        <w:rPr>
          <w:rFonts w:ascii="Arial" w:hAnsi="Arial" w:cs="Arial"/>
          <w:i/>
          <w:sz w:val="20"/>
          <w:szCs w:val="20"/>
          <w:lang w:val="en-GB"/>
        </w:rPr>
        <w:t>Databases (AN.11732).</w:t>
      </w:r>
    </w:p>
    <w:p w:rsidR="00DD5551" w:rsidRPr="00AC3EDF" w:rsidRDefault="009B5623" w:rsidP="00C53F48">
      <w:pPr>
        <w:pStyle w:val="Zkladntext"/>
        <w:spacing w:before="120"/>
        <w:ind w:firstLine="709"/>
        <w:rPr>
          <w:rFonts w:ascii="Arial" w:hAnsi="Arial" w:cs="Arial"/>
          <w:i/>
          <w:iCs/>
          <w:sz w:val="20"/>
          <w:szCs w:val="20"/>
        </w:rPr>
      </w:pPr>
      <w:r w:rsidRPr="00AC3EDF">
        <w:rPr>
          <w:rFonts w:ascii="Arial" w:hAnsi="Arial" w:cs="Arial"/>
          <w:i/>
          <w:iCs/>
          <w:sz w:val="20"/>
          <w:szCs w:val="20"/>
        </w:rPr>
        <w:t>The data come from the annual national accounts statistics. Detailed information is available in Chapter</w:t>
      </w:r>
      <w:r w:rsidR="003D1062">
        <w:rPr>
          <w:rFonts w:ascii="Arial" w:hAnsi="Arial" w:cs="Arial"/>
          <w:i/>
          <w:iCs/>
          <w:sz w:val="20"/>
          <w:szCs w:val="20"/>
        </w:rPr>
        <w:t> </w:t>
      </w:r>
      <w:r w:rsidRPr="00AC3EDF">
        <w:rPr>
          <w:rFonts w:ascii="Arial" w:hAnsi="Arial" w:cs="Arial"/>
          <w:b/>
          <w:i/>
          <w:iCs/>
          <w:sz w:val="20"/>
          <w:szCs w:val="20"/>
        </w:rPr>
        <w:t>5</w:t>
      </w:r>
      <w:r w:rsidRPr="00AC3EDF">
        <w:rPr>
          <w:rFonts w:ascii="Arial" w:hAnsi="Arial" w:cs="Arial"/>
          <w:i/>
          <w:iCs/>
          <w:sz w:val="20"/>
          <w:szCs w:val="20"/>
        </w:rPr>
        <w:t xml:space="preserve"> National Ac</w:t>
      </w:r>
      <w:r w:rsidR="005874E7" w:rsidRPr="00AC3EDF">
        <w:rPr>
          <w:rFonts w:ascii="Arial" w:hAnsi="Arial" w:cs="Arial"/>
          <w:i/>
          <w:iCs/>
          <w:sz w:val="20"/>
          <w:szCs w:val="20"/>
        </w:rPr>
        <w:t>counts.</w:t>
      </w:r>
    </w:p>
    <w:p w:rsidR="004B5E44" w:rsidRPr="00AC3EDF" w:rsidRDefault="004B5E44" w:rsidP="00C53F48">
      <w:pPr>
        <w:pStyle w:val="Zkladntext"/>
        <w:rPr>
          <w:rFonts w:ascii="Arial" w:hAnsi="Arial" w:cs="Arial"/>
          <w:i/>
          <w:iCs/>
          <w:sz w:val="20"/>
        </w:rPr>
      </w:pPr>
    </w:p>
    <w:p w:rsidR="00834424" w:rsidRPr="00AC3EDF" w:rsidRDefault="00834424">
      <w:pPr>
        <w:pStyle w:val="Zkladntext"/>
        <w:rPr>
          <w:rFonts w:ascii="Arial" w:hAnsi="Arial" w:cs="Arial"/>
          <w:i/>
          <w:iCs/>
          <w:sz w:val="20"/>
        </w:rPr>
      </w:pPr>
    </w:p>
    <w:p w:rsidR="00383E11" w:rsidRPr="003D1062" w:rsidRDefault="005874E7" w:rsidP="00383E11">
      <w:pPr>
        <w:pStyle w:val="Nadpis1"/>
        <w:keepNext w:val="0"/>
        <w:spacing w:before="0"/>
        <w:rPr>
          <w:bCs/>
          <w:lang w:val="en-GB"/>
        </w:rPr>
      </w:pPr>
      <w:r w:rsidRPr="00AC3EDF">
        <w:rPr>
          <w:iCs w:val="0"/>
          <w:lang w:val="en-GB"/>
        </w:rPr>
        <w:t xml:space="preserve">Tables </w:t>
      </w:r>
      <w:r w:rsidRPr="00AC3EDF">
        <w:rPr>
          <w:b/>
          <w:iCs w:val="0"/>
          <w:lang w:val="en-GB"/>
        </w:rPr>
        <w:t>21</w:t>
      </w:r>
      <w:r w:rsidRPr="00AC3EDF">
        <w:rPr>
          <w:iCs w:val="0"/>
          <w:lang w:val="en-GB"/>
        </w:rPr>
        <w:t>-</w:t>
      </w:r>
      <w:r w:rsidR="00CB5DBA" w:rsidRPr="00AC3EDF">
        <w:rPr>
          <w:iCs w:val="0"/>
          <w:lang w:val="en-GB"/>
        </w:rPr>
        <w:t xml:space="preserve">7 </w:t>
      </w:r>
      <w:r w:rsidRPr="00AC3EDF">
        <w:rPr>
          <w:iCs w:val="0"/>
          <w:lang w:val="en-GB"/>
        </w:rPr>
        <w:t xml:space="preserve">to </w:t>
      </w:r>
      <w:r w:rsidRPr="00AC3EDF">
        <w:rPr>
          <w:b/>
          <w:lang w:val="en-GB"/>
        </w:rPr>
        <w:t>21</w:t>
      </w:r>
      <w:r w:rsidRPr="00AC3EDF">
        <w:rPr>
          <w:lang w:val="en-GB"/>
        </w:rPr>
        <w:t>-</w:t>
      </w:r>
      <w:r w:rsidR="00CB5DBA" w:rsidRPr="00AC3EDF">
        <w:rPr>
          <w:lang w:val="en-GB"/>
        </w:rPr>
        <w:t>8</w:t>
      </w:r>
      <w:r w:rsidRPr="00AC3EDF">
        <w:rPr>
          <w:lang w:val="en-GB"/>
        </w:rPr>
        <w:t xml:space="preserve">. </w:t>
      </w:r>
      <w:r w:rsidRPr="00AC3EDF">
        <w:rPr>
          <w:b/>
          <w:bCs/>
          <w:iCs w:val="0"/>
          <w:lang w:val="en-GB"/>
        </w:rPr>
        <w:t xml:space="preserve">External trade in ICT goods </w:t>
      </w:r>
      <w:r w:rsidRPr="00AC3EDF">
        <w:rPr>
          <w:b/>
          <w:lang w:val="en-GB"/>
        </w:rPr>
        <w:t>and</w:t>
      </w:r>
      <w:r w:rsidRPr="00AC3EDF">
        <w:rPr>
          <w:b/>
          <w:bCs/>
          <w:lang w:val="en-GB"/>
        </w:rPr>
        <w:t xml:space="preserve"> services</w:t>
      </w:r>
    </w:p>
    <w:p w:rsidR="00B60AB1" w:rsidRPr="00AC3EDF" w:rsidRDefault="005874E7" w:rsidP="00B60AB1">
      <w:pPr>
        <w:spacing w:before="120"/>
        <w:ind w:firstLine="705"/>
        <w:jc w:val="both"/>
        <w:rPr>
          <w:rFonts w:ascii="Arial" w:hAnsi="Arial" w:cs="Arial"/>
          <w:i/>
          <w:sz w:val="20"/>
          <w:szCs w:val="20"/>
          <w:lang w:val="en-GB"/>
        </w:rPr>
      </w:pPr>
      <w:r w:rsidRPr="00AC3EDF">
        <w:rPr>
          <w:rFonts w:ascii="Arial" w:hAnsi="Arial" w:cs="Arial"/>
          <w:i/>
          <w:sz w:val="20"/>
          <w:szCs w:val="20"/>
          <w:lang w:val="en-GB"/>
        </w:rPr>
        <w:t>Goods</w:t>
      </w:r>
      <w:r w:rsidR="006A5622">
        <w:rPr>
          <w:rFonts w:ascii="Arial" w:hAnsi="Arial" w:cs="Arial"/>
          <w:i/>
          <w:sz w:val="20"/>
          <w:szCs w:val="20"/>
          <w:lang w:val="en-GB"/>
        </w:rPr>
        <w:t xml:space="preserve"> and </w:t>
      </w:r>
      <w:r w:rsidRPr="00AC3EDF">
        <w:rPr>
          <w:rFonts w:ascii="Arial" w:hAnsi="Arial" w:cs="Arial"/>
          <w:i/>
          <w:sz w:val="20"/>
          <w:szCs w:val="20"/>
          <w:lang w:val="en-GB"/>
        </w:rPr>
        <w:t>services in the field of information</w:t>
      </w:r>
      <w:r w:rsidR="006A5622">
        <w:rPr>
          <w:rFonts w:ascii="Arial" w:hAnsi="Arial" w:cs="Arial"/>
          <w:i/>
          <w:sz w:val="20"/>
          <w:szCs w:val="20"/>
          <w:lang w:val="en-GB"/>
        </w:rPr>
        <w:t xml:space="preserve"> and </w:t>
      </w:r>
      <w:r w:rsidRPr="00AC3EDF">
        <w:rPr>
          <w:rFonts w:ascii="Arial" w:hAnsi="Arial" w:cs="Arial"/>
          <w:i/>
          <w:sz w:val="20"/>
          <w:szCs w:val="20"/>
          <w:lang w:val="en-GB"/>
        </w:rPr>
        <w:t>communication technology (hereinafter as the </w:t>
      </w:r>
      <w:r w:rsidRPr="00AC3EDF">
        <w:rPr>
          <w:rFonts w:ascii="Arial" w:hAnsi="Arial" w:cs="Arial"/>
          <w:b/>
          <w:i/>
          <w:sz w:val="20"/>
          <w:szCs w:val="20"/>
          <w:lang w:val="en-GB"/>
        </w:rPr>
        <w:t>ICT goods</w:t>
      </w:r>
      <w:r w:rsidR="006A5622">
        <w:rPr>
          <w:rFonts w:ascii="Arial" w:hAnsi="Arial" w:cs="Arial"/>
          <w:b/>
          <w:i/>
          <w:sz w:val="20"/>
          <w:szCs w:val="20"/>
          <w:lang w:val="en-GB"/>
        </w:rPr>
        <w:t xml:space="preserve"> and </w:t>
      </w:r>
      <w:r w:rsidRPr="00AC3EDF">
        <w:rPr>
          <w:rFonts w:ascii="Arial" w:hAnsi="Arial" w:cs="Arial"/>
          <w:b/>
          <w:i/>
          <w:sz w:val="20"/>
          <w:szCs w:val="20"/>
          <w:lang w:val="en-GB"/>
        </w:rPr>
        <w:t>services</w:t>
      </w:r>
      <w:r w:rsidRPr="00AC3EDF">
        <w:rPr>
          <w:rFonts w:ascii="Arial" w:hAnsi="Arial" w:cs="Arial"/>
          <w:i/>
          <w:sz w:val="20"/>
          <w:szCs w:val="20"/>
          <w:lang w:val="en-GB"/>
        </w:rPr>
        <w:t xml:space="preserve">) are defined as goods or services, which core function is to implement or enable </w:t>
      </w:r>
      <w:r w:rsidRPr="00AC3EDF">
        <w:rPr>
          <w:rFonts w:ascii="Arial" w:hAnsi="Arial" w:cs="Arial"/>
          <w:bCs/>
          <w:i/>
          <w:sz w:val="20"/>
          <w:szCs w:val="20"/>
          <w:lang w:val="en-GB"/>
        </w:rPr>
        <w:t>communications or information processing, including their electronic transmission</w:t>
      </w:r>
      <w:r w:rsidR="006A5622">
        <w:rPr>
          <w:rFonts w:ascii="Arial" w:hAnsi="Arial" w:cs="Arial"/>
          <w:bCs/>
          <w:i/>
          <w:sz w:val="20"/>
          <w:szCs w:val="20"/>
          <w:lang w:val="en-GB"/>
        </w:rPr>
        <w:t xml:space="preserve"> and </w:t>
      </w:r>
      <w:r w:rsidRPr="00AC3EDF">
        <w:rPr>
          <w:rFonts w:ascii="Arial" w:hAnsi="Arial" w:cs="Arial"/>
          <w:bCs/>
          <w:i/>
          <w:sz w:val="20"/>
          <w:szCs w:val="20"/>
          <w:lang w:val="en-GB"/>
        </w:rPr>
        <w:t>imaging (OECD 2009).</w:t>
      </w:r>
    </w:p>
    <w:p w:rsidR="006A5622" w:rsidRPr="00AC3EDF" w:rsidRDefault="005874E7" w:rsidP="003D1062">
      <w:pPr>
        <w:spacing w:before="120"/>
        <w:ind w:firstLine="709"/>
        <w:jc w:val="both"/>
        <w:rPr>
          <w:rFonts w:ascii="Arial" w:hAnsi="Arial" w:cs="Arial"/>
          <w:i/>
          <w:iCs/>
          <w:sz w:val="20"/>
          <w:lang w:val="en-GB"/>
        </w:rPr>
      </w:pPr>
      <w:r w:rsidRPr="00AC3EDF">
        <w:rPr>
          <w:rFonts w:ascii="Arial" w:hAnsi="Arial" w:cs="Arial"/>
          <w:i/>
          <w:iCs/>
          <w:sz w:val="20"/>
          <w:lang w:val="en-GB"/>
        </w:rPr>
        <w:t>The </w:t>
      </w:r>
      <w:r w:rsidRPr="00AC3EDF">
        <w:rPr>
          <w:rFonts w:ascii="Arial" w:hAnsi="Arial" w:cs="Arial"/>
          <w:b/>
          <w:i/>
          <w:iCs/>
          <w:sz w:val="20"/>
          <w:lang w:val="en-GB"/>
        </w:rPr>
        <w:t>list of ICT goods,</w:t>
      </w:r>
      <w:r w:rsidRPr="00AC3EDF">
        <w:rPr>
          <w:rFonts w:ascii="Arial" w:hAnsi="Arial" w:cs="Arial"/>
          <w:i/>
          <w:iCs/>
          <w:sz w:val="20"/>
          <w:lang w:val="en-GB"/>
        </w:rPr>
        <w:t xml:space="preserve"> that is used for the external trade statistics, is based on the Harmonised System </w:t>
      </w:r>
      <w:r w:rsidR="00912AEE" w:rsidRPr="00AC3EDF">
        <w:rPr>
          <w:rFonts w:ascii="Arial" w:hAnsi="Arial" w:cs="Arial"/>
          <w:i/>
          <w:iCs/>
          <w:sz w:val="20"/>
          <w:lang w:val="en-GB"/>
        </w:rPr>
        <w:t xml:space="preserve">Nomenclature </w:t>
      </w:r>
      <w:r w:rsidRPr="00AC3EDF">
        <w:rPr>
          <w:rFonts w:ascii="Arial" w:hAnsi="Arial" w:cs="Arial"/>
          <w:i/>
          <w:iCs/>
          <w:sz w:val="20"/>
          <w:lang w:val="en-GB"/>
        </w:rPr>
        <w:t>(HS</w:t>
      </w:r>
      <w:r w:rsidR="00912AEE" w:rsidRPr="00AC3EDF">
        <w:rPr>
          <w:rFonts w:ascii="Arial" w:hAnsi="Arial" w:cs="Arial"/>
          <w:i/>
          <w:iCs/>
          <w:sz w:val="20"/>
          <w:lang w:val="en-GB"/>
        </w:rPr>
        <w:t xml:space="preserve"> </w:t>
      </w:r>
      <w:r w:rsidR="00F42B50" w:rsidRPr="00AC3EDF">
        <w:rPr>
          <w:rFonts w:ascii="Arial" w:hAnsi="Arial" w:cs="Arial"/>
          <w:i/>
          <w:iCs/>
          <w:sz w:val="20"/>
          <w:lang w:val="en-GB"/>
        </w:rPr>
        <w:t>Nomenclature</w:t>
      </w:r>
      <w:r w:rsidR="00912AEE" w:rsidRPr="00AC3EDF">
        <w:rPr>
          <w:rFonts w:ascii="Arial" w:hAnsi="Arial" w:cs="Arial"/>
          <w:i/>
          <w:iCs/>
          <w:sz w:val="20"/>
          <w:lang w:val="en-GB"/>
        </w:rPr>
        <w:t xml:space="preserve"> </w:t>
      </w:r>
      <w:r w:rsidRPr="00AC3EDF">
        <w:rPr>
          <w:rFonts w:ascii="Arial" w:hAnsi="Arial" w:cs="Arial"/>
          <w:i/>
          <w:iCs/>
          <w:sz w:val="20"/>
          <w:lang w:val="en-GB"/>
        </w:rPr>
        <w:t>2007),</w:t>
      </w:r>
      <w:r w:rsidR="007108E7">
        <w:rPr>
          <w:rFonts w:ascii="Arial" w:hAnsi="Arial" w:cs="Arial"/>
          <w:i/>
          <w:iCs/>
          <w:sz w:val="20"/>
          <w:lang w:val="en-GB"/>
        </w:rPr>
        <w:t xml:space="preserve"> a </w:t>
      </w:r>
      <w:r w:rsidRPr="00AC3EDF">
        <w:rPr>
          <w:rFonts w:ascii="Arial" w:hAnsi="Arial" w:cs="Arial"/>
          <w:i/>
          <w:iCs/>
          <w:sz w:val="20"/>
          <w:lang w:val="en-GB"/>
        </w:rPr>
        <w:t>classification of goods used for the international trade. ICT goods, for purposes of the external trade statistics, is divided into the five main categories as follows:</w:t>
      </w:r>
    </w:p>
    <w:p w:rsidR="009C1C55" w:rsidRPr="00AC3EDF" w:rsidRDefault="005874E7" w:rsidP="009C1C55">
      <w:pPr>
        <w:spacing w:before="120"/>
        <w:ind w:firstLine="705"/>
        <w:jc w:val="both"/>
        <w:rPr>
          <w:rFonts w:ascii="Arial" w:hAnsi="Arial" w:cs="Arial"/>
          <w:i/>
          <w:iCs/>
          <w:sz w:val="20"/>
          <w:lang w:val="en-GB"/>
        </w:rPr>
      </w:pPr>
      <w:r w:rsidRPr="00AC3EDF">
        <w:rPr>
          <w:rFonts w:ascii="Arial" w:hAnsi="Arial" w:cs="Arial"/>
          <w:i/>
          <w:iCs/>
          <w:sz w:val="20"/>
          <w:lang w:val="en-GB"/>
        </w:rPr>
        <w:t>computers and peripheral equipment;</w:t>
      </w:r>
    </w:p>
    <w:p w:rsidR="00E942FC" w:rsidRPr="00AC3EDF" w:rsidRDefault="005874E7" w:rsidP="00E942FC">
      <w:pPr>
        <w:spacing w:before="120"/>
        <w:ind w:firstLine="705"/>
        <w:jc w:val="both"/>
        <w:rPr>
          <w:rFonts w:ascii="Arial" w:hAnsi="Arial" w:cs="Arial"/>
          <w:i/>
          <w:iCs/>
          <w:sz w:val="20"/>
          <w:lang w:val="en-GB"/>
        </w:rPr>
      </w:pPr>
      <w:r w:rsidRPr="00AC3EDF">
        <w:rPr>
          <w:rFonts w:ascii="Arial" w:hAnsi="Arial" w:cs="Arial"/>
          <w:i/>
          <w:iCs/>
          <w:sz w:val="20"/>
          <w:lang w:val="en-GB"/>
        </w:rPr>
        <w:t>communication equipment;</w:t>
      </w:r>
    </w:p>
    <w:p w:rsidR="00285FA4" w:rsidRPr="00AC3EDF" w:rsidRDefault="005874E7" w:rsidP="00E942FC">
      <w:pPr>
        <w:spacing w:before="120"/>
        <w:ind w:firstLine="705"/>
        <w:jc w:val="both"/>
        <w:rPr>
          <w:rFonts w:ascii="Arial" w:hAnsi="Arial" w:cs="Arial"/>
          <w:i/>
          <w:iCs/>
          <w:sz w:val="20"/>
          <w:lang w:val="en-GB"/>
        </w:rPr>
      </w:pPr>
      <w:r w:rsidRPr="00AC3EDF">
        <w:rPr>
          <w:rFonts w:ascii="Arial" w:hAnsi="Arial" w:cs="Arial"/>
          <w:i/>
          <w:iCs/>
          <w:sz w:val="20"/>
          <w:lang w:val="en-GB"/>
        </w:rPr>
        <w:t>consumer electronics;</w:t>
      </w:r>
    </w:p>
    <w:p w:rsidR="00285FA4" w:rsidRPr="00AC3EDF" w:rsidRDefault="005874E7" w:rsidP="00E942FC">
      <w:pPr>
        <w:spacing w:before="120"/>
        <w:ind w:firstLine="705"/>
        <w:jc w:val="both"/>
        <w:rPr>
          <w:rFonts w:ascii="Arial" w:hAnsi="Arial" w:cs="Arial"/>
          <w:i/>
          <w:iCs/>
          <w:sz w:val="20"/>
          <w:lang w:val="en-GB"/>
        </w:rPr>
      </w:pPr>
      <w:r w:rsidRPr="00AC3EDF">
        <w:rPr>
          <w:rFonts w:ascii="Arial" w:hAnsi="Arial" w:cs="Arial"/>
          <w:i/>
          <w:iCs/>
          <w:sz w:val="20"/>
          <w:lang w:val="en-GB"/>
        </w:rPr>
        <w:t>electronic components; and</w:t>
      </w:r>
    </w:p>
    <w:p w:rsidR="00285FA4" w:rsidRPr="00AC3EDF" w:rsidRDefault="005874E7" w:rsidP="00E942FC">
      <w:pPr>
        <w:spacing w:before="120"/>
        <w:ind w:firstLine="705"/>
        <w:jc w:val="both"/>
        <w:rPr>
          <w:rFonts w:ascii="Arial" w:hAnsi="Arial" w:cs="Arial"/>
          <w:i/>
          <w:iCs/>
          <w:sz w:val="20"/>
          <w:lang w:val="en-GB"/>
        </w:rPr>
      </w:pPr>
      <w:r w:rsidRPr="00AC3EDF">
        <w:rPr>
          <w:rFonts w:ascii="Arial" w:hAnsi="Arial" w:cs="Arial"/>
          <w:i/>
          <w:iCs/>
          <w:sz w:val="20"/>
          <w:lang w:val="en-GB"/>
        </w:rPr>
        <w:t>miscellaneous ICT components and goods.</w:t>
      </w:r>
    </w:p>
    <w:p w:rsidR="00FE6900" w:rsidRPr="00AC3EDF" w:rsidRDefault="005874E7" w:rsidP="00E942FC">
      <w:pPr>
        <w:spacing w:before="120"/>
        <w:ind w:firstLine="705"/>
        <w:jc w:val="both"/>
        <w:rPr>
          <w:rFonts w:ascii="Arial" w:hAnsi="Arial" w:cs="Arial"/>
          <w:i/>
          <w:iCs/>
          <w:sz w:val="20"/>
          <w:lang w:val="en-GB"/>
        </w:rPr>
      </w:pPr>
      <w:r w:rsidRPr="00AC3EDF">
        <w:rPr>
          <w:rFonts w:ascii="Arial" w:hAnsi="Arial" w:cs="Arial"/>
          <w:i/>
          <w:iCs/>
          <w:sz w:val="20"/>
          <w:lang w:val="en-GB"/>
        </w:rPr>
        <w:t>Detailed definitions of mains groups of the ICT goods are available on the CZSO web pages in the section Statistics – Information Technology – Information Economy under</w:t>
      </w:r>
      <w:r w:rsidR="007108E7">
        <w:rPr>
          <w:rFonts w:ascii="Arial" w:hAnsi="Arial" w:cs="Arial"/>
          <w:i/>
          <w:iCs/>
          <w:sz w:val="20"/>
          <w:lang w:val="en-GB"/>
        </w:rPr>
        <w:t xml:space="preserve"> the </w:t>
      </w:r>
      <w:r w:rsidRPr="00AC3EDF">
        <w:rPr>
          <w:rFonts w:ascii="Arial" w:hAnsi="Arial" w:cs="Arial"/>
          <w:i/>
          <w:iCs/>
          <w:sz w:val="20"/>
          <w:lang w:val="en-GB"/>
        </w:rPr>
        <w:t>link E</w:t>
      </w:r>
      <w:r w:rsidR="003D1062">
        <w:rPr>
          <w:rFonts w:ascii="Arial" w:hAnsi="Arial" w:cs="Arial"/>
          <w:i/>
          <w:iCs/>
          <w:sz w:val="20"/>
          <w:lang w:val="en-GB"/>
        </w:rPr>
        <w:t>xternal Trade in the ICT Goods.</w:t>
      </w:r>
    </w:p>
    <w:p w:rsidR="00840E6E" w:rsidRPr="00AC3EDF" w:rsidRDefault="005874E7" w:rsidP="0079735F">
      <w:pPr>
        <w:spacing w:before="120"/>
        <w:ind w:firstLine="709"/>
        <w:jc w:val="both"/>
        <w:rPr>
          <w:rFonts w:ascii="Arial" w:hAnsi="Arial" w:cs="Arial"/>
          <w:i/>
          <w:iCs/>
          <w:sz w:val="20"/>
          <w:lang w:val="en-GB"/>
        </w:rPr>
      </w:pPr>
      <w:r w:rsidRPr="00AC3EDF">
        <w:rPr>
          <w:rFonts w:ascii="Arial" w:hAnsi="Arial" w:cs="Arial"/>
          <w:b/>
          <w:i/>
          <w:iCs/>
          <w:sz w:val="20"/>
          <w:lang w:val="en-GB"/>
        </w:rPr>
        <w:t>Data on exports</w:t>
      </w:r>
      <w:r w:rsidR="006A5622">
        <w:rPr>
          <w:rFonts w:ascii="Arial" w:hAnsi="Arial" w:cs="Arial"/>
          <w:b/>
          <w:i/>
          <w:iCs/>
          <w:sz w:val="20"/>
          <w:lang w:val="en-GB"/>
        </w:rPr>
        <w:t xml:space="preserve"> and </w:t>
      </w:r>
      <w:r w:rsidRPr="00AC3EDF">
        <w:rPr>
          <w:rFonts w:ascii="Arial" w:hAnsi="Arial" w:cs="Arial"/>
          <w:b/>
          <w:i/>
          <w:iCs/>
          <w:sz w:val="20"/>
          <w:lang w:val="en-GB"/>
        </w:rPr>
        <w:t>imports of the ICT goods</w:t>
      </w:r>
      <w:r w:rsidRPr="00AC3EDF">
        <w:rPr>
          <w:rFonts w:ascii="Arial" w:hAnsi="Arial" w:cs="Arial"/>
          <w:i/>
          <w:iCs/>
          <w:sz w:val="20"/>
          <w:lang w:val="en-GB"/>
        </w:rPr>
        <w:t xml:space="preserve"> come from data outputs of the external trade statistics (External Trade Statistics Database of the CZSO). Detailed information is available in Chapter </w:t>
      </w:r>
      <w:r w:rsidRPr="00AC3EDF">
        <w:rPr>
          <w:rFonts w:ascii="Arial" w:hAnsi="Arial" w:cs="Arial"/>
          <w:b/>
          <w:i/>
          <w:iCs/>
          <w:sz w:val="20"/>
          <w:lang w:val="en-GB"/>
        </w:rPr>
        <w:t>11</w:t>
      </w:r>
      <w:r w:rsidRPr="00AC3EDF">
        <w:rPr>
          <w:rFonts w:ascii="Arial" w:hAnsi="Arial" w:cs="Arial"/>
          <w:i/>
          <w:iCs/>
          <w:sz w:val="20"/>
          <w:lang w:val="en-GB"/>
        </w:rPr>
        <w:t xml:space="preserve"> External Trade.</w:t>
      </w:r>
    </w:p>
    <w:p w:rsidR="004B5E44" w:rsidRPr="00AC3EDF" w:rsidRDefault="005874E7" w:rsidP="001534E1">
      <w:pPr>
        <w:spacing w:before="120"/>
        <w:ind w:firstLine="705"/>
        <w:jc w:val="both"/>
        <w:rPr>
          <w:rFonts w:ascii="Arial" w:hAnsi="Arial" w:cs="Arial"/>
          <w:lang w:val="en-GB"/>
        </w:rPr>
      </w:pPr>
      <w:r w:rsidRPr="00AC3EDF">
        <w:rPr>
          <w:rFonts w:ascii="Arial" w:hAnsi="Arial" w:cs="Arial"/>
          <w:i/>
          <w:iCs/>
          <w:sz w:val="20"/>
          <w:lang w:val="en-GB"/>
        </w:rPr>
        <w:t>Due to substantial changes to definitions</w:t>
      </w:r>
      <w:r w:rsidR="006A5622">
        <w:rPr>
          <w:rFonts w:ascii="Arial" w:hAnsi="Arial" w:cs="Arial"/>
          <w:i/>
          <w:iCs/>
          <w:sz w:val="20"/>
          <w:lang w:val="en-GB"/>
        </w:rPr>
        <w:t xml:space="preserve"> and </w:t>
      </w:r>
      <w:r w:rsidRPr="00AC3EDF">
        <w:rPr>
          <w:rFonts w:ascii="Arial" w:hAnsi="Arial" w:cs="Arial"/>
          <w:i/>
          <w:iCs/>
          <w:sz w:val="20"/>
          <w:lang w:val="en-GB"/>
        </w:rPr>
        <w:t xml:space="preserve">content of respective items of the ICT goods in the HS </w:t>
      </w:r>
      <w:r w:rsidR="003D1062">
        <w:rPr>
          <w:rFonts w:ascii="Arial" w:hAnsi="Arial" w:cs="Arial"/>
          <w:i/>
          <w:iCs/>
          <w:sz w:val="20"/>
          <w:lang w:val="en-GB"/>
        </w:rPr>
        <w:t>Nomenclature </w:t>
      </w:r>
      <w:r w:rsidRPr="00AC3EDF">
        <w:rPr>
          <w:rFonts w:ascii="Arial" w:hAnsi="Arial" w:cs="Arial"/>
          <w:i/>
          <w:iCs/>
          <w:sz w:val="20"/>
          <w:lang w:val="en-GB"/>
        </w:rPr>
        <w:t>2007 comp</w:t>
      </w:r>
      <w:r w:rsidR="003D1062">
        <w:rPr>
          <w:rFonts w:ascii="Arial" w:hAnsi="Arial" w:cs="Arial"/>
          <w:i/>
          <w:iCs/>
          <w:sz w:val="20"/>
          <w:lang w:val="en-GB"/>
        </w:rPr>
        <w:t>ared to its previous version of </w:t>
      </w:r>
      <w:r w:rsidRPr="00AC3EDF">
        <w:rPr>
          <w:rFonts w:ascii="Arial" w:hAnsi="Arial" w:cs="Arial"/>
          <w:i/>
          <w:iCs/>
          <w:sz w:val="20"/>
          <w:lang w:val="en-GB"/>
        </w:rPr>
        <w:t xml:space="preserve">2002 </w:t>
      </w:r>
      <w:r w:rsidR="003D1062">
        <w:rPr>
          <w:rFonts w:ascii="Arial" w:hAnsi="Arial" w:cs="Arial"/>
          <w:i/>
          <w:iCs/>
          <w:sz w:val="20"/>
          <w:lang w:val="en-GB"/>
        </w:rPr>
        <w:t>(HS Nomenclature </w:t>
      </w:r>
      <w:r w:rsidR="00912AEE" w:rsidRPr="00AC3EDF">
        <w:rPr>
          <w:rFonts w:ascii="Arial" w:hAnsi="Arial" w:cs="Arial"/>
          <w:i/>
          <w:iCs/>
          <w:sz w:val="20"/>
          <w:lang w:val="en-GB"/>
        </w:rPr>
        <w:t xml:space="preserve">2002) </w:t>
      </w:r>
      <w:r w:rsidRPr="00AC3EDF">
        <w:rPr>
          <w:rFonts w:ascii="Arial" w:hAnsi="Arial" w:cs="Arial"/>
          <w:i/>
          <w:iCs/>
          <w:sz w:val="20"/>
          <w:lang w:val="en-GB"/>
        </w:rPr>
        <w:t xml:space="preserve">the data on external trade in ICT goods </w:t>
      </w:r>
      <w:r w:rsidR="00912AEE" w:rsidRPr="00AC3EDF">
        <w:rPr>
          <w:rFonts w:ascii="Arial" w:hAnsi="Arial" w:cs="Arial"/>
          <w:i/>
          <w:iCs/>
          <w:sz w:val="20"/>
          <w:lang w:val="en-GB"/>
        </w:rPr>
        <w:t>broken down by</w:t>
      </w:r>
      <w:r w:rsidR="007108E7">
        <w:rPr>
          <w:rFonts w:ascii="Arial" w:hAnsi="Arial" w:cs="Arial"/>
          <w:i/>
          <w:iCs/>
          <w:sz w:val="20"/>
          <w:lang w:val="en-GB"/>
        </w:rPr>
        <w:t xml:space="preserve"> the </w:t>
      </w:r>
      <w:r w:rsidR="00912AEE" w:rsidRPr="00AC3EDF">
        <w:rPr>
          <w:rFonts w:ascii="Arial" w:hAnsi="Arial" w:cs="Arial"/>
          <w:i/>
          <w:iCs/>
          <w:sz w:val="20"/>
          <w:lang w:val="en-GB"/>
        </w:rPr>
        <w:t xml:space="preserve">aforementioned five categories </w:t>
      </w:r>
      <w:r w:rsidR="003D1062">
        <w:rPr>
          <w:rFonts w:ascii="Arial" w:hAnsi="Arial" w:cs="Arial"/>
          <w:i/>
          <w:iCs/>
          <w:sz w:val="20"/>
          <w:lang w:val="en-GB"/>
        </w:rPr>
        <w:t>before </w:t>
      </w:r>
      <w:r w:rsidRPr="00AC3EDF">
        <w:rPr>
          <w:rFonts w:ascii="Arial" w:hAnsi="Arial" w:cs="Arial"/>
          <w:i/>
          <w:iCs/>
          <w:sz w:val="20"/>
          <w:lang w:val="en-GB"/>
        </w:rPr>
        <w:t>2007 are not published in the Statistical Yearbook.</w:t>
      </w:r>
    </w:p>
    <w:p w:rsidR="001534E1" w:rsidRPr="00AC3EDF" w:rsidRDefault="005874E7">
      <w:pPr>
        <w:pStyle w:val="Nadpis1"/>
        <w:keepNext w:val="0"/>
        <w:ind w:firstLine="709"/>
        <w:rPr>
          <w:iCs w:val="0"/>
          <w:lang w:val="en-GB"/>
        </w:rPr>
      </w:pPr>
      <w:r w:rsidRPr="00AC3EDF">
        <w:rPr>
          <w:b/>
          <w:iCs w:val="0"/>
          <w:lang w:val="en-GB"/>
        </w:rPr>
        <w:t>Data on exports</w:t>
      </w:r>
      <w:r w:rsidR="006A5622">
        <w:rPr>
          <w:b/>
          <w:iCs w:val="0"/>
          <w:lang w:val="en-GB"/>
        </w:rPr>
        <w:t xml:space="preserve"> and </w:t>
      </w:r>
      <w:r w:rsidRPr="00AC3EDF">
        <w:rPr>
          <w:b/>
          <w:iCs w:val="0"/>
          <w:lang w:val="en-GB"/>
        </w:rPr>
        <w:t>imports of the ICT services</w:t>
      </w:r>
      <w:r w:rsidRPr="00AC3EDF">
        <w:rPr>
          <w:iCs w:val="0"/>
          <w:lang w:val="en-GB"/>
        </w:rPr>
        <w:t xml:space="preserve"> come from the CZSO direct survey at respondents on exports</w:t>
      </w:r>
      <w:r w:rsidR="006A5622">
        <w:rPr>
          <w:iCs w:val="0"/>
          <w:lang w:val="en-GB"/>
        </w:rPr>
        <w:t xml:space="preserve"> and </w:t>
      </w:r>
      <w:r w:rsidRPr="00AC3EDF">
        <w:rPr>
          <w:iCs w:val="0"/>
          <w:lang w:val="en-GB"/>
        </w:rPr>
        <w:t>imports of services. Respective items of the ICT services are then defined according to th</w:t>
      </w:r>
      <w:r w:rsidR="003D1062">
        <w:rPr>
          <w:iCs w:val="0"/>
          <w:lang w:val="en-GB"/>
        </w:rPr>
        <w:t>e Classification of Services of </w:t>
      </w:r>
      <w:r w:rsidRPr="00AC3EDF">
        <w:rPr>
          <w:iCs w:val="0"/>
          <w:lang w:val="en-GB"/>
        </w:rPr>
        <w:t>2009, which contains three-digit numerical codes of services based on the international classification of Extended Balance of Payment Services (EBOPS</w:t>
      </w:r>
      <w:r w:rsidR="003D1062">
        <w:rPr>
          <w:iCs w:val="0"/>
          <w:lang w:val="en-GB"/>
        </w:rPr>
        <w:t> </w:t>
      </w:r>
      <w:r w:rsidR="00912AEE" w:rsidRPr="00AC3EDF">
        <w:rPr>
          <w:iCs w:val="0"/>
          <w:lang w:val="en-GB"/>
        </w:rPr>
        <w:t>2002</w:t>
      </w:r>
      <w:r w:rsidRPr="00AC3EDF">
        <w:rPr>
          <w:iCs w:val="0"/>
          <w:lang w:val="en-GB"/>
        </w:rPr>
        <w:t>). The ICT services are subdivided into two fundamental categories as follows:</w:t>
      </w:r>
    </w:p>
    <w:p w:rsidR="001534E1" w:rsidRPr="00AC3EDF" w:rsidRDefault="005874E7" w:rsidP="001534E1">
      <w:pPr>
        <w:spacing w:before="120"/>
        <w:ind w:firstLine="705"/>
        <w:jc w:val="both"/>
        <w:rPr>
          <w:rFonts w:ascii="Arial" w:hAnsi="Arial" w:cs="Arial"/>
          <w:i/>
          <w:iCs/>
          <w:sz w:val="20"/>
          <w:lang w:val="en-GB"/>
        </w:rPr>
      </w:pPr>
      <w:r w:rsidRPr="00AC3EDF">
        <w:rPr>
          <w:rFonts w:ascii="Arial" w:hAnsi="Arial" w:cs="Arial"/>
          <w:i/>
          <w:iCs/>
          <w:sz w:val="20"/>
          <w:lang w:val="en-GB"/>
        </w:rPr>
        <w:t>telecommunication</w:t>
      </w:r>
      <w:r w:rsidR="00D970A2" w:rsidRPr="00AC3EDF">
        <w:rPr>
          <w:rFonts w:ascii="Arial" w:hAnsi="Arial" w:cs="Arial"/>
          <w:i/>
          <w:iCs/>
          <w:sz w:val="20"/>
          <w:lang w:val="en-GB"/>
        </w:rPr>
        <w:t>s</w:t>
      </w:r>
      <w:r w:rsidRPr="00AC3EDF">
        <w:rPr>
          <w:rFonts w:ascii="Arial" w:hAnsi="Arial" w:cs="Arial"/>
          <w:i/>
          <w:iCs/>
          <w:sz w:val="20"/>
          <w:lang w:val="en-GB"/>
        </w:rPr>
        <w:t xml:space="preserve"> services (code 247); and</w:t>
      </w:r>
    </w:p>
    <w:p w:rsidR="001534E1" w:rsidRPr="00AC3EDF" w:rsidRDefault="00106097" w:rsidP="001534E1">
      <w:pPr>
        <w:spacing w:before="120"/>
        <w:ind w:firstLine="705"/>
        <w:jc w:val="both"/>
        <w:rPr>
          <w:rFonts w:ascii="Arial" w:hAnsi="Arial" w:cs="Arial"/>
          <w:i/>
          <w:iCs/>
          <w:sz w:val="20"/>
          <w:lang w:val="en-GB"/>
        </w:rPr>
      </w:pPr>
      <w:bookmarkStart w:id="0" w:name="_GoBack"/>
      <w:bookmarkEnd w:id="0"/>
      <w:r w:rsidRPr="00AC3EDF">
        <w:rPr>
          <w:rFonts w:ascii="Arial" w:hAnsi="Arial" w:cs="Arial"/>
          <w:i/>
          <w:iCs/>
          <w:sz w:val="20"/>
          <w:lang w:val="en-GB"/>
        </w:rPr>
        <w:t xml:space="preserve">computer </w:t>
      </w:r>
      <w:r w:rsidR="00D970A2" w:rsidRPr="00AC3EDF">
        <w:rPr>
          <w:rFonts w:ascii="Arial" w:hAnsi="Arial" w:cs="Arial"/>
          <w:i/>
          <w:iCs/>
          <w:sz w:val="20"/>
          <w:lang w:val="en-GB"/>
        </w:rPr>
        <w:t xml:space="preserve">and information </w:t>
      </w:r>
      <w:r w:rsidRPr="00AC3EDF">
        <w:rPr>
          <w:rFonts w:ascii="Arial" w:hAnsi="Arial" w:cs="Arial"/>
          <w:i/>
          <w:iCs/>
          <w:sz w:val="20"/>
          <w:lang w:val="en-GB"/>
        </w:rPr>
        <w:t>services (codes 262, and 263).</w:t>
      </w:r>
    </w:p>
    <w:p w:rsidR="00925776" w:rsidRPr="00AC3EDF" w:rsidRDefault="00106097" w:rsidP="003D1062">
      <w:pPr>
        <w:widowControl w:val="0"/>
        <w:tabs>
          <w:tab w:val="left" w:pos="709"/>
        </w:tabs>
        <w:spacing w:before="120"/>
        <w:ind w:firstLine="709"/>
        <w:jc w:val="both"/>
        <w:rPr>
          <w:rFonts w:ascii="Arial" w:hAnsi="Arial" w:cs="Arial"/>
          <w:i/>
          <w:sz w:val="20"/>
          <w:lang w:val="en-GB"/>
        </w:rPr>
      </w:pPr>
      <w:r w:rsidRPr="00AC3EDF">
        <w:rPr>
          <w:rFonts w:ascii="Arial" w:hAnsi="Arial" w:cs="Arial"/>
          <w:b/>
          <w:i/>
          <w:iCs/>
          <w:sz w:val="20"/>
          <w:lang w:val="en-GB"/>
        </w:rPr>
        <w:t xml:space="preserve">Telecommunication services </w:t>
      </w:r>
      <w:r w:rsidRPr="00AC3EDF">
        <w:rPr>
          <w:rFonts w:ascii="Arial" w:hAnsi="Arial" w:cs="Arial"/>
          <w:i/>
          <w:sz w:val="20"/>
          <w:lang w:val="en-GB"/>
        </w:rPr>
        <w:t>include, first of all, transactions of Czech</w:t>
      </w:r>
      <w:r w:rsidR="006A5622">
        <w:rPr>
          <w:rFonts w:ascii="Arial" w:hAnsi="Arial" w:cs="Arial"/>
          <w:i/>
          <w:sz w:val="20"/>
          <w:lang w:val="en-GB"/>
        </w:rPr>
        <w:t xml:space="preserve"> and </w:t>
      </w:r>
      <w:r w:rsidRPr="00AC3EDF">
        <w:rPr>
          <w:rFonts w:ascii="Arial" w:hAnsi="Arial" w:cs="Arial"/>
          <w:i/>
          <w:sz w:val="20"/>
          <w:lang w:val="en-GB"/>
        </w:rPr>
        <w:t xml:space="preserve">foreign telecommunication operators for implemented international calls by </w:t>
      </w:r>
      <w:r w:rsidR="00925776" w:rsidRPr="00AC3EDF">
        <w:rPr>
          <w:rFonts w:ascii="Arial" w:hAnsi="Arial" w:cs="Arial"/>
          <w:i/>
          <w:sz w:val="20"/>
          <w:lang w:val="en-GB"/>
        </w:rPr>
        <w:t>means</w:t>
      </w:r>
      <w:r w:rsidRPr="00AC3EDF">
        <w:rPr>
          <w:rFonts w:ascii="Arial" w:hAnsi="Arial" w:cs="Arial"/>
          <w:i/>
          <w:sz w:val="20"/>
          <w:lang w:val="en-GB"/>
        </w:rPr>
        <w:t xml:space="preserve"> </w:t>
      </w:r>
      <w:r w:rsidR="00925776" w:rsidRPr="00AC3EDF">
        <w:rPr>
          <w:rFonts w:ascii="Arial" w:hAnsi="Arial" w:cs="Arial"/>
          <w:i/>
          <w:sz w:val="20"/>
          <w:lang w:val="en-GB"/>
        </w:rPr>
        <w:t>of</w:t>
      </w:r>
      <w:r w:rsidRPr="00AC3EDF">
        <w:rPr>
          <w:rFonts w:ascii="Arial" w:hAnsi="Arial" w:cs="Arial"/>
          <w:i/>
          <w:sz w:val="20"/>
          <w:lang w:val="en-GB"/>
        </w:rPr>
        <w:t xml:space="preserve"> fixed or mobile </w:t>
      </w:r>
      <w:r w:rsidR="003F46DC" w:rsidRPr="00AC3EDF">
        <w:rPr>
          <w:rFonts w:ascii="Arial" w:hAnsi="Arial" w:cs="Arial"/>
          <w:i/>
          <w:sz w:val="20"/>
          <w:lang w:val="en-GB"/>
        </w:rPr>
        <w:t>telephone</w:t>
      </w:r>
      <w:r w:rsidRPr="00AC3EDF">
        <w:rPr>
          <w:rFonts w:ascii="Arial" w:hAnsi="Arial" w:cs="Arial"/>
          <w:i/>
          <w:sz w:val="20"/>
          <w:lang w:val="en-GB"/>
        </w:rPr>
        <w:t xml:space="preserve"> networks. In</w:t>
      </w:r>
      <w:r w:rsidR="007108E7">
        <w:rPr>
          <w:rFonts w:ascii="Arial" w:hAnsi="Arial" w:cs="Arial"/>
          <w:i/>
          <w:sz w:val="20"/>
          <w:lang w:val="en-GB"/>
        </w:rPr>
        <w:t xml:space="preserve"> the </w:t>
      </w:r>
      <w:r w:rsidRPr="00AC3EDF">
        <w:rPr>
          <w:rFonts w:ascii="Arial" w:hAnsi="Arial" w:cs="Arial"/>
          <w:i/>
          <w:sz w:val="20"/>
          <w:lang w:val="en-GB"/>
        </w:rPr>
        <w:t>case of telecommunication services exports</w:t>
      </w:r>
      <w:r w:rsidR="007108E7">
        <w:rPr>
          <w:rFonts w:ascii="Arial" w:hAnsi="Arial" w:cs="Arial"/>
          <w:i/>
          <w:sz w:val="20"/>
          <w:lang w:val="en-GB"/>
        </w:rPr>
        <w:t xml:space="preserve"> the </w:t>
      </w:r>
      <w:r w:rsidRPr="00AC3EDF">
        <w:rPr>
          <w:rFonts w:ascii="Arial" w:hAnsi="Arial" w:cs="Arial"/>
          <w:i/>
          <w:sz w:val="20"/>
          <w:lang w:val="en-GB"/>
        </w:rPr>
        <w:t xml:space="preserve">phone call from </w:t>
      </w:r>
      <w:r w:rsidR="00925776" w:rsidRPr="00AC3EDF">
        <w:rPr>
          <w:rFonts w:ascii="Arial" w:hAnsi="Arial" w:cs="Arial"/>
          <w:i/>
          <w:sz w:val="20"/>
          <w:lang w:val="en-GB"/>
        </w:rPr>
        <w:t>abroad</w:t>
      </w:r>
      <w:r w:rsidRPr="00AC3EDF">
        <w:rPr>
          <w:rFonts w:ascii="Arial" w:hAnsi="Arial" w:cs="Arial"/>
          <w:i/>
          <w:sz w:val="20"/>
          <w:lang w:val="en-GB"/>
        </w:rPr>
        <w:t xml:space="preserve"> to</w:t>
      </w:r>
      <w:r w:rsidR="007108E7">
        <w:rPr>
          <w:rFonts w:ascii="Arial" w:hAnsi="Arial" w:cs="Arial"/>
          <w:i/>
          <w:sz w:val="20"/>
          <w:lang w:val="en-GB"/>
        </w:rPr>
        <w:t xml:space="preserve"> the </w:t>
      </w:r>
      <w:r w:rsidR="00925776" w:rsidRPr="00AC3EDF">
        <w:rPr>
          <w:rFonts w:ascii="Arial" w:hAnsi="Arial" w:cs="Arial"/>
          <w:i/>
          <w:sz w:val="20"/>
          <w:lang w:val="en-GB"/>
        </w:rPr>
        <w:t>Czech Republic</w:t>
      </w:r>
      <w:r w:rsidR="003F46DC" w:rsidRPr="00AC3EDF">
        <w:rPr>
          <w:rFonts w:ascii="Arial" w:hAnsi="Arial" w:cs="Arial"/>
          <w:i/>
          <w:sz w:val="20"/>
          <w:lang w:val="en-GB"/>
        </w:rPr>
        <w:t>,</w:t>
      </w:r>
      <w:r w:rsidR="00925776" w:rsidRPr="00AC3EDF">
        <w:rPr>
          <w:rFonts w:ascii="Arial" w:hAnsi="Arial" w:cs="Arial"/>
          <w:i/>
          <w:sz w:val="20"/>
          <w:lang w:val="en-GB"/>
        </w:rPr>
        <w:t xml:space="preserve"> </w:t>
      </w:r>
      <w:r w:rsidRPr="00AC3EDF">
        <w:rPr>
          <w:rFonts w:ascii="Arial" w:hAnsi="Arial" w:cs="Arial"/>
          <w:i/>
          <w:sz w:val="20"/>
          <w:lang w:val="en-GB"/>
        </w:rPr>
        <w:t>it</w:t>
      </w:r>
      <w:r w:rsidR="00925776" w:rsidRPr="00AC3EDF">
        <w:rPr>
          <w:rFonts w:ascii="Arial" w:hAnsi="Arial" w:cs="Arial"/>
          <w:i/>
          <w:sz w:val="20"/>
          <w:lang w:val="en-GB"/>
        </w:rPr>
        <w:t xml:space="preserve"> </w:t>
      </w:r>
      <w:r w:rsidRPr="00AC3EDF">
        <w:rPr>
          <w:rFonts w:ascii="Arial" w:hAnsi="Arial" w:cs="Arial"/>
          <w:i/>
          <w:sz w:val="20"/>
          <w:lang w:val="en-GB"/>
        </w:rPr>
        <w:t>is</w:t>
      </w:r>
      <w:r w:rsidR="007108E7">
        <w:rPr>
          <w:rFonts w:ascii="Arial" w:hAnsi="Arial" w:cs="Arial"/>
          <w:i/>
          <w:sz w:val="20"/>
          <w:lang w:val="en-GB"/>
        </w:rPr>
        <w:t xml:space="preserve"> a </w:t>
      </w:r>
      <w:r w:rsidRPr="00AC3EDF">
        <w:rPr>
          <w:rFonts w:ascii="Arial" w:hAnsi="Arial" w:cs="Arial"/>
          <w:i/>
          <w:sz w:val="20"/>
          <w:lang w:val="en-GB"/>
        </w:rPr>
        <w:t>payment</w:t>
      </w:r>
      <w:r w:rsidR="007108E7">
        <w:rPr>
          <w:rFonts w:ascii="Arial" w:hAnsi="Arial" w:cs="Arial"/>
          <w:i/>
          <w:sz w:val="20"/>
          <w:lang w:val="en-GB"/>
        </w:rPr>
        <w:t xml:space="preserve"> the </w:t>
      </w:r>
      <w:r w:rsidRPr="00AC3EDF">
        <w:rPr>
          <w:rFonts w:ascii="Arial" w:hAnsi="Arial" w:cs="Arial"/>
          <w:i/>
          <w:sz w:val="20"/>
          <w:lang w:val="en-GB"/>
        </w:rPr>
        <w:t>Czech operator rece</w:t>
      </w:r>
      <w:r w:rsidR="00925776" w:rsidRPr="00AC3EDF">
        <w:rPr>
          <w:rFonts w:ascii="Arial" w:hAnsi="Arial" w:cs="Arial"/>
          <w:i/>
          <w:sz w:val="20"/>
          <w:lang w:val="en-GB"/>
        </w:rPr>
        <w:t>iv</w:t>
      </w:r>
      <w:r w:rsidRPr="00AC3EDF">
        <w:rPr>
          <w:rFonts w:ascii="Arial" w:hAnsi="Arial" w:cs="Arial"/>
          <w:i/>
          <w:sz w:val="20"/>
          <w:lang w:val="en-GB"/>
        </w:rPr>
        <w:t>es from</w:t>
      </w:r>
      <w:r w:rsidR="007108E7">
        <w:rPr>
          <w:rFonts w:ascii="Arial" w:hAnsi="Arial" w:cs="Arial"/>
          <w:i/>
          <w:sz w:val="20"/>
          <w:lang w:val="en-GB"/>
        </w:rPr>
        <w:t xml:space="preserve"> the </w:t>
      </w:r>
      <w:r w:rsidRPr="00AC3EDF">
        <w:rPr>
          <w:rFonts w:ascii="Arial" w:hAnsi="Arial" w:cs="Arial"/>
          <w:i/>
          <w:sz w:val="20"/>
          <w:lang w:val="en-GB"/>
        </w:rPr>
        <w:t xml:space="preserve">foreign </w:t>
      </w:r>
      <w:r w:rsidR="00925776" w:rsidRPr="00AC3EDF">
        <w:rPr>
          <w:rFonts w:ascii="Arial" w:hAnsi="Arial" w:cs="Arial"/>
          <w:i/>
          <w:sz w:val="20"/>
          <w:lang w:val="en-GB"/>
        </w:rPr>
        <w:t>operator</w:t>
      </w:r>
      <w:r w:rsidRPr="00AC3EDF">
        <w:rPr>
          <w:rFonts w:ascii="Arial" w:hAnsi="Arial" w:cs="Arial"/>
          <w:i/>
          <w:sz w:val="20"/>
          <w:lang w:val="en-GB"/>
        </w:rPr>
        <w:t xml:space="preserve"> for</w:t>
      </w:r>
      <w:r w:rsidR="007108E7">
        <w:rPr>
          <w:rFonts w:ascii="Arial" w:hAnsi="Arial" w:cs="Arial"/>
          <w:i/>
          <w:sz w:val="20"/>
          <w:lang w:val="en-GB"/>
        </w:rPr>
        <w:t xml:space="preserve"> the </w:t>
      </w:r>
      <w:r w:rsidR="00925776" w:rsidRPr="00AC3EDF">
        <w:rPr>
          <w:rFonts w:ascii="Arial" w:hAnsi="Arial" w:cs="Arial"/>
          <w:i/>
          <w:sz w:val="20"/>
          <w:lang w:val="en-GB"/>
        </w:rPr>
        <w:t xml:space="preserve">arrangement </w:t>
      </w:r>
      <w:r w:rsidRPr="00AC3EDF">
        <w:rPr>
          <w:rFonts w:ascii="Arial" w:hAnsi="Arial" w:cs="Arial"/>
          <w:i/>
          <w:sz w:val="20"/>
          <w:lang w:val="en-GB"/>
        </w:rPr>
        <w:t>of</w:t>
      </w:r>
      <w:r w:rsidR="007108E7">
        <w:rPr>
          <w:rFonts w:ascii="Arial" w:hAnsi="Arial" w:cs="Arial"/>
          <w:i/>
          <w:sz w:val="20"/>
          <w:lang w:val="en-GB"/>
        </w:rPr>
        <w:t xml:space="preserve"> the </w:t>
      </w:r>
      <w:r w:rsidR="00925776" w:rsidRPr="00AC3EDF">
        <w:rPr>
          <w:rFonts w:ascii="Arial" w:hAnsi="Arial" w:cs="Arial"/>
          <w:i/>
          <w:sz w:val="20"/>
          <w:lang w:val="en-GB"/>
        </w:rPr>
        <w:t>international</w:t>
      </w:r>
      <w:r w:rsidRPr="00AC3EDF">
        <w:rPr>
          <w:rFonts w:ascii="Arial" w:hAnsi="Arial" w:cs="Arial"/>
          <w:i/>
          <w:sz w:val="20"/>
          <w:lang w:val="en-GB"/>
        </w:rPr>
        <w:t xml:space="preserve"> call. </w:t>
      </w:r>
      <w:r w:rsidR="00925776" w:rsidRPr="00AC3EDF">
        <w:rPr>
          <w:rFonts w:ascii="Arial" w:hAnsi="Arial" w:cs="Arial"/>
          <w:i/>
          <w:sz w:val="20"/>
          <w:lang w:val="en-GB"/>
        </w:rPr>
        <w:t>In</w:t>
      </w:r>
      <w:r w:rsidR="007108E7">
        <w:rPr>
          <w:rFonts w:ascii="Arial" w:hAnsi="Arial" w:cs="Arial"/>
          <w:i/>
          <w:sz w:val="20"/>
          <w:lang w:val="en-GB"/>
        </w:rPr>
        <w:t xml:space="preserve"> the </w:t>
      </w:r>
      <w:r w:rsidR="00925776" w:rsidRPr="00AC3EDF">
        <w:rPr>
          <w:rFonts w:ascii="Arial" w:hAnsi="Arial" w:cs="Arial"/>
          <w:i/>
          <w:sz w:val="20"/>
          <w:lang w:val="en-GB"/>
        </w:rPr>
        <w:t>case of telecommunication services imports</w:t>
      </w:r>
      <w:r w:rsidR="007108E7">
        <w:rPr>
          <w:rFonts w:ascii="Arial" w:hAnsi="Arial" w:cs="Arial"/>
          <w:i/>
          <w:sz w:val="20"/>
          <w:lang w:val="en-GB"/>
        </w:rPr>
        <w:t xml:space="preserve"> the </w:t>
      </w:r>
      <w:r w:rsidR="00925776" w:rsidRPr="00AC3EDF">
        <w:rPr>
          <w:rFonts w:ascii="Arial" w:hAnsi="Arial" w:cs="Arial"/>
          <w:i/>
          <w:sz w:val="20"/>
          <w:lang w:val="en-GB"/>
        </w:rPr>
        <w:t>phone call from</w:t>
      </w:r>
      <w:r w:rsidR="007108E7">
        <w:rPr>
          <w:rFonts w:ascii="Arial" w:hAnsi="Arial" w:cs="Arial"/>
          <w:i/>
          <w:sz w:val="20"/>
          <w:lang w:val="en-GB"/>
        </w:rPr>
        <w:t xml:space="preserve"> the </w:t>
      </w:r>
      <w:r w:rsidR="00925776" w:rsidRPr="00AC3EDF">
        <w:rPr>
          <w:rFonts w:ascii="Arial" w:hAnsi="Arial" w:cs="Arial"/>
          <w:i/>
          <w:sz w:val="20"/>
          <w:lang w:val="en-GB"/>
        </w:rPr>
        <w:t>Czech Republic to abroad it is</w:t>
      </w:r>
      <w:r w:rsidR="007108E7">
        <w:rPr>
          <w:rFonts w:ascii="Arial" w:hAnsi="Arial" w:cs="Arial"/>
          <w:i/>
          <w:sz w:val="20"/>
          <w:lang w:val="en-GB"/>
        </w:rPr>
        <w:t xml:space="preserve"> a </w:t>
      </w:r>
      <w:r w:rsidR="00925776" w:rsidRPr="00AC3EDF">
        <w:rPr>
          <w:rFonts w:ascii="Arial" w:hAnsi="Arial" w:cs="Arial"/>
          <w:i/>
          <w:sz w:val="20"/>
          <w:lang w:val="en-GB"/>
        </w:rPr>
        <w:t>payment</w:t>
      </w:r>
      <w:r w:rsidR="007108E7">
        <w:rPr>
          <w:rFonts w:ascii="Arial" w:hAnsi="Arial" w:cs="Arial"/>
          <w:i/>
          <w:sz w:val="20"/>
          <w:lang w:val="en-GB"/>
        </w:rPr>
        <w:t xml:space="preserve"> the </w:t>
      </w:r>
      <w:r w:rsidR="00925776" w:rsidRPr="00AC3EDF">
        <w:rPr>
          <w:rFonts w:ascii="Arial" w:hAnsi="Arial" w:cs="Arial"/>
          <w:i/>
          <w:sz w:val="20"/>
          <w:lang w:val="en-GB"/>
        </w:rPr>
        <w:t>foreign operator receives from</w:t>
      </w:r>
      <w:r w:rsidR="007108E7">
        <w:rPr>
          <w:rFonts w:ascii="Arial" w:hAnsi="Arial" w:cs="Arial"/>
          <w:i/>
          <w:sz w:val="20"/>
          <w:lang w:val="en-GB"/>
        </w:rPr>
        <w:t xml:space="preserve"> the </w:t>
      </w:r>
      <w:r w:rsidR="00925776" w:rsidRPr="00AC3EDF">
        <w:rPr>
          <w:rFonts w:ascii="Arial" w:hAnsi="Arial" w:cs="Arial"/>
          <w:i/>
          <w:sz w:val="20"/>
          <w:lang w:val="en-GB"/>
        </w:rPr>
        <w:t>Czech operator for</w:t>
      </w:r>
      <w:r w:rsidR="007108E7">
        <w:rPr>
          <w:rFonts w:ascii="Arial" w:hAnsi="Arial" w:cs="Arial"/>
          <w:i/>
          <w:sz w:val="20"/>
          <w:lang w:val="en-GB"/>
        </w:rPr>
        <w:t xml:space="preserve"> the </w:t>
      </w:r>
      <w:r w:rsidR="00925776" w:rsidRPr="00AC3EDF">
        <w:rPr>
          <w:rFonts w:ascii="Arial" w:hAnsi="Arial" w:cs="Arial"/>
          <w:i/>
          <w:sz w:val="20"/>
          <w:lang w:val="en-GB"/>
        </w:rPr>
        <w:t>arrangement of</w:t>
      </w:r>
      <w:r w:rsidR="007108E7">
        <w:rPr>
          <w:rFonts w:ascii="Arial" w:hAnsi="Arial" w:cs="Arial"/>
          <w:i/>
          <w:sz w:val="20"/>
          <w:lang w:val="en-GB"/>
        </w:rPr>
        <w:t xml:space="preserve"> the </w:t>
      </w:r>
      <w:r w:rsidR="00925776" w:rsidRPr="00AC3EDF">
        <w:rPr>
          <w:rFonts w:ascii="Arial" w:hAnsi="Arial" w:cs="Arial"/>
          <w:i/>
          <w:sz w:val="20"/>
          <w:lang w:val="en-GB"/>
        </w:rPr>
        <w:t xml:space="preserve">international call. Other telecommunication services </w:t>
      </w:r>
      <w:r w:rsidR="003F46DC" w:rsidRPr="00AC3EDF">
        <w:rPr>
          <w:rFonts w:ascii="Arial" w:hAnsi="Arial" w:cs="Arial"/>
          <w:i/>
          <w:sz w:val="20"/>
          <w:lang w:val="en-GB"/>
        </w:rPr>
        <w:t>involve</w:t>
      </w:r>
      <w:r w:rsidR="00925776" w:rsidRPr="00AC3EDF">
        <w:rPr>
          <w:rFonts w:ascii="Arial" w:hAnsi="Arial" w:cs="Arial"/>
          <w:i/>
          <w:sz w:val="20"/>
          <w:lang w:val="en-GB"/>
        </w:rPr>
        <w:t xml:space="preserve"> payments for</w:t>
      </w:r>
      <w:r w:rsidR="007108E7">
        <w:rPr>
          <w:rFonts w:ascii="Arial" w:hAnsi="Arial" w:cs="Arial"/>
          <w:i/>
          <w:sz w:val="20"/>
          <w:lang w:val="en-GB"/>
        </w:rPr>
        <w:t xml:space="preserve"> the </w:t>
      </w:r>
      <w:r w:rsidR="00925776" w:rsidRPr="00AC3EDF">
        <w:rPr>
          <w:rFonts w:ascii="Arial" w:hAnsi="Arial" w:cs="Arial"/>
          <w:i/>
          <w:sz w:val="20"/>
          <w:lang w:val="en-GB"/>
        </w:rPr>
        <w:t>access to</w:t>
      </w:r>
      <w:r w:rsidR="007108E7">
        <w:rPr>
          <w:rFonts w:ascii="Arial" w:hAnsi="Arial" w:cs="Arial"/>
          <w:i/>
          <w:sz w:val="20"/>
          <w:lang w:val="en-GB"/>
        </w:rPr>
        <w:t xml:space="preserve"> the </w:t>
      </w:r>
      <w:r w:rsidR="00925776" w:rsidRPr="00AC3EDF">
        <w:rPr>
          <w:rFonts w:ascii="Arial" w:hAnsi="Arial" w:cs="Arial"/>
          <w:i/>
          <w:sz w:val="20"/>
          <w:lang w:val="en-GB"/>
        </w:rPr>
        <w:t>Internet, cable television,</w:t>
      </w:r>
      <w:r w:rsidR="006A5622">
        <w:rPr>
          <w:rFonts w:ascii="Arial" w:hAnsi="Arial" w:cs="Arial"/>
          <w:i/>
          <w:sz w:val="20"/>
          <w:lang w:val="en-GB"/>
        </w:rPr>
        <w:t xml:space="preserve"> and </w:t>
      </w:r>
      <w:r w:rsidR="00925776" w:rsidRPr="00AC3EDF">
        <w:rPr>
          <w:rFonts w:ascii="Arial" w:hAnsi="Arial" w:cs="Arial"/>
          <w:i/>
          <w:sz w:val="20"/>
          <w:lang w:val="en-GB"/>
        </w:rPr>
        <w:t xml:space="preserve">to other computer </w:t>
      </w:r>
      <w:r w:rsidR="003F46DC" w:rsidRPr="00AC3EDF">
        <w:rPr>
          <w:rFonts w:ascii="Arial" w:hAnsi="Arial" w:cs="Arial"/>
          <w:i/>
          <w:sz w:val="20"/>
          <w:lang w:val="en-GB"/>
        </w:rPr>
        <w:t>networks</w:t>
      </w:r>
      <w:r w:rsidR="00925776" w:rsidRPr="00AC3EDF">
        <w:rPr>
          <w:rFonts w:ascii="Arial" w:hAnsi="Arial" w:cs="Arial"/>
          <w:i/>
          <w:sz w:val="20"/>
          <w:lang w:val="en-GB"/>
        </w:rPr>
        <w:t>, including providing of services as electronic mail, video conferences, or transmitting of audio-</w:t>
      </w:r>
      <w:r w:rsidR="003F46DC" w:rsidRPr="00AC3EDF">
        <w:rPr>
          <w:rFonts w:ascii="Arial" w:hAnsi="Arial" w:cs="Arial"/>
          <w:i/>
          <w:sz w:val="20"/>
          <w:lang w:val="en-GB"/>
        </w:rPr>
        <w:t>visual</w:t>
      </w:r>
      <w:r w:rsidR="00925776" w:rsidRPr="00AC3EDF">
        <w:rPr>
          <w:rFonts w:ascii="Arial" w:hAnsi="Arial" w:cs="Arial"/>
          <w:i/>
          <w:sz w:val="20"/>
          <w:lang w:val="en-GB"/>
        </w:rPr>
        <w:t xml:space="preserve"> signal over</w:t>
      </w:r>
      <w:r w:rsidR="007108E7">
        <w:rPr>
          <w:rFonts w:ascii="Arial" w:hAnsi="Arial" w:cs="Arial"/>
          <w:i/>
          <w:sz w:val="20"/>
          <w:lang w:val="en-GB"/>
        </w:rPr>
        <w:t xml:space="preserve"> the </w:t>
      </w:r>
      <w:r w:rsidR="00925776" w:rsidRPr="00AC3EDF">
        <w:rPr>
          <w:rFonts w:ascii="Arial" w:hAnsi="Arial" w:cs="Arial"/>
          <w:i/>
          <w:sz w:val="20"/>
          <w:lang w:val="en-GB"/>
        </w:rPr>
        <w:t>Internet, cable netwo</w:t>
      </w:r>
      <w:r w:rsidR="003D1062">
        <w:rPr>
          <w:rFonts w:ascii="Arial" w:hAnsi="Arial" w:cs="Arial"/>
          <w:i/>
          <w:sz w:val="20"/>
          <w:lang w:val="en-GB"/>
        </w:rPr>
        <w:t>rks, or by means of satellites.</w:t>
      </w:r>
    </w:p>
    <w:p w:rsidR="006A5622" w:rsidRPr="006B18AB" w:rsidRDefault="00106097" w:rsidP="006B18AB">
      <w:pPr>
        <w:pStyle w:val="Nadpis1"/>
        <w:keepNext w:val="0"/>
        <w:ind w:firstLine="709"/>
        <w:rPr>
          <w:lang w:val="en-GB"/>
        </w:rPr>
      </w:pPr>
      <w:r w:rsidRPr="006B18AB">
        <w:rPr>
          <w:b/>
          <w:iCs w:val="0"/>
          <w:lang w:val="en-GB"/>
        </w:rPr>
        <w:lastRenderedPageBreak/>
        <w:t>Computer services</w:t>
      </w:r>
      <w:r w:rsidR="002F3D14" w:rsidRPr="006B18AB">
        <w:rPr>
          <w:lang w:val="en-GB"/>
        </w:rPr>
        <w:t xml:space="preserve"> </w:t>
      </w:r>
      <w:r w:rsidRPr="006B18AB">
        <w:rPr>
          <w:iCs w:val="0"/>
          <w:lang w:val="en-GB"/>
        </w:rPr>
        <w:t>co</w:t>
      </w:r>
      <w:r w:rsidR="003F46DC" w:rsidRPr="006B18AB">
        <w:rPr>
          <w:lang w:val="en-GB"/>
        </w:rPr>
        <w:t>n</w:t>
      </w:r>
      <w:r w:rsidRPr="006B18AB">
        <w:rPr>
          <w:iCs w:val="0"/>
          <w:lang w:val="en-GB"/>
        </w:rPr>
        <w:t xml:space="preserve">sist mainly of </w:t>
      </w:r>
      <w:r w:rsidRPr="006B18AB">
        <w:rPr>
          <w:b/>
          <w:lang w:val="en-GB"/>
        </w:rPr>
        <w:t>consultancy services</w:t>
      </w:r>
      <w:r w:rsidRPr="006B18AB">
        <w:rPr>
          <w:lang w:val="en-GB"/>
        </w:rPr>
        <w:t xml:space="preserve"> in</w:t>
      </w:r>
      <w:r w:rsidR="007108E7" w:rsidRPr="006B18AB">
        <w:rPr>
          <w:lang w:val="en-GB"/>
        </w:rPr>
        <w:t xml:space="preserve"> the </w:t>
      </w:r>
      <w:r w:rsidRPr="006B18AB">
        <w:rPr>
          <w:lang w:val="en-GB"/>
        </w:rPr>
        <w:t>fields of hardware</w:t>
      </w:r>
      <w:r w:rsidR="006A5622" w:rsidRPr="006B18AB">
        <w:rPr>
          <w:lang w:val="en-GB"/>
        </w:rPr>
        <w:t xml:space="preserve"> and </w:t>
      </w:r>
      <w:r w:rsidRPr="006B18AB">
        <w:rPr>
          <w:lang w:val="en-GB"/>
        </w:rPr>
        <w:t xml:space="preserve">software of computers, including </w:t>
      </w:r>
      <w:r w:rsidR="00FE4813" w:rsidRPr="006B18AB">
        <w:rPr>
          <w:lang w:val="en-GB"/>
        </w:rPr>
        <w:t>maintenance</w:t>
      </w:r>
      <w:r w:rsidR="006A5622" w:rsidRPr="006B18AB">
        <w:rPr>
          <w:lang w:val="en-GB"/>
        </w:rPr>
        <w:t xml:space="preserve"> and </w:t>
      </w:r>
      <w:r w:rsidR="00F42B50" w:rsidRPr="006B18AB">
        <w:rPr>
          <w:lang w:val="en-GB"/>
        </w:rPr>
        <w:t>repairs</w:t>
      </w:r>
      <w:r w:rsidRPr="006B18AB">
        <w:rPr>
          <w:lang w:val="en-GB"/>
        </w:rPr>
        <w:t xml:space="preserve"> of both hardware</w:t>
      </w:r>
      <w:r w:rsidR="006A5622" w:rsidRPr="006B18AB">
        <w:rPr>
          <w:lang w:val="en-GB"/>
        </w:rPr>
        <w:t xml:space="preserve"> and </w:t>
      </w:r>
      <w:r w:rsidRPr="006B18AB">
        <w:rPr>
          <w:lang w:val="en-GB"/>
        </w:rPr>
        <w:t>software</w:t>
      </w:r>
      <w:r w:rsidR="006A5622" w:rsidRPr="006B18AB">
        <w:rPr>
          <w:lang w:val="en-GB"/>
        </w:rPr>
        <w:t xml:space="preserve"> and </w:t>
      </w:r>
      <w:r w:rsidR="00F42B50" w:rsidRPr="006B18AB">
        <w:rPr>
          <w:lang w:val="en-GB"/>
        </w:rPr>
        <w:t>services</w:t>
      </w:r>
      <w:r w:rsidRPr="006B18AB">
        <w:rPr>
          <w:lang w:val="en-GB"/>
        </w:rPr>
        <w:t xml:space="preserve"> related to data processing. These involve purchase</w:t>
      </w:r>
      <w:r w:rsidR="006A5622" w:rsidRPr="006B18AB">
        <w:rPr>
          <w:lang w:val="en-GB"/>
        </w:rPr>
        <w:t xml:space="preserve"> and </w:t>
      </w:r>
      <w:r w:rsidRPr="006B18AB">
        <w:rPr>
          <w:lang w:val="en-GB"/>
        </w:rPr>
        <w:t>sale of tailor-made software</w:t>
      </w:r>
      <w:r w:rsidR="006A5622" w:rsidRPr="006B18AB">
        <w:rPr>
          <w:lang w:val="en-GB"/>
        </w:rPr>
        <w:t xml:space="preserve"> and </w:t>
      </w:r>
      <w:r w:rsidRPr="006B18AB">
        <w:rPr>
          <w:lang w:val="en-GB"/>
        </w:rPr>
        <w:t>application (</w:t>
      </w:r>
      <w:r w:rsidRPr="006B18AB">
        <w:rPr>
          <w:b/>
          <w:lang w:val="en-GB"/>
        </w:rPr>
        <w:t>original computer software</w:t>
      </w:r>
      <w:r w:rsidRPr="006B18AB">
        <w:rPr>
          <w:lang w:val="en-GB"/>
        </w:rPr>
        <w:t xml:space="preserve">), </w:t>
      </w:r>
      <w:r w:rsidR="00321E81" w:rsidRPr="006B18AB">
        <w:rPr>
          <w:lang w:val="en-GB"/>
        </w:rPr>
        <w:t>including purchase</w:t>
      </w:r>
      <w:r w:rsidR="006A5622" w:rsidRPr="006B18AB">
        <w:rPr>
          <w:lang w:val="en-GB"/>
        </w:rPr>
        <w:t xml:space="preserve"> and </w:t>
      </w:r>
      <w:r w:rsidR="00321E81" w:rsidRPr="006B18AB">
        <w:rPr>
          <w:lang w:val="en-GB"/>
        </w:rPr>
        <w:t>sale of ownership rights to such software or licence fees for</w:t>
      </w:r>
      <w:r w:rsidR="007108E7" w:rsidRPr="006B18AB">
        <w:rPr>
          <w:lang w:val="en-GB"/>
        </w:rPr>
        <w:t xml:space="preserve"> the </w:t>
      </w:r>
      <w:r w:rsidR="00321E81" w:rsidRPr="006B18AB">
        <w:rPr>
          <w:lang w:val="en-GB"/>
        </w:rPr>
        <w:t>software use. Furthermore, it is also purchase</w:t>
      </w:r>
      <w:r w:rsidR="006A5622" w:rsidRPr="006B18AB">
        <w:rPr>
          <w:lang w:val="en-GB"/>
        </w:rPr>
        <w:t xml:space="preserve"> and </w:t>
      </w:r>
      <w:r w:rsidR="00321E81" w:rsidRPr="006B18AB">
        <w:rPr>
          <w:lang w:val="en-GB"/>
        </w:rPr>
        <w:t xml:space="preserve">sale of </w:t>
      </w:r>
      <w:r w:rsidRPr="006B18AB">
        <w:rPr>
          <w:b/>
          <w:lang w:val="en-GB"/>
        </w:rPr>
        <w:t>standard software</w:t>
      </w:r>
      <w:r w:rsidR="006A5622" w:rsidRPr="004B1FB9">
        <w:rPr>
          <w:lang w:val="en-GB"/>
        </w:rPr>
        <w:t xml:space="preserve"> and</w:t>
      </w:r>
      <w:r w:rsidR="006A5622" w:rsidRPr="006B18AB">
        <w:rPr>
          <w:b/>
          <w:lang w:val="en-GB"/>
        </w:rPr>
        <w:t> </w:t>
      </w:r>
      <w:r w:rsidRPr="006B18AB">
        <w:rPr>
          <w:lang w:val="en-GB"/>
        </w:rPr>
        <w:t>applications supplied over</w:t>
      </w:r>
      <w:r w:rsidR="007108E7" w:rsidRPr="006B18AB">
        <w:rPr>
          <w:lang w:val="en-GB"/>
        </w:rPr>
        <w:t xml:space="preserve"> the </w:t>
      </w:r>
      <w:r w:rsidRPr="006B18AB">
        <w:rPr>
          <w:lang w:val="en-GB"/>
        </w:rPr>
        <w:t>Internet, including purchase</w:t>
      </w:r>
      <w:r w:rsidR="006A5622" w:rsidRPr="006B18AB">
        <w:rPr>
          <w:lang w:val="en-GB"/>
        </w:rPr>
        <w:t xml:space="preserve"> and </w:t>
      </w:r>
      <w:r w:rsidRPr="006B18AB">
        <w:rPr>
          <w:lang w:val="en-GB"/>
        </w:rPr>
        <w:t xml:space="preserve">sale </w:t>
      </w:r>
      <w:r w:rsidR="00321E81" w:rsidRPr="006B18AB">
        <w:rPr>
          <w:lang w:val="en-GB"/>
        </w:rPr>
        <w:t>of ownership rights to such software or licence fees for</w:t>
      </w:r>
      <w:r w:rsidR="007108E7" w:rsidRPr="006B18AB">
        <w:rPr>
          <w:lang w:val="en-GB"/>
        </w:rPr>
        <w:t xml:space="preserve"> the </w:t>
      </w:r>
      <w:r w:rsidR="00321E81" w:rsidRPr="006B18AB">
        <w:rPr>
          <w:lang w:val="en-GB"/>
        </w:rPr>
        <w:t>software use.</w:t>
      </w:r>
      <w:r w:rsidRPr="006B18AB">
        <w:rPr>
          <w:lang w:val="en-GB"/>
        </w:rPr>
        <w:t xml:space="preserve"> Computer </w:t>
      </w:r>
      <w:r w:rsidRPr="006B18AB">
        <w:rPr>
          <w:iCs w:val="0"/>
          <w:lang w:val="en-GB"/>
        </w:rPr>
        <w:t>services</w:t>
      </w:r>
      <w:r w:rsidR="00321E81" w:rsidRPr="006B18AB">
        <w:rPr>
          <w:lang w:val="en-GB"/>
        </w:rPr>
        <w:t xml:space="preserve"> </w:t>
      </w:r>
      <w:r w:rsidRPr="006B18AB">
        <w:rPr>
          <w:lang w:val="en-GB"/>
        </w:rPr>
        <w:t>does not include purchase</w:t>
      </w:r>
      <w:r w:rsidR="006A5622" w:rsidRPr="006B18AB">
        <w:rPr>
          <w:lang w:val="en-GB"/>
        </w:rPr>
        <w:t xml:space="preserve"> and </w:t>
      </w:r>
      <w:r w:rsidRPr="006B18AB">
        <w:rPr>
          <w:lang w:val="en-GB"/>
        </w:rPr>
        <w:t xml:space="preserve">sale of standard software packages supplied on physical media </w:t>
      </w:r>
      <w:r w:rsidR="006B18AB">
        <w:rPr>
          <w:lang w:val="en-GB"/>
        </w:rPr>
        <w:t>carriers (CD-ROMs, flash disks, </w:t>
      </w:r>
      <w:r w:rsidRPr="006B18AB">
        <w:rPr>
          <w:lang w:val="en-GB"/>
        </w:rPr>
        <w:t>etc.), or as</w:t>
      </w:r>
      <w:r w:rsidR="007108E7" w:rsidRPr="006B18AB">
        <w:rPr>
          <w:lang w:val="en-GB"/>
        </w:rPr>
        <w:t xml:space="preserve"> a </w:t>
      </w:r>
      <w:r w:rsidRPr="006B18AB">
        <w:rPr>
          <w:lang w:val="en-GB"/>
        </w:rPr>
        <w:t xml:space="preserve">part of hardware (as Microsoft products, for instance), which are </w:t>
      </w:r>
      <w:r w:rsidR="00F42B50" w:rsidRPr="006B18AB">
        <w:rPr>
          <w:lang w:val="en-GB"/>
        </w:rPr>
        <w:t>considered</w:t>
      </w:r>
      <w:r w:rsidRPr="006B18AB">
        <w:rPr>
          <w:lang w:val="en-GB"/>
        </w:rPr>
        <w:t xml:space="preserve"> to be goods</w:t>
      </w:r>
      <w:r w:rsidR="006A5622" w:rsidRPr="006B18AB">
        <w:rPr>
          <w:lang w:val="en-GB"/>
        </w:rPr>
        <w:t xml:space="preserve"> and </w:t>
      </w:r>
      <w:r w:rsidRPr="006B18AB">
        <w:rPr>
          <w:lang w:val="en-GB"/>
        </w:rPr>
        <w:t>are reported within external trade in goods. Purchase</w:t>
      </w:r>
      <w:r w:rsidR="006A5622" w:rsidRPr="006B18AB">
        <w:rPr>
          <w:lang w:val="en-GB"/>
        </w:rPr>
        <w:t xml:space="preserve"> and </w:t>
      </w:r>
      <w:r w:rsidRPr="006B18AB">
        <w:rPr>
          <w:lang w:val="en-GB"/>
        </w:rPr>
        <w:t>sale of permanent licences for</w:t>
      </w:r>
      <w:r w:rsidR="007108E7" w:rsidRPr="006B18AB">
        <w:rPr>
          <w:lang w:val="en-GB"/>
        </w:rPr>
        <w:t xml:space="preserve"> the </w:t>
      </w:r>
      <w:r w:rsidR="00F42B50" w:rsidRPr="006B18AB">
        <w:rPr>
          <w:lang w:val="en-GB"/>
        </w:rPr>
        <w:t>use</w:t>
      </w:r>
      <w:r w:rsidRPr="006B18AB">
        <w:rPr>
          <w:lang w:val="en-GB"/>
        </w:rPr>
        <w:t xml:space="preserve"> of standard software packages supplied on physical media carriers or as</w:t>
      </w:r>
      <w:r w:rsidR="007108E7" w:rsidRPr="006B18AB">
        <w:rPr>
          <w:lang w:val="en-GB"/>
        </w:rPr>
        <w:t xml:space="preserve"> a </w:t>
      </w:r>
      <w:r w:rsidRPr="006B18AB">
        <w:rPr>
          <w:lang w:val="en-GB"/>
        </w:rPr>
        <w:t>part of hardware.</w:t>
      </w:r>
    </w:p>
    <w:p w:rsidR="004B5E44" w:rsidRDefault="004B5E44">
      <w:pPr>
        <w:pStyle w:val="Zkladntext"/>
        <w:ind w:left="709" w:hanging="709"/>
        <w:rPr>
          <w:rFonts w:ascii="Arial" w:hAnsi="Arial" w:cs="Arial"/>
          <w:i/>
          <w:iCs/>
          <w:sz w:val="20"/>
        </w:rPr>
      </w:pPr>
    </w:p>
    <w:p w:rsidR="006B18AB" w:rsidRPr="00AC3EDF" w:rsidRDefault="006B18AB">
      <w:pPr>
        <w:pStyle w:val="Zkladntext"/>
        <w:ind w:left="709" w:hanging="709"/>
        <w:rPr>
          <w:rFonts w:ascii="Arial" w:hAnsi="Arial" w:cs="Arial"/>
          <w:i/>
          <w:iCs/>
          <w:sz w:val="20"/>
        </w:rPr>
      </w:pPr>
    </w:p>
    <w:p w:rsidR="004B5E44" w:rsidRPr="00AC3EDF" w:rsidRDefault="005874E7" w:rsidP="00C867DB">
      <w:pPr>
        <w:pStyle w:val="Zkladntext"/>
        <w:ind w:left="709" w:hanging="709"/>
        <w:rPr>
          <w:rFonts w:ascii="Arial" w:hAnsi="Arial" w:cs="Arial"/>
          <w:i/>
          <w:iCs/>
          <w:sz w:val="20"/>
        </w:rPr>
      </w:pPr>
      <w:r w:rsidRPr="00AC3EDF">
        <w:rPr>
          <w:rFonts w:ascii="Arial" w:hAnsi="Arial" w:cs="Arial"/>
          <w:i/>
          <w:iCs/>
          <w:sz w:val="20"/>
        </w:rPr>
        <w:t xml:space="preserve">Table </w:t>
      </w:r>
      <w:r w:rsidRPr="00AC3EDF">
        <w:rPr>
          <w:rFonts w:ascii="Arial" w:hAnsi="Arial" w:cs="Arial"/>
          <w:b/>
          <w:i/>
          <w:iCs/>
          <w:sz w:val="20"/>
        </w:rPr>
        <w:t>21</w:t>
      </w:r>
      <w:r w:rsidRPr="00AC3EDF">
        <w:rPr>
          <w:rFonts w:ascii="Arial" w:hAnsi="Arial" w:cs="Arial"/>
          <w:i/>
          <w:iCs/>
          <w:sz w:val="20"/>
        </w:rPr>
        <w:t>-</w:t>
      </w:r>
      <w:r w:rsidR="00B50FDE" w:rsidRPr="00AC3EDF">
        <w:rPr>
          <w:rFonts w:ascii="Arial" w:hAnsi="Arial" w:cs="Arial"/>
          <w:i/>
          <w:iCs/>
          <w:sz w:val="20"/>
        </w:rPr>
        <w:t>9</w:t>
      </w:r>
      <w:r w:rsidRPr="00AC3EDF">
        <w:rPr>
          <w:rFonts w:ascii="Arial" w:hAnsi="Arial" w:cs="Arial"/>
          <w:i/>
          <w:iCs/>
          <w:sz w:val="20"/>
        </w:rPr>
        <w:t xml:space="preserve">. </w:t>
      </w:r>
      <w:r w:rsidRPr="00AC3EDF">
        <w:rPr>
          <w:rFonts w:ascii="Arial" w:hAnsi="Arial" w:cs="Arial"/>
          <w:b/>
          <w:bCs/>
          <w:i/>
          <w:iCs/>
          <w:sz w:val="20"/>
        </w:rPr>
        <w:t>Basic indicators of enterprises of the information economy industries</w:t>
      </w:r>
    </w:p>
    <w:p w:rsidR="00F270F3" w:rsidRPr="00AC3EDF" w:rsidRDefault="005874E7" w:rsidP="00005467">
      <w:pPr>
        <w:pStyle w:val="Nadpis1"/>
        <w:keepNext w:val="0"/>
        <w:ind w:firstLine="709"/>
        <w:rPr>
          <w:iCs w:val="0"/>
          <w:lang w:val="en-GB"/>
        </w:rPr>
      </w:pPr>
      <w:r w:rsidRPr="00AC3EDF">
        <w:rPr>
          <w:iCs w:val="0"/>
          <w:lang w:val="en-GB"/>
        </w:rPr>
        <w:t>The </w:t>
      </w:r>
      <w:r w:rsidRPr="00AC3EDF">
        <w:rPr>
          <w:b/>
          <w:bCs/>
          <w:iCs w:val="0"/>
          <w:lang w:val="en-GB"/>
        </w:rPr>
        <w:t>information economy sector</w:t>
      </w:r>
      <w:r w:rsidRPr="00AC3EDF">
        <w:rPr>
          <w:iCs w:val="0"/>
          <w:lang w:val="en-GB"/>
        </w:rPr>
        <w:t xml:space="preserve"> is a new alternative grouping of economic activities defined within the International Standard Industrial Classification of All Economic Activities (ISIC), Revision 4</w:t>
      </w:r>
      <w:r w:rsidR="006A5622">
        <w:rPr>
          <w:iCs w:val="0"/>
          <w:lang w:val="en-GB"/>
        </w:rPr>
        <w:t xml:space="preserve"> and </w:t>
      </w:r>
      <w:r w:rsidRPr="00AC3EDF">
        <w:rPr>
          <w:iCs w:val="0"/>
          <w:lang w:val="en-GB"/>
        </w:rPr>
        <w:t>according to the OECD standards for economic activities included both in the ICT sector</w:t>
      </w:r>
      <w:r w:rsidR="006A5622">
        <w:rPr>
          <w:iCs w:val="0"/>
          <w:lang w:val="en-GB"/>
        </w:rPr>
        <w:t xml:space="preserve"> and </w:t>
      </w:r>
      <w:r w:rsidRPr="00AC3EDF">
        <w:rPr>
          <w:iCs w:val="0"/>
          <w:lang w:val="en-GB"/>
        </w:rPr>
        <w:t>into the information</w:t>
      </w:r>
      <w:r w:rsidR="006A5622">
        <w:rPr>
          <w:iCs w:val="0"/>
          <w:lang w:val="en-GB"/>
        </w:rPr>
        <w:t xml:space="preserve"> and </w:t>
      </w:r>
      <w:r w:rsidRPr="00AC3EDF">
        <w:rPr>
          <w:iCs w:val="0"/>
          <w:lang w:val="en-GB"/>
        </w:rPr>
        <w:t>media ones.</w:t>
      </w:r>
    </w:p>
    <w:p w:rsidR="00F270F3" w:rsidRPr="00AC3EDF" w:rsidRDefault="005874E7" w:rsidP="00F270F3">
      <w:pPr>
        <w:pStyle w:val="Zkladntext"/>
        <w:spacing w:before="120" w:after="120"/>
        <w:ind w:firstLine="705"/>
        <w:rPr>
          <w:rFonts w:ascii="Arial" w:hAnsi="Arial" w:cs="Arial"/>
          <w:i/>
          <w:iCs/>
          <w:sz w:val="20"/>
        </w:rPr>
      </w:pPr>
      <w:r w:rsidRPr="00AC3EDF">
        <w:rPr>
          <w:rFonts w:ascii="Arial" w:hAnsi="Arial" w:cs="Arial"/>
          <w:i/>
          <w:iCs/>
          <w:sz w:val="20"/>
        </w:rPr>
        <w:t>The </w:t>
      </w:r>
      <w:r w:rsidRPr="00AC3EDF">
        <w:rPr>
          <w:rFonts w:ascii="Arial" w:hAnsi="Arial" w:cs="Arial"/>
          <w:b/>
          <w:bCs/>
          <w:i/>
          <w:iCs/>
          <w:sz w:val="20"/>
        </w:rPr>
        <w:t>ICT sector</w:t>
      </w:r>
      <w:r w:rsidRPr="00AC3EDF">
        <w:rPr>
          <w:rFonts w:ascii="Arial" w:hAnsi="Arial" w:cs="Arial"/>
          <w:i/>
          <w:iCs/>
          <w:sz w:val="20"/>
        </w:rPr>
        <w:t xml:space="preserve"> is defined as a combination of economic activities of manufacturing products (technology) or providing services primarily dedicated to processing, communication,</w:t>
      </w:r>
      <w:r w:rsidR="006A5622">
        <w:rPr>
          <w:rFonts w:ascii="Arial" w:hAnsi="Arial" w:cs="Arial"/>
          <w:i/>
          <w:iCs/>
          <w:sz w:val="20"/>
        </w:rPr>
        <w:t xml:space="preserve"> and </w:t>
      </w:r>
      <w:r w:rsidRPr="00AC3EDF">
        <w:rPr>
          <w:rFonts w:ascii="Arial" w:hAnsi="Arial" w:cs="Arial"/>
          <w:i/>
          <w:iCs/>
          <w:sz w:val="20"/>
        </w:rPr>
        <w:t xml:space="preserve">distribution of information electronically, including information </w:t>
      </w:r>
      <w:r w:rsidR="00B50FDE" w:rsidRPr="00AC3EDF">
        <w:rPr>
          <w:rFonts w:ascii="Arial" w:hAnsi="Arial" w:cs="Arial"/>
          <w:i/>
          <w:iCs/>
          <w:sz w:val="20"/>
        </w:rPr>
        <w:t>commissioning</w:t>
      </w:r>
      <w:r w:rsidRPr="00AC3EDF">
        <w:rPr>
          <w:rFonts w:ascii="Arial" w:hAnsi="Arial" w:cs="Arial"/>
          <w:i/>
          <w:iCs/>
          <w:sz w:val="20"/>
        </w:rPr>
        <w:t>, storage, transmission,</w:t>
      </w:r>
      <w:r w:rsidR="006A5622">
        <w:rPr>
          <w:rFonts w:ascii="Arial" w:hAnsi="Arial" w:cs="Arial"/>
          <w:i/>
          <w:iCs/>
          <w:sz w:val="20"/>
        </w:rPr>
        <w:t xml:space="preserve"> and </w:t>
      </w:r>
      <w:r w:rsidRPr="00AC3EDF">
        <w:rPr>
          <w:rFonts w:ascii="Arial" w:hAnsi="Arial" w:cs="Arial"/>
          <w:i/>
          <w:iCs/>
          <w:sz w:val="20"/>
        </w:rPr>
        <w:t>imaging.</w:t>
      </w:r>
    </w:p>
    <w:p w:rsidR="00BD683A" w:rsidRPr="00AC3EDF" w:rsidRDefault="005874E7" w:rsidP="00005467">
      <w:pPr>
        <w:pStyle w:val="Nadpis1"/>
        <w:keepNext w:val="0"/>
        <w:ind w:firstLine="709"/>
        <w:rPr>
          <w:iCs w:val="0"/>
          <w:lang w:val="en-GB"/>
        </w:rPr>
      </w:pPr>
      <w:r w:rsidRPr="00AC3EDF">
        <w:rPr>
          <w:iCs w:val="0"/>
          <w:lang w:val="en-GB"/>
        </w:rPr>
        <w:t>The </w:t>
      </w:r>
      <w:r w:rsidRPr="00AC3EDF">
        <w:rPr>
          <w:b/>
          <w:bCs/>
          <w:iCs w:val="0"/>
          <w:lang w:val="en-GB"/>
        </w:rPr>
        <w:t>information</w:t>
      </w:r>
      <w:r w:rsidR="006A5622">
        <w:rPr>
          <w:b/>
          <w:bCs/>
          <w:iCs w:val="0"/>
          <w:lang w:val="en-GB"/>
        </w:rPr>
        <w:t xml:space="preserve"> and </w:t>
      </w:r>
      <w:r w:rsidRPr="00AC3EDF">
        <w:rPr>
          <w:b/>
          <w:bCs/>
          <w:iCs w:val="0"/>
          <w:lang w:val="en-GB"/>
        </w:rPr>
        <w:t>media sector</w:t>
      </w:r>
      <w:r w:rsidRPr="00AC3EDF">
        <w:rPr>
          <w:iCs w:val="0"/>
          <w:lang w:val="en-GB"/>
        </w:rPr>
        <w:t xml:space="preserve"> is defined as a combination of economic activities producing, issuing, and/or distributing content primarily dedicated to inform, educate, and/or entertain people by means of mass media (communication means).</w:t>
      </w:r>
    </w:p>
    <w:p w:rsidR="00956FCB" w:rsidRPr="00AC3EDF" w:rsidRDefault="005874E7" w:rsidP="00956FCB">
      <w:pPr>
        <w:pStyle w:val="Nadpis1"/>
        <w:keepNext w:val="0"/>
        <w:ind w:firstLine="709"/>
        <w:rPr>
          <w:iCs w:val="0"/>
          <w:lang w:val="en-GB"/>
        </w:rPr>
      </w:pPr>
      <w:r w:rsidRPr="00AC3EDF">
        <w:rPr>
          <w:iCs w:val="0"/>
          <w:lang w:val="en-GB"/>
        </w:rPr>
        <w:t>The </w:t>
      </w:r>
      <w:r w:rsidRPr="00AC3EDF">
        <w:rPr>
          <w:b/>
          <w:bCs/>
          <w:iCs w:val="0"/>
          <w:lang w:val="en-GB"/>
        </w:rPr>
        <w:t xml:space="preserve">information </w:t>
      </w:r>
      <w:r w:rsidRPr="00AC3EDF">
        <w:rPr>
          <w:b/>
          <w:iCs w:val="0"/>
          <w:lang w:val="en-GB"/>
        </w:rPr>
        <w:t>economy</w:t>
      </w:r>
      <w:r w:rsidRPr="00AC3EDF">
        <w:rPr>
          <w:b/>
          <w:bCs/>
          <w:iCs w:val="0"/>
          <w:lang w:val="en-GB"/>
        </w:rPr>
        <w:t xml:space="preserve"> sector</w:t>
      </w:r>
      <w:r w:rsidRPr="00AC3EDF">
        <w:rPr>
          <w:iCs w:val="0"/>
          <w:lang w:val="en-GB"/>
        </w:rPr>
        <w:t xml:space="preserve"> involves businesses, which dominating activities belong to the CZ-NACE groups</w:t>
      </w:r>
      <w:r w:rsidR="006A5622">
        <w:rPr>
          <w:iCs w:val="0"/>
          <w:lang w:val="en-GB"/>
        </w:rPr>
        <w:t xml:space="preserve"> and </w:t>
      </w:r>
      <w:r w:rsidRPr="00AC3EDF">
        <w:rPr>
          <w:iCs w:val="0"/>
          <w:lang w:val="en-GB"/>
        </w:rPr>
        <w:t xml:space="preserve">classes as follows: </w:t>
      </w:r>
    </w:p>
    <w:p w:rsidR="00E0643F" w:rsidRPr="00AC3EDF" w:rsidRDefault="005874E7" w:rsidP="000905C5">
      <w:pPr>
        <w:pStyle w:val="Zkladntext"/>
        <w:spacing w:before="120"/>
        <w:rPr>
          <w:rFonts w:ascii="Arial" w:hAnsi="Arial" w:cs="Arial"/>
          <w:i/>
          <w:iCs/>
          <w:sz w:val="20"/>
        </w:rPr>
      </w:pPr>
      <w:r w:rsidRPr="00AC3EDF">
        <w:rPr>
          <w:rFonts w:ascii="Arial" w:hAnsi="Arial" w:cs="Arial"/>
          <w:b/>
          <w:i/>
          <w:iCs/>
          <w:sz w:val="20"/>
        </w:rPr>
        <w:t>ICT manufacturing:</w:t>
      </w:r>
    </w:p>
    <w:p w:rsidR="007E3B3C"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26.1 – Manufacture of electronic components and boards;</w:t>
      </w:r>
    </w:p>
    <w:p w:rsidR="007E3B3C"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26.2 – Manufacture of computers and peripheral equipment;</w:t>
      </w:r>
    </w:p>
    <w:p w:rsidR="007E3B3C"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26.3 – Manufacture of communication equipment;</w:t>
      </w:r>
    </w:p>
    <w:p w:rsidR="007E3B3C"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26.4 – Manufacture of consumer electronics; and</w:t>
      </w:r>
    </w:p>
    <w:p w:rsidR="007E3B3C"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26.8 – Manufacture of magnetic and optical media.</w:t>
      </w:r>
    </w:p>
    <w:p w:rsidR="00E0643F" w:rsidRPr="00AC3EDF" w:rsidRDefault="005874E7" w:rsidP="00F42A45">
      <w:pPr>
        <w:pStyle w:val="Zkladntext"/>
        <w:spacing w:before="120"/>
        <w:rPr>
          <w:rFonts w:ascii="Arial" w:hAnsi="Arial" w:cs="Arial"/>
          <w:b/>
          <w:i/>
          <w:iCs/>
          <w:sz w:val="20"/>
        </w:rPr>
      </w:pPr>
      <w:r w:rsidRPr="00AC3EDF">
        <w:rPr>
          <w:rFonts w:ascii="Arial" w:hAnsi="Arial" w:cs="Arial"/>
          <w:b/>
          <w:i/>
          <w:iCs/>
          <w:sz w:val="20"/>
        </w:rPr>
        <w:t>Trade in ICT:</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46.5 – Wholesale of information and communication equipment.</w:t>
      </w:r>
    </w:p>
    <w:p w:rsidR="001079E9" w:rsidRPr="00AC3EDF" w:rsidRDefault="005874E7" w:rsidP="00F42A45">
      <w:pPr>
        <w:pStyle w:val="Zkladntext"/>
        <w:spacing w:before="120"/>
        <w:rPr>
          <w:rFonts w:ascii="Arial" w:hAnsi="Arial" w:cs="Arial"/>
          <w:b/>
          <w:i/>
          <w:iCs/>
          <w:sz w:val="20"/>
        </w:rPr>
      </w:pPr>
      <w:r w:rsidRPr="00AC3EDF">
        <w:rPr>
          <w:rFonts w:ascii="Arial" w:hAnsi="Arial" w:cs="Arial"/>
          <w:b/>
          <w:i/>
          <w:iCs/>
          <w:sz w:val="20"/>
        </w:rPr>
        <w:t>Telecommunication activities:</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61.1 – Wired telecommunications activities;</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61.2 – Wireless telecommunications activities;</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61.3 – Satellite telecommunications activities; and</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61.9 – Other telecommunications activities.</w:t>
      </w:r>
    </w:p>
    <w:p w:rsidR="001079E9" w:rsidRPr="00AC3EDF" w:rsidRDefault="005874E7" w:rsidP="00F42A45">
      <w:pPr>
        <w:pStyle w:val="Zkladntext"/>
        <w:spacing w:before="120"/>
        <w:rPr>
          <w:rFonts w:ascii="Arial" w:hAnsi="Arial" w:cs="Arial"/>
          <w:b/>
          <w:i/>
          <w:iCs/>
          <w:sz w:val="20"/>
        </w:rPr>
      </w:pPr>
      <w:r w:rsidRPr="00AC3EDF">
        <w:rPr>
          <w:rFonts w:ascii="Arial" w:hAnsi="Arial" w:cs="Arial"/>
          <w:b/>
          <w:i/>
          <w:iCs/>
          <w:sz w:val="20"/>
        </w:rPr>
        <w:t>IT services:</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58.2 – Software publishing;</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Class 62.01 – Computer programming activities;</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Class 62.02 – Computer consultancy activities;</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Class 62.03 – Computer facilities management activities;</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Class 62.09 – Other information technology and computer service activities;</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63.1 – Data processing, hosting and related activities; web portals; and</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lastRenderedPageBreak/>
        <w:t>Group 95.1 – Repair of computers and communication equipment.</w:t>
      </w:r>
    </w:p>
    <w:p w:rsidR="001079E9" w:rsidRPr="00AC3EDF" w:rsidRDefault="005874E7" w:rsidP="00F42A45">
      <w:pPr>
        <w:pStyle w:val="Zkladntext"/>
        <w:spacing w:before="120"/>
        <w:rPr>
          <w:rFonts w:ascii="Arial" w:hAnsi="Arial" w:cs="Arial"/>
          <w:b/>
          <w:i/>
          <w:iCs/>
          <w:sz w:val="20"/>
        </w:rPr>
      </w:pPr>
      <w:r w:rsidRPr="00AC3EDF">
        <w:rPr>
          <w:rFonts w:ascii="Arial" w:hAnsi="Arial" w:cs="Arial"/>
          <w:b/>
          <w:i/>
          <w:iCs/>
          <w:sz w:val="20"/>
        </w:rPr>
        <w:t>Information and media activities:</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58.1 – Publishing of books, periodicals and other publishing activities;</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59.1 – Motion picture, video and television programme activities;</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59.2 – Sound recording and music publishing activities;</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60.1 – Radio broadcasting;</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60.2 – Television programming and broadcasting activities; and</w:t>
      </w:r>
    </w:p>
    <w:p w:rsidR="001079E9" w:rsidRPr="00AC3EDF" w:rsidRDefault="005874E7" w:rsidP="00F42A45">
      <w:pPr>
        <w:pStyle w:val="Zkladntext"/>
        <w:spacing w:before="120"/>
        <w:ind w:firstLine="709"/>
        <w:rPr>
          <w:rFonts w:ascii="Arial" w:hAnsi="Arial" w:cs="Arial"/>
          <w:i/>
          <w:iCs/>
          <w:sz w:val="20"/>
        </w:rPr>
      </w:pPr>
      <w:r w:rsidRPr="00AC3EDF">
        <w:rPr>
          <w:rFonts w:ascii="Arial" w:hAnsi="Arial" w:cs="Arial"/>
          <w:i/>
          <w:iCs/>
          <w:sz w:val="20"/>
        </w:rPr>
        <w:t>Group 63.9 – Other information service activities.</w:t>
      </w:r>
    </w:p>
    <w:p w:rsidR="00E72A50" w:rsidRPr="00AC3EDF" w:rsidRDefault="005874E7" w:rsidP="008B6377">
      <w:pPr>
        <w:pStyle w:val="Zkladntext"/>
        <w:spacing w:before="120"/>
        <w:ind w:firstLine="703"/>
        <w:rPr>
          <w:rFonts w:ascii="Arial" w:hAnsi="Arial" w:cs="Arial"/>
          <w:i/>
          <w:iCs/>
          <w:sz w:val="20"/>
        </w:rPr>
      </w:pPr>
      <w:r w:rsidRPr="00AC3EDF">
        <w:rPr>
          <w:rFonts w:ascii="Arial" w:hAnsi="Arial" w:cs="Arial"/>
          <w:i/>
          <w:iCs/>
          <w:sz w:val="20"/>
        </w:rPr>
        <w:t>Indicators in these tables were obtained from the annual structural survey of business entities from selected production industries providing a detailed range of final data, which are available at a longer time delay. Detailed information on the publishing of the data from the annual structural survey of business entities from selected production industries is available in Chapter</w:t>
      </w:r>
      <w:r w:rsidR="006B18AB">
        <w:rPr>
          <w:rFonts w:ascii="Arial" w:hAnsi="Arial" w:cs="Arial"/>
          <w:i/>
          <w:iCs/>
          <w:sz w:val="20"/>
        </w:rPr>
        <w:t> </w:t>
      </w:r>
      <w:r w:rsidRPr="00AC3EDF">
        <w:rPr>
          <w:rFonts w:ascii="Arial" w:hAnsi="Arial" w:cs="Arial"/>
          <w:b/>
          <w:i/>
          <w:iCs/>
          <w:sz w:val="20"/>
        </w:rPr>
        <w:t>15</w:t>
      </w:r>
      <w:r w:rsidRPr="00AC3EDF">
        <w:rPr>
          <w:rFonts w:ascii="Arial" w:hAnsi="Arial" w:cs="Arial"/>
          <w:i/>
          <w:iCs/>
          <w:sz w:val="20"/>
        </w:rPr>
        <w:t xml:space="preserve"> Industry.</w:t>
      </w:r>
    </w:p>
    <w:p w:rsidR="00543204" w:rsidRPr="00AC3EDF" w:rsidRDefault="005874E7" w:rsidP="00666EEF">
      <w:pPr>
        <w:pStyle w:val="Zkladntext"/>
        <w:spacing w:before="120"/>
        <w:ind w:firstLine="703"/>
        <w:rPr>
          <w:rFonts w:ascii="Arial" w:hAnsi="Arial" w:cs="Arial"/>
          <w:i/>
          <w:iCs/>
          <w:sz w:val="20"/>
        </w:rPr>
      </w:pPr>
      <w:r w:rsidRPr="00AC3EDF">
        <w:rPr>
          <w:rFonts w:ascii="Arial" w:hAnsi="Arial" w:cs="Arial"/>
          <w:i/>
          <w:iCs/>
          <w:sz w:val="20"/>
        </w:rPr>
        <w:t>Definitions of employment indicators are given in Chapter</w:t>
      </w:r>
      <w:r w:rsidR="006B18AB">
        <w:rPr>
          <w:rFonts w:ascii="Arial" w:hAnsi="Arial" w:cs="Arial"/>
          <w:i/>
          <w:iCs/>
          <w:sz w:val="20"/>
        </w:rPr>
        <w:t> </w:t>
      </w:r>
      <w:r w:rsidRPr="00AC3EDF">
        <w:rPr>
          <w:rFonts w:ascii="Arial" w:hAnsi="Arial" w:cs="Arial"/>
          <w:b/>
          <w:i/>
          <w:iCs/>
          <w:sz w:val="20"/>
        </w:rPr>
        <w:t>10</w:t>
      </w:r>
      <w:r w:rsidRPr="00AC3EDF">
        <w:rPr>
          <w:rFonts w:ascii="Arial" w:hAnsi="Arial" w:cs="Arial"/>
          <w:i/>
          <w:iCs/>
          <w:sz w:val="20"/>
        </w:rPr>
        <w:t xml:space="preserve"> Labour Market. The methodological content of financial indicators is defined in Chapter</w:t>
      </w:r>
      <w:r w:rsidR="006B18AB">
        <w:rPr>
          <w:rFonts w:ascii="Arial" w:hAnsi="Arial" w:cs="Arial"/>
          <w:i/>
          <w:iCs/>
          <w:sz w:val="20"/>
        </w:rPr>
        <w:t> </w:t>
      </w:r>
      <w:r w:rsidRPr="00AC3EDF">
        <w:rPr>
          <w:rFonts w:ascii="Arial" w:hAnsi="Arial" w:cs="Arial"/>
          <w:b/>
          <w:i/>
          <w:iCs/>
          <w:sz w:val="20"/>
        </w:rPr>
        <w:t>15</w:t>
      </w:r>
      <w:r w:rsidRPr="00AC3EDF">
        <w:rPr>
          <w:rFonts w:ascii="Arial" w:hAnsi="Arial" w:cs="Arial"/>
          <w:i/>
          <w:iCs/>
          <w:sz w:val="20"/>
        </w:rPr>
        <w:t xml:space="preserve"> Industry,</w:t>
      </w:r>
      <w:r w:rsidR="006A5622">
        <w:rPr>
          <w:rFonts w:ascii="Arial" w:hAnsi="Arial" w:cs="Arial"/>
          <w:i/>
          <w:iCs/>
          <w:sz w:val="20"/>
        </w:rPr>
        <w:t xml:space="preserve"> and </w:t>
      </w:r>
      <w:r w:rsidRPr="00AC3EDF">
        <w:rPr>
          <w:rFonts w:ascii="Arial" w:hAnsi="Arial" w:cs="Arial"/>
          <w:i/>
          <w:iCs/>
          <w:sz w:val="20"/>
        </w:rPr>
        <w:t>definitions of sales indicators are in Chapter</w:t>
      </w:r>
      <w:r w:rsidR="006B18AB">
        <w:rPr>
          <w:rFonts w:ascii="Arial" w:hAnsi="Arial" w:cs="Arial"/>
          <w:i/>
          <w:iCs/>
          <w:sz w:val="20"/>
        </w:rPr>
        <w:t> </w:t>
      </w:r>
      <w:r w:rsidRPr="00AC3EDF">
        <w:rPr>
          <w:rFonts w:ascii="Arial" w:hAnsi="Arial" w:cs="Arial"/>
          <w:b/>
          <w:i/>
          <w:iCs/>
          <w:sz w:val="20"/>
        </w:rPr>
        <w:t>18</w:t>
      </w:r>
      <w:r w:rsidRPr="00AC3EDF">
        <w:rPr>
          <w:rFonts w:ascii="Arial" w:hAnsi="Arial" w:cs="Arial"/>
          <w:i/>
          <w:iCs/>
          <w:sz w:val="20"/>
        </w:rPr>
        <w:t xml:space="preserve"> Trade, Hotels, Restaurants</w:t>
      </w:r>
      <w:r w:rsidR="00C53F48" w:rsidRPr="00AC3EDF">
        <w:rPr>
          <w:rFonts w:ascii="Arial" w:hAnsi="Arial" w:cs="Arial"/>
          <w:i/>
          <w:iCs/>
          <w:sz w:val="20"/>
        </w:rPr>
        <w:t>,</w:t>
      </w:r>
      <w:r w:rsidR="006A5622">
        <w:rPr>
          <w:rFonts w:ascii="Arial" w:hAnsi="Arial" w:cs="Arial"/>
          <w:i/>
          <w:iCs/>
          <w:sz w:val="20"/>
        </w:rPr>
        <w:t xml:space="preserve"> and </w:t>
      </w:r>
      <w:r w:rsidRPr="00AC3EDF">
        <w:rPr>
          <w:rFonts w:ascii="Arial" w:hAnsi="Arial" w:cs="Arial"/>
          <w:i/>
          <w:iCs/>
          <w:sz w:val="20"/>
        </w:rPr>
        <w:t>Tourism.</w:t>
      </w:r>
    </w:p>
    <w:p w:rsidR="004B5E44" w:rsidRPr="00AC3EDF" w:rsidRDefault="004B5E44">
      <w:pPr>
        <w:pStyle w:val="Zkladntext"/>
        <w:rPr>
          <w:rFonts w:ascii="Arial" w:hAnsi="Arial" w:cs="Arial"/>
          <w:i/>
          <w:iCs/>
          <w:sz w:val="20"/>
        </w:rPr>
      </w:pPr>
    </w:p>
    <w:p w:rsidR="004B5E44" w:rsidRPr="00AC3EDF" w:rsidRDefault="004B5E44">
      <w:pPr>
        <w:pStyle w:val="Zkladntext"/>
        <w:rPr>
          <w:rFonts w:ascii="Arial" w:hAnsi="Arial" w:cs="Arial"/>
          <w:i/>
          <w:iCs/>
          <w:sz w:val="20"/>
        </w:rPr>
      </w:pPr>
    </w:p>
    <w:p w:rsidR="004B5E44" w:rsidRPr="00AC3EDF" w:rsidRDefault="005874E7" w:rsidP="00C53F48">
      <w:pPr>
        <w:pStyle w:val="Zkladntext"/>
        <w:rPr>
          <w:rFonts w:ascii="Arial" w:hAnsi="Arial" w:cs="Arial"/>
          <w:i/>
          <w:iCs/>
          <w:sz w:val="20"/>
        </w:rPr>
      </w:pPr>
      <w:r w:rsidRPr="00AC3EDF">
        <w:rPr>
          <w:rFonts w:ascii="Arial" w:hAnsi="Arial" w:cs="Arial"/>
          <w:i/>
          <w:iCs/>
          <w:sz w:val="20"/>
        </w:rPr>
        <w:t xml:space="preserve">Tables </w:t>
      </w:r>
      <w:r w:rsidRPr="00AC3EDF">
        <w:rPr>
          <w:rFonts w:ascii="Arial" w:hAnsi="Arial" w:cs="Arial"/>
          <w:b/>
          <w:i/>
          <w:iCs/>
          <w:sz w:val="20"/>
        </w:rPr>
        <w:t>21</w:t>
      </w:r>
      <w:r w:rsidRPr="00AC3EDF">
        <w:rPr>
          <w:rFonts w:ascii="Arial" w:hAnsi="Arial" w:cs="Arial"/>
          <w:i/>
          <w:iCs/>
          <w:sz w:val="20"/>
        </w:rPr>
        <w:t>-</w:t>
      </w:r>
      <w:r w:rsidR="00B50FDE" w:rsidRPr="00AC3EDF">
        <w:rPr>
          <w:rFonts w:ascii="Arial" w:hAnsi="Arial" w:cs="Arial"/>
          <w:i/>
          <w:iCs/>
          <w:sz w:val="20"/>
        </w:rPr>
        <w:t>10</w:t>
      </w:r>
      <w:r w:rsidRPr="00AC3EDF">
        <w:rPr>
          <w:rFonts w:ascii="Arial" w:hAnsi="Arial" w:cs="Arial"/>
          <w:i/>
          <w:iCs/>
          <w:sz w:val="20"/>
        </w:rPr>
        <w:t xml:space="preserve"> to </w:t>
      </w:r>
      <w:r w:rsidRPr="00AC3EDF">
        <w:rPr>
          <w:rFonts w:ascii="Arial" w:hAnsi="Arial" w:cs="Arial"/>
          <w:b/>
          <w:i/>
          <w:iCs/>
          <w:sz w:val="20"/>
        </w:rPr>
        <w:t>21</w:t>
      </w:r>
      <w:r w:rsidRPr="00AC3EDF">
        <w:rPr>
          <w:rFonts w:ascii="Arial" w:hAnsi="Arial" w:cs="Arial"/>
          <w:i/>
          <w:iCs/>
          <w:sz w:val="20"/>
        </w:rPr>
        <w:t xml:space="preserve">-13. </w:t>
      </w:r>
      <w:r w:rsidRPr="00AC3EDF">
        <w:rPr>
          <w:rFonts w:ascii="Arial" w:hAnsi="Arial" w:cs="Arial"/>
          <w:b/>
          <w:i/>
          <w:iCs/>
          <w:sz w:val="20"/>
        </w:rPr>
        <w:t xml:space="preserve">ICT and their utilisation </w:t>
      </w:r>
      <w:r w:rsidRPr="00AC3EDF">
        <w:rPr>
          <w:rFonts w:ascii="Arial" w:hAnsi="Arial" w:cs="Arial"/>
          <w:b/>
          <w:bCs/>
          <w:i/>
          <w:iCs/>
          <w:sz w:val="20"/>
        </w:rPr>
        <w:t>in enterprises</w:t>
      </w:r>
    </w:p>
    <w:p w:rsidR="004B5E44" w:rsidRPr="00AC3EDF" w:rsidRDefault="005874E7">
      <w:pPr>
        <w:pStyle w:val="Zkladntext"/>
        <w:spacing w:before="120" w:after="120"/>
        <w:ind w:firstLine="708"/>
        <w:rPr>
          <w:rFonts w:ascii="Arial" w:hAnsi="Arial" w:cs="Arial"/>
          <w:i/>
          <w:iCs/>
          <w:sz w:val="20"/>
        </w:rPr>
      </w:pPr>
      <w:r w:rsidRPr="00AC3EDF">
        <w:rPr>
          <w:rFonts w:ascii="Arial" w:hAnsi="Arial" w:cs="Arial"/>
          <w:i/>
          <w:iCs/>
          <w:sz w:val="20"/>
        </w:rPr>
        <w:t xml:space="preserve">The data are based on </w:t>
      </w:r>
      <w:bookmarkStart w:id="1" w:name="OLE_LINK1"/>
      <w:r w:rsidRPr="00AC3EDF">
        <w:rPr>
          <w:rFonts w:ascii="Arial" w:hAnsi="Arial" w:cs="Arial"/>
          <w:i/>
          <w:iCs/>
          <w:sz w:val="20"/>
        </w:rPr>
        <w:t>the </w:t>
      </w:r>
      <w:r w:rsidRPr="00AC3EDF">
        <w:rPr>
          <w:rFonts w:ascii="Arial" w:hAnsi="Arial" w:cs="Arial"/>
          <w:b/>
          <w:i/>
          <w:iCs/>
          <w:sz w:val="20"/>
        </w:rPr>
        <w:t>annual survey on the ICT utilisation in the business sector</w:t>
      </w:r>
      <w:bookmarkEnd w:id="1"/>
      <w:r w:rsidRPr="00AC3EDF">
        <w:rPr>
          <w:rFonts w:ascii="Arial" w:hAnsi="Arial" w:cs="Arial"/>
          <w:i/>
          <w:iCs/>
          <w:sz w:val="20"/>
        </w:rPr>
        <w:t>. This survey is carried out on a </w:t>
      </w:r>
      <w:r w:rsidR="006B18AB">
        <w:rPr>
          <w:rFonts w:ascii="Arial" w:hAnsi="Arial" w:cs="Arial"/>
          <w:i/>
          <w:iCs/>
          <w:sz w:val="20"/>
        </w:rPr>
        <w:t>selected sample of approx. nine </w:t>
      </w:r>
      <w:r w:rsidRPr="00AC3EDF">
        <w:rPr>
          <w:rFonts w:ascii="Arial" w:hAnsi="Arial" w:cs="Arial"/>
          <w:i/>
          <w:iCs/>
          <w:sz w:val="20"/>
        </w:rPr>
        <w:t xml:space="preserve">thousand enterprises </w:t>
      </w:r>
      <w:r w:rsidRPr="00AC3EDF">
        <w:rPr>
          <w:rFonts w:ascii="Arial" w:hAnsi="Arial" w:cs="Arial"/>
          <w:b/>
          <w:i/>
          <w:iCs/>
          <w:sz w:val="20"/>
        </w:rPr>
        <w:t>with 10+ employees</w:t>
      </w:r>
      <w:r w:rsidRPr="00AC3EDF">
        <w:rPr>
          <w:rFonts w:ascii="Arial" w:hAnsi="Arial" w:cs="Arial"/>
          <w:i/>
          <w:iCs/>
          <w:sz w:val="20"/>
        </w:rPr>
        <w:t xml:space="preserve"> in selected industries. Results are then grossed up to the whole population of the enterprises monitored. </w:t>
      </w:r>
    </w:p>
    <w:p w:rsidR="00B554A9" w:rsidRPr="00AC3EDF" w:rsidRDefault="005874E7" w:rsidP="00DF7E94">
      <w:pPr>
        <w:pStyle w:val="Zkladntext"/>
        <w:spacing w:after="120"/>
        <w:ind w:firstLine="709"/>
        <w:rPr>
          <w:rFonts w:ascii="Arial" w:hAnsi="Arial" w:cs="Arial"/>
          <w:bCs/>
          <w:i/>
          <w:iCs/>
          <w:sz w:val="20"/>
          <w:szCs w:val="20"/>
        </w:rPr>
      </w:pPr>
      <w:r w:rsidRPr="00AC3EDF">
        <w:rPr>
          <w:rFonts w:ascii="Arial" w:hAnsi="Arial" w:cs="Arial"/>
          <w:bCs/>
          <w:i/>
          <w:iCs/>
          <w:sz w:val="20"/>
          <w:szCs w:val="20"/>
        </w:rPr>
        <w:t>The</w:t>
      </w:r>
      <w:r w:rsidR="006B18AB">
        <w:rPr>
          <w:rFonts w:ascii="Arial" w:hAnsi="Arial" w:cs="Arial"/>
          <w:bCs/>
          <w:i/>
          <w:iCs/>
          <w:sz w:val="20"/>
          <w:szCs w:val="20"/>
        </w:rPr>
        <w:t> </w:t>
      </w:r>
      <w:r w:rsidRPr="00AC3EDF">
        <w:rPr>
          <w:rFonts w:ascii="Arial" w:hAnsi="Arial" w:cs="Arial"/>
          <w:b/>
          <w:bCs/>
          <w:i/>
          <w:iCs/>
          <w:sz w:val="20"/>
          <w:szCs w:val="20"/>
        </w:rPr>
        <w:t>reference period</w:t>
      </w:r>
      <w:r w:rsidR="00106097" w:rsidRPr="00AC3EDF">
        <w:rPr>
          <w:rFonts w:ascii="Arial" w:hAnsi="Arial" w:cs="Arial"/>
          <w:bCs/>
          <w:i/>
          <w:iCs/>
          <w:sz w:val="20"/>
          <w:szCs w:val="20"/>
        </w:rPr>
        <w:t xml:space="preserve"> shall mean January</w:t>
      </w:r>
      <w:r w:rsidR="00B65271" w:rsidRPr="00AC3EDF">
        <w:rPr>
          <w:rFonts w:ascii="Arial" w:hAnsi="Arial" w:cs="Arial"/>
          <w:bCs/>
          <w:i/>
          <w:iCs/>
          <w:sz w:val="20"/>
          <w:szCs w:val="20"/>
        </w:rPr>
        <w:t xml:space="preserve"> of</w:t>
      </w:r>
      <w:r w:rsidR="007108E7">
        <w:rPr>
          <w:rFonts w:ascii="Arial" w:hAnsi="Arial" w:cs="Arial"/>
          <w:bCs/>
          <w:i/>
          <w:iCs/>
          <w:sz w:val="20"/>
          <w:szCs w:val="20"/>
        </w:rPr>
        <w:t xml:space="preserve"> a </w:t>
      </w:r>
      <w:r w:rsidR="00B65271" w:rsidRPr="00AC3EDF">
        <w:rPr>
          <w:rFonts w:ascii="Arial" w:hAnsi="Arial" w:cs="Arial"/>
          <w:bCs/>
          <w:i/>
          <w:iCs/>
          <w:sz w:val="20"/>
          <w:szCs w:val="20"/>
        </w:rPr>
        <w:t>given year</w:t>
      </w:r>
      <w:r w:rsidR="006B18AB">
        <w:rPr>
          <w:rFonts w:ascii="Arial" w:hAnsi="Arial" w:cs="Arial"/>
          <w:bCs/>
          <w:i/>
          <w:iCs/>
          <w:sz w:val="20"/>
          <w:szCs w:val="20"/>
        </w:rPr>
        <w:t xml:space="preserve"> (January 2015, for </w:t>
      </w:r>
      <w:r w:rsidR="00106097" w:rsidRPr="00AC3EDF">
        <w:rPr>
          <w:rFonts w:ascii="Arial" w:hAnsi="Arial" w:cs="Arial"/>
          <w:bCs/>
          <w:i/>
          <w:iCs/>
          <w:sz w:val="20"/>
          <w:szCs w:val="20"/>
        </w:rPr>
        <w:t>instance</w:t>
      </w:r>
      <w:r w:rsidR="006B18AB">
        <w:rPr>
          <w:rFonts w:ascii="Arial" w:hAnsi="Arial" w:cs="Arial"/>
          <w:bCs/>
          <w:i/>
          <w:iCs/>
          <w:sz w:val="20"/>
          <w:szCs w:val="20"/>
        </w:rPr>
        <w:t>). In </w:t>
      </w:r>
      <w:r w:rsidRPr="00AC3EDF">
        <w:rPr>
          <w:rFonts w:ascii="Arial" w:hAnsi="Arial" w:cs="Arial"/>
          <w:bCs/>
          <w:i/>
          <w:iCs/>
          <w:sz w:val="20"/>
          <w:szCs w:val="20"/>
        </w:rPr>
        <w:t>the case of e-commerce</w:t>
      </w:r>
      <w:r w:rsidR="006A5622">
        <w:rPr>
          <w:rFonts w:ascii="Arial" w:hAnsi="Arial" w:cs="Arial"/>
          <w:bCs/>
          <w:i/>
          <w:iCs/>
          <w:sz w:val="20"/>
          <w:szCs w:val="20"/>
        </w:rPr>
        <w:t xml:space="preserve"> and </w:t>
      </w:r>
      <w:r w:rsidRPr="00AC3EDF">
        <w:rPr>
          <w:rFonts w:ascii="Arial" w:hAnsi="Arial" w:cs="Arial"/>
          <w:bCs/>
          <w:i/>
          <w:iCs/>
          <w:sz w:val="20"/>
          <w:szCs w:val="20"/>
        </w:rPr>
        <w:t xml:space="preserve">the Internet usage in relation to </w:t>
      </w:r>
      <w:r w:rsidR="005E6DDC" w:rsidRPr="00AC3EDF">
        <w:rPr>
          <w:rFonts w:ascii="Arial" w:hAnsi="Arial" w:cs="Arial"/>
          <w:bCs/>
          <w:i/>
          <w:iCs/>
          <w:sz w:val="20"/>
          <w:szCs w:val="20"/>
        </w:rPr>
        <w:t>public administration</w:t>
      </w:r>
      <w:r w:rsidR="00F91F1E" w:rsidRPr="00AC3EDF">
        <w:rPr>
          <w:rFonts w:ascii="Arial" w:hAnsi="Arial" w:cs="Arial"/>
          <w:bCs/>
          <w:i/>
          <w:iCs/>
          <w:sz w:val="20"/>
          <w:szCs w:val="20"/>
        </w:rPr>
        <w:t xml:space="preserve"> (Table </w:t>
      </w:r>
      <w:r w:rsidR="00F91F1E" w:rsidRPr="00AC3EDF">
        <w:rPr>
          <w:rFonts w:ascii="Arial" w:hAnsi="Arial" w:cs="Arial"/>
          <w:b/>
          <w:bCs/>
          <w:i/>
          <w:iCs/>
          <w:sz w:val="20"/>
          <w:szCs w:val="20"/>
        </w:rPr>
        <w:t>21</w:t>
      </w:r>
      <w:r w:rsidRPr="00AC3EDF">
        <w:rPr>
          <w:rFonts w:ascii="Arial" w:hAnsi="Arial" w:cs="Arial"/>
          <w:bCs/>
          <w:i/>
          <w:iCs/>
          <w:sz w:val="20"/>
          <w:szCs w:val="20"/>
        </w:rPr>
        <w:t>-</w:t>
      </w:r>
      <w:r w:rsidR="00B65271" w:rsidRPr="00AC3EDF">
        <w:rPr>
          <w:rFonts w:ascii="Arial" w:hAnsi="Arial" w:cs="Arial"/>
          <w:bCs/>
          <w:i/>
          <w:iCs/>
          <w:sz w:val="20"/>
          <w:szCs w:val="20"/>
        </w:rPr>
        <w:t xml:space="preserve">11 to </w:t>
      </w:r>
      <w:r w:rsidR="00106097" w:rsidRPr="00AC3EDF">
        <w:rPr>
          <w:rFonts w:ascii="Arial" w:hAnsi="Arial" w:cs="Arial"/>
          <w:b/>
          <w:bCs/>
          <w:i/>
          <w:iCs/>
          <w:sz w:val="20"/>
          <w:szCs w:val="20"/>
        </w:rPr>
        <w:t>21</w:t>
      </w:r>
      <w:r w:rsidR="00B65271" w:rsidRPr="00AC3EDF">
        <w:rPr>
          <w:rFonts w:ascii="Arial" w:hAnsi="Arial" w:cs="Arial"/>
          <w:bCs/>
          <w:i/>
          <w:iCs/>
          <w:sz w:val="20"/>
          <w:szCs w:val="20"/>
        </w:rPr>
        <w:t>-13</w:t>
      </w:r>
      <w:r w:rsidRPr="00AC3EDF">
        <w:rPr>
          <w:rFonts w:ascii="Arial" w:hAnsi="Arial" w:cs="Arial"/>
          <w:bCs/>
          <w:i/>
          <w:iCs/>
          <w:sz w:val="20"/>
          <w:szCs w:val="20"/>
        </w:rPr>
        <w:t>) the data relate to the whole given year</w:t>
      </w:r>
      <w:r w:rsidR="006B18AB">
        <w:rPr>
          <w:rFonts w:ascii="Arial" w:hAnsi="Arial" w:cs="Arial"/>
          <w:bCs/>
          <w:i/>
          <w:iCs/>
          <w:sz w:val="20"/>
          <w:szCs w:val="20"/>
        </w:rPr>
        <w:t xml:space="preserve"> (as to 2014, for </w:t>
      </w:r>
      <w:r w:rsidR="00B65271" w:rsidRPr="00AC3EDF">
        <w:rPr>
          <w:rFonts w:ascii="Arial" w:hAnsi="Arial" w:cs="Arial"/>
          <w:bCs/>
          <w:i/>
          <w:iCs/>
          <w:sz w:val="20"/>
          <w:szCs w:val="20"/>
        </w:rPr>
        <w:t>instance)</w:t>
      </w:r>
      <w:r w:rsidRPr="00AC3EDF">
        <w:rPr>
          <w:rFonts w:ascii="Arial" w:hAnsi="Arial" w:cs="Arial"/>
          <w:bCs/>
          <w:i/>
          <w:iCs/>
          <w:sz w:val="20"/>
          <w:szCs w:val="20"/>
        </w:rPr>
        <w:t xml:space="preserve">. </w:t>
      </w:r>
    </w:p>
    <w:p w:rsidR="00A26040" w:rsidRPr="00AC3EDF" w:rsidRDefault="00A26040" w:rsidP="00DF7E94">
      <w:pPr>
        <w:pStyle w:val="Zkladntext"/>
        <w:spacing w:after="120"/>
        <w:ind w:firstLine="709"/>
        <w:rPr>
          <w:rFonts w:ascii="Arial" w:hAnsi="Arial" w:cs="Arial"/>
          <w:bCs/>
          <w:i/>
          <w:iCs/>
          <w:sz w:val="20"/>
          <w:szCs w:val="20"/>
        </w:rPr>
      </w:pPr>
      <w:r w:rsidRPr="00AC3EDF">
        <w:rPr>
          <w:rFonts w:ascii="Arial" w:hAnsi="Arial" w:cs="Arial"/>
          <w:bCs/>
          <w:i/>
          <w:iCs/>
          <w:sz w:val="20"/>
          <w:szCs w:val="20"/>
        </w:rPr>
        <w:t>The</w:t>
      </w:r>
      <w:r w:rsidR="006B18AB">
        <w:rPr>
          <w:rFonts w:ascii="Arial" w:hAnsi="Arial" w:cs="Arial"/>
          <w:bCs/>
          <w:i/>
          <w:iCs/>
          <w:sz w:val="20"/>
          <w:szCs w:val="20"/>
        </w:rPr>
        <w:t> </w:t>
      </w:r>
      <w:r w:rsidR="00106097" w:rsidRPr="00AC3EDF">
        <w:rPr>
          <w:rFonts w:ascii="Arial" w:hAnsi="Arial" w:cs="Arial"/>
          <w:b/>
          <w:bCs/>
          <w:i/>
          <w:iCs/>
          <w:sz w:val="20"/>
          <w:szCs w:val="20"/>
        </w:rPr>
        <w:t>Intranet</w:t>
      </w:r>
      <w:r w:rsidRPr="00AC3EDF">
        <w:rPr>
          <w:rFonts w:ascii="Arial" w:hAnsi="Arial" w:cs="Arial"/>
          <w:bCs/>
          <w:i/>
          <w:iCs/>
          <w:sz w:val="20"/>
          <w:szCs w:val="20"/>
        </w:rPr>
        <w:t xml:space="preserve"> shall mean</w:t>
      </w:r>
      <w:r w:rsidR="007108E7">
        <w:rPr>
          <w:rFonts w:ascii="Arial" w:hAnsi="Arial" w:cs="Arial"/>
          <w:bCs/>
          <w:i/>
          <w:iCs/>
          <w:sz w:val="20"/>
          <w:szCs w:val="20"/>
        </w:rPr>
        <w:t xml:space="preserve"> an </w:t>
      </w:r>
      <w:r w:rsidR="0043131F" w:rsidRPr="00AC3EDF">
        <w:rPr>
          <w:rFonts w:ascii="Arial" w:hAnsi="Arial" w:cs="Arial"/>
          <w:bCs/>
          <w:i/>
          <w:iCs/>
          <w:sz w:val="20"/>
          <w:szCs w:val="20"/>
        </w:rPr>
        <w:t>internal</w:t>
      </w:r>
      <w:r w:rsidRPr="00AC3EDF">
        <w:rPr>
          <w:rFonts w:ascii="Arial" w:hAnsi="Arial" w:cs="Arial"/>
          <w:bCs/>
          <w:i/>
          <w:iCs/>
          <w:sz w:val="20"/>
          <w:szCs w:val="20"/>
        </w:rPr>
        <w:t xml:space="preserve"> computer </w:t>
      </w:r>
      <w:r w:rsidR="0043131F" w:rsidRPr="00AC3EDF">
        <w:rPr>
          <w:rFonts w:ascii="Arial" w:hAnsi="Arial" w:cs="Arial"/>
          <w:bCs/>
          <w:i/>
          <w:iCs/>
          <w:sz w:val="20"/>
          <w:szCs w:val="20"/>
        </w:rPr>
        <w:t>network using</w:t>
      </w:r>
      <w:r w:rsidR="007108E7">
        <w:rPr>
          <w:rFonts w:ascii="Arial" w:hAnsi="Arial" w:cs="Arial"/>
          <w:bCs/>
          <w:i/>
          <w:iCs/>
          <w:sz w:val="20"/>
          <w:szCs w:val="20"/>
        </w:rPr>
        <w:t xml:space="preserve"> the </w:t>
      </w:r>
      <w:r w:rsidR="0043131F" w:rsidRPr="00AC3EDF">
        <w:rPr>
          <w:rFonts w:ascii="Arial" w:hAnsi="Arial" w:cs="Arial"/>
          <w:bCs/>
          <w:i/>
          <w:iCs/>
          <w:sz w:val="20"/>
          <w:szCs w:val="20"/>
        </w:rPr>
        <w:t>same type of protocols as</w:t>
      </w:r>
      <w:r w:rsidR="007108E7">
        <w:rPr>
          <w:rFonts w:ascii="Arial" w:hAnsi="Arial" w:cs="Arial"/>
          <w:bCs/>
          <w:i/>
          <w:iCs/>
          <w:sz w:val="20"/>
          <w:szCs w:val="20"/>
        </w:rPr>
        <w:t xml:space="preserve"> the </w:t>
      </w:r>
      <w:r w:rsidR="0043131F" w:rsidRPr="00AC3EDF">
        <w:rPr>
          <w:rFonts w:ascii="Arial" w:hAnsi="Arial" w:cs="Arial"/>
          <w:bCs/>
          <w:i/>
          <w:iCs/>
          <w:sz w:val="20"/>
          <w:szCs w:val="20"/>
        </w:rPr>
        <w:t>Internet yet providing exclusively intra company content</w:t>
      </w:r>
      <w:r w:rsidR="006A5622">
        <w:rPr>
          <w:rFonts w:ascii="Arial" w:hAnsi="Arial" w:cs="Arial"/>
          <w:bCs/>
          <w:i/>
          <w:iCs/>
          <w:sz w:val="20"/>
          <w:szCs w:val="20"/>
        </w:rPr>
        <w:t xml:space="preserve"> and </w:t>
      </w:r>
      <w:r w:rsidR="0043131F" w:rsidRPr="00AC3EDF">
        <w:rPr>
          <w:rFonts w:ascii="Arial" w:hAnsi="Arial" w:cs="Arial"/>
          <w:bCs/>
          <w:i/>
          <w:iCs/>
          <w:sz w:val="20"/>
          <w:szCs w:val="20"/>
        </w:rPr>
        <w:t>services. In most cases these are internal websites</w:t>
      </w:r>
      <w:r w:rsidR="006A5622">
        <w:rPr>
          <w:rFonts w:ascii="Arial" w:hAnsi="Arial" w:cs="Arial"/>
          <w:bCs/>
          <w:i/>
          <w:iCs/>
          <w:sz w:val="20"/>
          <w:szCs w:val="20"/>
        </w:rPr>
        <w:t xml:space="preserve"> and </w:t>
      </w:r>
      <w:r w:rsidR="0043131F" w:rsidRPr="00AC3EDF">
        <w:rPr>
          <w:rFonts w:ascii="Arial" w:hAnsi="Arial" w:cs="Arial"/>
          <w:bCs/>
          <w:i/>
          <w:iCs/>
          <w:sz w:val="20"/>
          <w:szCs w:val="20"/>
        </w:rPr>
        <w:t>their applications which are not accessible to external users of</w:t>
      </w:r>
      <w:r w:rsidR="007108E7">
        <w:rPr>
          <w:rFonts w:ascii="Arial" w:hAnsi="Arial" w:cs="Arial"/>
          <w:bCs/>
          <w:i/>
          <w:iCs/>
          <w:sz w:val="20"/>
          <w:szCs w:val="20"/>
        </w:rPr>
        <w:t xml:space="preserve"> the </w:t>
      </w:r>
      <w:r w:rsidR="0043131F" w:rsidRPr="00AC3EDF">
        <w:rPr>
          <w:rFonts w:ascii="Arial" w:hAnsi="Arial" w:cs="Arial"/>
          <w:bCs/>
          <w:i/>
          <w:iCs/>
          <w:sz w:val="20"/>
          <w:szCs w:val="20"/>
        </w:rPr>
        <w:t xml:space="preserve">network. </w:t>
      </w:r>
    </w:p>
    <w:p w:rsidR="0043131F" w:rsidRPr="00AC3EDF" w:rsidRDefault="003930D7" w:rsidP="00DF7E94">
      <w:pPr>
        <w:pStyle w:val="Zkladntext"/>
        <w:spacing w:after="120"/>
        <w:ind w:firstLine="709"/>
        <w:rPr>
          <w:rFonts w:ascii="Arial" w:hAnsi="Arial" w:cs="Arial"/>
          <w:bCs/>
          <w:i/>
          <w:iCs/>
          <w:sz w:val="20"/>
          <w:szCs w:val="20"/>
        </w:rPr>
      </w:pPr>
      <w:r w:rsidRPr="00AC3EDF">
        <w:rPr>
          <w:rFonts w:ascii="Arial" w:hAnsi="Arial" w:cs="Arial"/>
          <w:bCs/>
          <w:i/>
          <w:iCs/>
          <w:sz w:val="20"/>
          <w:szCs w:val="20"/>
        </w:rPr>
        <w:t>The</w:t>
      </w:r>
      <w:r w:rsidR="006B18AB">
        <w:rPr>
          <w:rFonts w:ascii="Arial" w:hAnsi="Arial" w:cs="Arial"/>
          <w:bCs/>
          <w:i/>
          <w:iCs/>
          <w:sz w:val="20"/>
          <w:szCs w:val="20"/>
        </w:rPr>
        <w:t> </w:t>
      </w:r>
      <w:r w:rsidR="00106097" w:rsidRPr="00AC3EDF">
        <w:rPr>
          <w:rFonts w:ascii="Arial" w:hAnsi="Arial" w:cs="Arial"/>
          <w:b/>
          <w:bCs/>
          <w:i/>
          <w:iCs/>
          <w:sz w:val="20"/>
          <w:szCs w:val="20"/>
        </w:rPr>
        <w:t>complete electronic submissions for public administration</w:t>
      </w:r>
      <w:r w:rsidR="0043131F" w:rsidRPr="00AC3EDF">
        <w:rPr>
          <w:rFonts w:ascii="Arial" w:hAnsi="Arial" w:cs="Arial"/>
          <w:bCs/>
          <w:i/>
          <w:iCs/>
          <w:sz w:val="20"/>
          <w:szCs w:val="20"/>
        </w:rPr>
        <w:t xml:space="preserve"> </w:t>
      </w:r>
      <w:r w:rsidRPr="00AC3EDF">
        <w:rPr>
          <w:rFonts w:ascii="Arial" w:hAnsi="Arial" w:cs="Arial"/>
          <w:bCs/>
          <w:i/>
          <w:iCs/>
          <w:sz w:val="20"/>
          <w:szCs w:val="20"/>
        </w:rPr>
        <w:t>shall mean submissions which are dealt with any need for</w:t>
      </w:r>
      <w:r w:rsidR="007108E7">
        <w:rPr>
          <w:rFonts w:ascii="Arial" w:hAnsi="Arial" w:cs="Arial"/>
          <w:bCs/>
          <w:i/>
          <w:iCs/>
          <w:sz w:val="20"/>
          <w:szCs w:val="20"/>
        </w:rPr>
        <w:t xml:space="preserve"> a </w:t>
      </w:r>
      <w:r w:rsidRPr="00AC3EDF">
        <w:rPr>
          <w:rFonts w:ascii="Arial" w:hAnsi="Arial" w:cs="Arial"/>
          <w:bCs/>
          <w:i/>
          <w:iCs/>
          <w:sz w:val="20"/>
          <w:szCs w:val="20"/>
        </w:rPr>
        <w:t>paper-based form of documents</w:t>
      </w:r>
      <w:r w:rsidR="006A5622">
        <w:rPr>
          <w:rFonts w:ascii="Arial" w:hAnsi="Arial" w:cs="Arial"/>
          <w:bCs/>
          <w:i/>
          <w:iCs/>
          <w:sz w:val="20"/>
          <w:szCs w:val="20"/>
        </w:rPr>
        <w:t xml:space="preserve"> and </w:t>
      </w:r>
      <w:r w:rsidR="007108E7">
        <w:rPr>
          <w:rFonts w:ascii="Arial" w:hAnsi="Arial" w:cs="Arial"/>
          <w:bCs/>
          <w:i/>
          <w:iCs/>
          <w:sz w:val="20"/>
          <w:szCs w:val="20"/>
        </w:rPr>
        <w:t>a </w:t>
      </w:r>
      <w:r w:rsidRPr="00AC3EDF">
        <w:rPr>
          <w:rFonts w:ascii="Arial" w:hAnsi="Arial" w:cs="Arial"/>
          <w:bCs/>
          <w:i/>
          <w:iCs/>
          <w:sz w:val="20"/>
          <w:szCs w:val="20"/>
        </w:rPr>
        <w:t>personal visit to</w:t>
      </w:r>
      <w:r w:rsidR="007108E7">
        <w:rPr>
          <w:rFonts w:ascii="Arial" w:hAnsi="Arial" w:cs="Arial"/>
          <w:bCs/>
          <w:i/>
          <w:iCs/>
          <w:sz w:val="20"/>
          <w:szCs w:val="20"/>
        </w:rPr>
        <w:t xml:space="preserve"> an </w:t>
      </w:r>
      <w:r w:rsidRPr="00AC3EDF">
        <w:rPr>
          <w:rFonts w:ascii="Arial" w:hAnsi="Arial" w:cs="Arial"/>
          <w:bCs/>
          <w:i/>
          <w:iCs/>
          <w:sz w:val="20"/>
          <w:szCs w:val="20"/>
        </w:rPr>
        <w:t xml:space="preserve">authority or office of public administration. </w:t>
      </w:r>
    </w:p>
    <w:p w:rsidR="004B5E44" w:rsidRPr="00AC3EDF" w:rsidRDefault="005874E7" w:rsidP="005E6DDC">
      <w:pPr>
        <w:pStyle w:val="Zkladntext"/>
        <w:spacing w:before="120" w:after="120"/>
        <w:ind w:firstLine="708"/>
        <w:rPr>
          <w:rFonts w:ascii="Arial" w:hAnsi="Arial" w:cs="Arial"/>
          <w:i/>
          <w:iCs/>
          <w:sz w:val="20"/>
        </w:rPr>
      </w:pPr>
      <w:r w:rsidRPr="00AC3EDF">
        <w:rPr>
          <w:rFonts w:ascii="Arial" w:hAnsi="Arial" w:cs="Arial"/>
          <w:b/>
          <w:bCs/>
          <w:i/>
          <w:iCs/>
          <w:sz w:val="20"/>
        </w:rPr>
        <w:t>Electronic commerce</w:t>
      </w:r>
      <w:r w:rsidRPr="00AC3EDF">
        <w:rPr>
          <w:rFonts w:ascii="Arial" w:hAnsi="Arial" w:cs="Arial"/>
          <w:i/>
          <w:iCs/>
          <w:sz w:val="20"/>
        </w:rPr>
        <w:t xml:space="preserve"> (e-commerce) shall mean purchases or sales (placing or accepting orders) via the Internet or other computer networks through websites or the electronic data interchange (EDI), regardless the method of payment or delivery. Purchases (sales) implemented on the basis of orders prepared from information obtained on the Internet but </w:t>
      </w:r>
      <w:r w:rsidR="006B18AB">
        <w:rPr>
          <w:rFonts w:ascii="Arial" w:hAnsi="Arial" w:cs="Arial"/>
          <w:i/>
          <w:iCs/>
          <w:sz w:val="20"/>
        </w:rPr>
        <w:t>placed in a traditional way (by </w:t>
      </w:r>
      <w:r w:rsidRPr="00AC3EDF">
        <w:rPr>
          <w:rFonts w:ascii="Arial" w:hAnsi="Arial" w:cs="Arial"/>
          <w:i/>
          <w:iCs/>
          <w:sz w:val="20"/>
        </w:rPr>
        <w:t>phone, fax, or written order) or by electronic mail are not included.</w:t>
      </w:r>
    </w:p>
    <w:p w:rsidR="00776E89" w:rsidRPr="00AC3EDF" w:rsidRDefault="005874E7" w:rsidP="00C94D0C">
      <w:pPr>
        <w:pStyle w:val="Zkladntext"/>
        <w:spacing w:before="120"/>
        <w:ind w:firstLine="709"/>
        <w:rPr>
          <w:rFonts w:ascii="Arial" w:hAnsi="Arial" w:cs="Arial"/>
          <w:i/>
          <w:iCs/>
          <w:sz w:val="20"/>
        </w:rPr>
      </w:pPr>
      <w:r w:rsidRPr="00AC3EDF">
        <w:rPr>
          <w:rFonts w:ascii="Arial" w:hAnsi="Arial" w:cs="Arial"/>
          <w:i/>
          <w:iCs/>
          <w:sz w:val="20"/>
        </w:rPr>
        <w:t>The </w:t>
      </w:r>
      <w:r w:rsidRPr="00AC3EDF">
        <w:rPr>
          <w:rFonts w:ascii="Arial" w:hAnsi="Arial" w:cs="Arial"/>
          <w:b/>
          <w:i/>
          <w:iCs/>
          <w:sz w:val="20"/>
        </w:rPr>
        <w:t>fixed high-speed access</w:t>
      </w:r>
      <w:r w:rsidRPr="00AC3EDF">
        <w:rPr>
          <w:rFonts w:ascii="Arial" w:hAnsi="Arial" w:cs="Arial"/>
          <w:i/>
          <w:iCs/>
          <w:sz w:val="20"/>
        </w:rPr>
        <w:t xml:space="preserve"> shall mean a connection to the Internet by means of the technologies (services) as follows: ADSL or other DSL technology; fixed wireless access (FWA); connection through cable television networks (CATV); rented data network of telecommunication operators,</w:t>
      </w:r>
      <w:r w:rsidR="006A5622">
        <w:rPr>
          <w:rFonts w:ascii="Arial" w:hAnsi="Arial" w:cs="Arial"/>
          <w:i/>
          <w:iCs/>
          <w:sz w:val="20"/>
        </w:rPr>
        <w:t xml:space="preserve"> and </w:t>
      </w:r>
      <w:r w:rsidRPr="00AC3EDF">
        <w:rPr>
          <w:rFonts w:ascii="Arial" w:hAnsi="Arial" w:cs="Arial"/>
          <w:i/>
          <w:iCs/>
          <w:sz w:val="20"/>
        </w:rPr>
        <w:t xml:space="preserve">other connection </w:t>
      </w:r>
      <w:r w:rsidR="006B18AB">
        <w:rPr>
          <w:rFonts w:ascii="Arial" w:hAnsi="Arial" w:cs="Arial"/>
          <w:i/>
          <w:iCs/>
          <w:sz w:val="20"/>
        </w:rPr>
        <w:t>enabling transmission speed 256 </w:t>
      </w:r>
      <w:r w:rsidRPr="00AC3EDF">
        <w:rPr>
          <w:rFonts w:ascii="Arial" w:hAnsi="Arial" w:cs="Arial"/>
          <w:i/>
          <w:iCs/>
          <w:sz w:val="20"/>
        </w:rPr>
        <w:t>kb/s</w:t>
      </w:r>
      <w:r w:rsidR="006A5622">
        <w:rPr>
          <w:rFonts w:ascii="Arial" w:hAnsi="Arial" w:cs="Arial"/>
          <w:i/>
          <w:iCs/>
          <w:sz w:val="20"/>
        </w:rPr>
        <w:t xml:space="preserve"> and </w:t>
      </w:r>
      <w:r w:rsidRPr="00AC3EDF">
        <w:rPr>
          <w:rFonts w:ascii="Arial" w:hAnsi="Arial" w:cs="Arial"/>
          <w:i/>
          <w:iCs/>
          <w:sz w:val="20"/>
        </w:rPr>
        <w:t>higher.</w:t>
      </w:r>
    </w:p>
    <w:p w:rsidR="004B5E44" w:rsidRPr="00AC3EDF" w:rsidRDefault="004B5E44">
      <w:pPr>
        <w:pStyle w:val="Zkladntext"/>
        <w:rPr>
          <w:rFonts w:ascii="Arial" w:hAnsi="Arial" w:cs="Arial"/>
          <w:i/>
          <w:iCs/>
          <w:sz w:val="20"/>
        </w:rPr>
      </w:pPr>
    </w:p>
    <w:p w:rsidR="004B5E44" w:rsidRPr="00AC3EDF" w:rsidRDefault="004B5E44">
      <w:pPr>
        <w:pStyle w:val="Zkladntext"/>
        <w:rPr>
          <w:rFonts w:ascii="Arial" w:hAnsi="Arial" w:cs="Arial"/>
          <w:i/>
          <w:iCs/>
          <w:sz w:val="20"/>
        </w:rPr>
      </w:pPr>
    </w:p>
    <w:p w:rsidR="00B70DF0" w:rsidRPr="006B18AB" w:rsidRDefault="005874E7" w:rsidP="00C867DB">
      <w:pPr>
        <w:pStyle w:val="Zkladntext"/>
        <w:ind w:left="709" w:hanging="709"/>
        <w:rPr>
          <w:rFonts w:ascii="Arial" w:hAnsi="Arial" w:cs="Arial"/>
          <w:i/>
          <w:iCs/>
          <w:sz w:val="20"/>
        </w:rPr>
      </w:pPr>
      <w:r w:rsidRPr="00AC3EDF">
        <w:rPr>
          <w:rFonts w:ascii="Arial" w:hAnsi="Arial" w:cs="Arial"/>
          <w:i/>
          <w:iCs/>
          <w:sz w:val="20"/>
        </w:rPr>
        <w:t xml:space="preserve">Tables </w:t>
      </w:r>
      <w:r w:rsidRPr="00AC3EDF">
        <w:rPr>
          <w:rFonts w:ascii="Arial" w:hAnsi="Arial" w:cs="Arial"/>
          <w:b/>
          <w:i/>
          <w:iCs/>
          <w:sz w:val="20"/>
        </w:rPr>
        <w:t>21</w:t>
      </w:r>
      <w:r w:rsidRPr="00AC3EDF">
        <w:rPr>
          <w:rFonts w:ascii="Arial" w:hAnsi="Arial" w:cs="Arial"/>
          <w:i/>
          <w:iCs/>
          <w:sz w:val="20"/>
        </w:rPr>
        <w:t xml:space="preserve">-14 </w:t>
      </w:r>
      <w:r w:rsidR="00804982">
        <w:rPr>
          <w:rFonts w:ascii="Arial" w:hAnsi="Arial" w:cs="Arial"/>
          <w:i/>
          <w:iCs/>
          <w:sz w:val="20"/>
        </w:rPr>
        <w:t>to</w:t>
      </w:r>
      <w:r w:rsidRPr="00AC3EDF">
        <w:rPr>
          <w:rFonts w:ascii="Arial" w:hAnsi="Arial" w:cs="Arial"/>
          <w:i/>
          <w:iCs/>
          <w:sz w:val="20"/>
        </w:rPr>
        <w:t xml:space="preserve"> </w:t>
      </w:r>
      <w:r w:rsidRPr="00AC3EDF">
        <w:rPr>
          <w:rFonts w:ascii="Arial" w:hAnsi="Arial" w:cs="Arial"/>
          <w:b/>
          <w:i/>
          <w:iCs/>
          <w:sz w:val="20"/>
        </w:rPr>
        <w:t>21</w:t>
      </w:r>
      <w:r w:rsidRPr="00AC3EDF">
        <w:rPr>
          <w:rFonts w:ascii="Arial" w:hAnsi="Arial" w:cs="Arial"/>
          <w:i/>
          <w:iCs/>
          <w:sz w:val="20"/>
        </w:rPr>
        <w:t>-1</w:t>
      </w:r>
      <w:r w:rsidR="003930D7" w:rsidRPr="00AC3EDF">
        <w:rPr>
          <w:rFonts w:ascii="Arial" w:hAnsi="Arial" w:cs="Arial"/>
          <w:i/>
          <w:iCs/>
          <w:sz w:val="20"/>
        </w:rPr>
        <w:t>7</w:t>
      </w:r>
      <w:r w:rsidRPr="00AC3EDF">
        <w:rPr>
          <w:rFonts w:ascii="Arial" w:hAnsi="Arial" w:cs="Arial"/>
          <w:i/>
          <w:iCs/>
          <w:sz w:val="20"/>
        </w:rPr>
        <w:t xml:space="preserve">. </w:t>
      </w:r>
      <w:r w:rsidRPr="00AC3EDF">
        <w:rPr>
          <w:rFonts w:ascii="Arial" w:hAnsi="Arial" w:cs="Arial"/>
          <w:b/>
          <w:i/>
          <w:iCs/>
          <w:sz w:val="20"/>
        </w:rPr>
        <w:t xml:space="preserve">Household consumption expenditure on ICT equipment and services </w:t>
      </w:r>
      <w:r w:rsidRPr="00A51350">
        <w:rPr>
          <w:rFonts w:ascii="Arial" w:hAnsi="Arial" w:cs="Arial"/>
          <w:i/>
          <w:iCs/>
          <w:sz w:val="20"/>
        </w:rPr>
        <w:t>and</w:t>
      </w:r>
      <w:r w:rsidRPr="00AC3EDF">
        <w:rPr>
          <w:rFonts w:ascii="Arial" w:hAnsi="Arial" w:cs="Arial"/>
          <w:b/>
          <w:i/>
          <w:iCs/>
          <w:sz w:val="20"/>
        </w:rPr>
        <w:t> households with a fixed line and a mobile phone</w:t>
      </w:r>
    </w:p>
    <w:p w:rsidR="002B1835" w:rsidRPr="00AC3EDF" w:rsidRDefault="005874E7" w:rsidP="00834424">
      <w:pPr>
        <w:pStyle w:val="Normlnweb"/>
        <w:spacing w:before="120" w:beforeAutospacing="0" w:after="0" w:afterAutospacing="0"/>
        <w:ind w:firstLine="709"/>
        <w:jc w:val="both"/>
        <w:rPr>
          <w:rFonts w:ascii="Arial" w:hAnsi="Arial" w:cs="Arial"/>
          <w:i/>
          <w:iCs/>
          <w:color w:val="auto"/>
          <w:sz w:val="20"/>
          <w:szCs w:val="17"/>
          <w:lang w:val="en-GB"/>
        </w:rPr>
      </w:pPr>
      <w:r w:rsidRPr="00AC3EDF">
        <w:rPr>
          <w:rFonts w:ascii="Arial" w:hAnsi="Arial" w:cs="Arial"/>
          <w:i/>
          <w:iCs/>
          <w:color w:val="auto"/>
          <w:sz w:val="20"/>
          <w:lang w:val="en-GB"/>
        </w:rPr>
        <w:t>Tables give data from the sample survey of the </w:t>
      </w:r>
      <w:r w:rsidRPr="00AC3EDF">
        <w:rPr>
          <w:rFonts w:ascii="Arial" w:hAnsi="Arial" w:cs="Arial"/>
          <w:b/>
          <w:i/>
          <w:iCs/>
          <w:color w:val="auto"/>
          <w:sz w:val="20"/>
          <w:lang w:val="en-GB"/>
        </w:rPr>
        <w:t>Household Budget Survey (HBS)</w:t>
      </w:r>
      <w:r w:rsidRPr="00AC3EDF">
        <w:rPr>
          <w:rFonts w:ascii="Arial" w:hAnsi="Arial" w:cs="Arial"/>
          <w:i/>
          <w:iCs/>
          <w:color w:val="auto"/>
          <w:sz w:val="20"/>
          <w:lang w:val="en-GB"/>
        </w:rPr>
        <w:t>, which monitors private household economy</w:t>
      </w:r>
      <w:r w:rsidR="006A5622">
        <w:rPr>
          <w:rFonts w:ascii="Arial" w:hAnsi="Arial" w:cs="Arial"/>
          <w:i/>
          <w:iCs/>
          <w:color w:val="auto"/>
          <w:sz w:val="20"/>
          <w:lang w:val="en-GB"/>
        </w:rPr>
        <w:t xml:space="preserve"> and </w:t>
      </w:r>
      <w:r w:rsidRPr="00AC3EDF">
        <w:rPr>
          <w:rFonts w:ascii="Arial" w:hAnsi="Arial" w:cs="Arial"/>
          <w:i/>
          <w:iCs/>
          <w:color w:val="auto"/>
          <w:sz w:val="20"/>
          <w:lang w:val="en-GB"/>
        </w:rPr>
        <w:t>provides information on household expenditure</w:t>
      </w:r>
      <w:r w:rsidR="006A5622">
        <w:rPr>
          <w:rFonts w:ascii="Arial" w:hAnsi="Arial" w:cs="Arial"/>
          <w:i/>
          <w:iCs/>
          <w:color w:val="auto"/>
          <w:sz w:val="20"/>
          <w:lang w:val="en-GB"/>
        </w:rPr>
        <w:t xml:space="preserve"> and </w:t>
      </w:r>
      <w:r w:rsidRPr="00AC3EDF">
        <w:rPr>
          <w:rFonts w:ascii="Arial" w:hAnsi="Arial" w:cs="Arial"/>
          <w:i/>
          <w:iCs/>
          <w:color w:val="auto"/>
          <w:sz w:val="20"/>
          <w:lang w:val="en-GB"/>
        </w:rPr>
        <w:t xml:space="preserve">the structure of household consumption. </w:t>
      </w:r>
      <w:r w:rsidR="0065337D" w:rsidRPr="00AC3EDF">
        <w:rPr>
          <w:rFonts w:ascii="Arial" w:hAnsi="Arial" w:cs="Arial"/>
          <w:i/>
          <w:iCs/>
          <w:color w:val="auto"/>
          <w:sz w:val="20"/>
          <w:lang w:val="en-GB"/>
        </w:rPr>
        <w:t>Data on how households are equipped with fixed telephone lines</w:t>
      </w:r>
      <w:r w:rsidR="006A5622">
        <w:rPr>
          <w:rFonts w:ascii="Arial" w:hAnsi="Arial" w:cs="Arial"/>
          <w:i/>
          <w:iCs/>
          <w:color w:val="auto"/>
          <w:sz w:val="20"/>
          <w:lang w:val="en-GB"/>
        </w:rPr>
        <w:t xml:space="preserve"> and </w:t>
      </w:r>
      <w:r w:rsidR="0065337D" w:rsidRPr="00AC3EDF">
        <w:rPr>
          <w:rFonts w:ascii="Arial" w:hAnsi="Arial" w:cs="Arial"/>
          <w:i/>
          <w:iCs/>
          <w:color w:val="auto"/>
          <w:sz w:val="20"/>
          <w:lang w:val="en-GB"/>
        </w:rPr>
        <w:t>mobile phones as at</w:t>
      </w:r>
      <w:r w:rsidR="007108E7">
        <w:rPr>
          <w:rFonts w:ascii="Arial" w:hAnsi="Arial" w:cs="Arial"/>
          <w:i/>
          <w:iCs/>
          <w:color w:val="auto"/>
          <w:sz w:val="20"/>
          <w:lang w:val="en-GB"/>
        </w:rPr>
        <w:t xml:space="preserve"> the </w:t>
      </w:r>
      <w:r w:rsidR="0065337D" w:rsidRPr="00AC3EDF">
        <w:rPr>
          <w:rFonts w:ascii="Arial" w:hAnsi="Arial" w:cs="Arial"/>
          <w:i/>
          <w:iCs/>
          <w:color w:val="auto"/>
          <w:sz w:val="20"/>
          <w:lang w:val="en-GB"/>
        </w:rPr>
        <w:t>end of</w:t>
      </w:r>
      <w:r w:rsidR="007108E7">
        <w:rPr>
          <w:rFonts w:ascii="Arial" w:hAnsi="Arial" w:cs="Arial"/>
          <w:i/>
          <w:iCs/>
          <w:color w:val="auto"/>
          <w:sz w:val="20"/>
          <w:lang w:val="en-GB"/>
        </w:rPr>
        <w:t xml:space="preserve"> the </w:t>
      </w:r>
      <w:r w:rsidR="0065337D" w:rsidRPr="00AC3EDF">
        <w:rPr>
          <w:rFonts w:ascii="Arial" w:hAnsi="Arial" w:cs="Arial"/>
          <w:i/>
          <w:iCs/>
          <w:color w:val="auto"/>
          <w:sz w:val="20"/>
          <w:lang w:val="en-GB"/>
        </w:rPr>
        <w:t>reference year come from</w:t>
      </w:r>
      <w:r w:rsidR="007108E7">
        <w:rPr>
          <w:rFonts w:ascii="Arial" w:hAnsi="Arial" w:cs="Arial"/>
          <w:i/>
          <w:iCs/>
          <w:color w:val="auto"/>
          <w:sz w:val="20"/>
          <w:lang w:val="en-GB"/>
        </w:rPr>
        <w:t xml:space="preserve"> the </w:t>
      </w:r>
      <w:r w:rsidR="0065337D" w:rsidRPr="00AC3EDF">
        <w:rPr>
          <w:rFonts w:ascii="Arial" w:hAnsi="Arial" w:cs="Arial"/>
          <w:i/>
          <w:iCs/>
          <w:color w:val="auto"/>
          <w:sz w:val="20"/>
          <w:lang w:val="en-GB"/>
        </w:rPr>
        <w:t xml:space="preserve">same source as well. </w:t>
      </w:r>
      <w:r w:rsidRPr="00AC3EDF">
        <w:rPr>
          <w:rFonts w:ascii="Arial" w:hAnsi="Arial" w:cs="Arial"/>
          <w:i/>
          <w:iCs/>
          <w:color w:val="auto"/>
          <w:sz w:val="20"/>
          <w:lang w:val="en-GB"/>
        </w:rPr>
        <w:t>Detailed information on the HBS</w:t>
      </w:r>
      <w:r w:rsidR="006A5622">
        <w:rPr>
          <w:rFonts w:ascii="Arial" w:hAnsi="Arial" w:cs="Arial"/>
          <w:i/>
          <w:iCs/>
          <w:color w:val="auto"/>
          <w:sz w:val="20"/>
          <w:szCs w:val="17"/>
          <w:lang w:val="en-GB"/>
        </w:rPr>
        <w:t xml:space="preserve"> and </w:t>
      </w:r>
      <w:r w:rsidRPr="00AC3EDF">
        <w:rPr>
          <w:rFonts w:ascii="Arial" w:hAnsi="Arial" w:cs="Arial"/>
          <w:i/>
          <w:iCs/>
          <w:color w:val="auto"/>
          <w:sz w:val="20"/>
          <w:szCs w:val="17"/>
          <w:lang w:val="en-GB"/>
        </w:rPr>
        <w:t>interpreting of its outcomes can be found in Chapter</w:t>
      </w:r>
      <w:r w:rsidR="006B18AB">
        <w:rPr>
          <w:rFonts w:ascii="Arial" w:hAnsi="Arial" w:cs="Arial"/>
          <w:i/>
          <w:iCs/>
          <w:color w:val="auto"/>
          <w:sz w:val="20"/>
          <w:szCs w:val="17"/>
          <w:lang w:val="en-GB"/>
        </w:rPr>
        <w:t> </w:t>
      </w:r>
      <w:r w:rsidRPr="00AC3EDF">
        <w:rPr>
          <w:rFonts w:ascii="Arial" w:hAnsi="Arial" w:cs="Arial"/>
          <w:b/>
          <w:i/>
          <w:iCs/>
          <w:color w:val="auto"/>
          <w:sz w:val="20"/>
          <w:szCs w:val="17"/>
          <w:lang w:val="en-GB"/>
        </w:rPr>
        <w:t>9</w:t>
      </w:r>
      <w:r w:rsidRPr="00AC3EDF">
        <w:rPr>
          <w:rFonts w:ascii="Arial" w:hAnsi="Arial" w:cs="Arial"/>
          <w:i/>
          <w:iCs/>
          <w:color w:val="auto"/>
          <w:sz w:val="20"/>
          <w:szCs w:val="17"/>
          <w:lang w:val="en-GB"/>
        </w:rPr>
        <w:t xml:space="preserve"> Household Income</w:t>
      </w:r>
      <w:r w:rsidR="006A5622">
        <w:rPr>
          <w:rFonts w:ascii="Arial" w:hAnsi="Arial" w:cs="Arial"/>
          <w:i/>
          <w:iCs/>
          <w:color w:val="auto"/>
          <w:sz w:val="20"/>
          <w:szCs w:val="17"/>
          <w:lang w:val="en-GB"/>
        </w:rPr>
        <w:t xml:space="preserve"> and </w:t>
      </w:r>
      <w:r w:rsidR="006B18AB">
        <w:rPr>
          <w:rFonts w:ascii="Arial" w:hAnsi="Arial" w:cs="Arial"/>
          <w:i/>
          <w:iCs/>
          <w:color w:val="auto"/>
          <w:sz w:val="20"/>
          <w:szCs w:val="17"/>
          <w:lang w:val="en-GB"/>
        </w:rPr>
        <w:t>Expenditure.</w:t>
      </w:r>
    </w:p>
    <w:p w:rsidR="00980CEF" w:rsidRPr="00AC3EDF" w:rsidRDefault="00980CEF" w:rsidP="00834424">
      <w:pPr>
        <w:pStyle w:val="Zkladntext"/>
        <w:ind w:left="709" w:hanging="709"/>
        <w:rPr>
          <w:rFonts w:ascii="Arial" w:hAnsi="Arial" w:cs="Arial"/>
          <w:i/>
          <w:iCs/>
          <w:sz w:val="20"/>
        </w:rPr>
      </w:pPr>
    </w:p>
    <w:p w:rsidR="00834424" w:rsidRPr="00AC3EDF" w:rsidRDefault="00834424" w:rsidP="00834424">
      <w:pPr>
        <w:pStyle w:val="Zkladntext"/>
        <w:ind w:left="709" w:hanging="709"/>
        <w:rPr>
          <w:rFonts w:ascii="Arial" w:hAnsi="Arial" w:cs="Arial"/>
          <w:i/>
          <w:iCs/>
          <w:sz w:val="20"/>
        </w:rPr>
      </w:pPr>
    </w:p>
    <w:p w:rsidR="004B5E44" w:rsidRPr="006B18AB" w:rsidRDefault="005874E7" w:rsidP="00C867DB">
      <w:pPr>
        <w:pStyle w:val="Zkladntext"/>
        <w:ind w:left="709" w:hanging="709"/>
        <w:jc w:val="left"/>
        <w:rPr>
          <w:rFonts w:ascii="Arial" w:hAnsi="Arial" w:cs="Arial"/>
          <w:bCs/>
          <w:i/>
          <w:iCs/>
          <w:sz w:val="20"/>
        </w:rPr>
      </w:pPr>
      <w:r w:rsidRPr="00AC3EDF">
        <w:rPr>
          <w:rFonts w:ascii="Arial" w:hAnsi="Arial" w:cs="Arial"/>
          <w:i/>
          <w:iCs/>
          <w:sz w:val="20"/>
        </w:rPr>
        <w:lastRenderedPageBreak/>
        <w:t xml:space="preserve">Tables </w:t>
      </w:r>
      <w:r w:rsidRPr="00AC3EDF">
        <w:rPr>
          <w:rFonts w:ascii="Arial" w:hAnsi="Arial" w:cs="Arial"/>
          <w:b/>
          <w:i/>
          <w:iCs/>
          <w:sz w:val="20"/>
        </w:rPr>
        <w:t>21</w:t>
      </w:r>
      <w:r w:rsidRPr="00AC3EDF">
        <w:rPr>
          <w:rFonts w:ascii="Arial" w:hAnsi="Arial" w:cs="Arial"/>
          <w:i/>
          <w:iCs/>
          <w:sz w:val="20"/>
        </w:rPr>
        <w:t>-</w:t>
      </w:r>
      <w:r w:rsidR="00B50FDE" w:rsidRPr="00AC3EDF">
        <w:rPr>
          <w:rFonts w:ascii="Arial" w:hAnsi="Arial" w:cs="Arial"/>
          <w:i/>
          <w:iCs/>
          <w:sz w:val="20"/>
        </w:rPr>
        <w:t xml:space="preserve">18 </w:t>
      </w:r>
      <w:r w:rsidRPr="00AC3EDF">
        <w:rPr>
          <w:rFonts w:ascii="Arial" w:hAnsi="Arial" w:cs="Arial"/>
          <w:i/>
          <w:iCs/>
          <w:sz w:val="20"/>
        </w:rPr>
        <w:t xml:space="preserve">to </w:t>
      </w:r>
      <w:r w:rsidRPr="00AC3EDF">
        <w:rPr>
          <w:rFonts w:ascii="Arial" w:hAnsi="Arial" w:cs="Arial"/>
          <w:b/>
          <w:i/>
          <w:iCs/>
          <w:sz w:val="20"/>
        </w:rPr>
        <w:t>21</w:t>
      </w:r>
      <w:r w:rsidRPr="00AC3EDF">
        <w:rPr>
          <w:rFonts w:ascii="Arial" w:hAnsi="Arial" w:cs="Arial"/>
          <w:i/>
          <w:iCs/>
          <w:sz w:val="20"/>
        </w:rPr>
        <w:t>-</w:t>
      </w:r>
      <w:r w:rsidR="00B50FDE" w:rsidRPr="00AC3EDF">
        <w:rPr>
          <w:rFonts w:ascii="Arial" w:hAnsi="Arial" w:cs="Arial"/>
          <w:i/>
          <w:iCs/>
          <w:sz w:val="20"/>
        </w:rPr>
        <w:t>25</w:t>
      </w:r>
      <w:r w:rsidRPr="00AC3EDF">
        <w:rPr>
          <w:rFonts w:ascii="Arial" w:hAnsi="Arial" w:cs="Arial"/>
          <w:i/>
          <w:iCs/>
          <w:sz w:val="20"/>
        </w:rPr>
        <w:t>.</w:t>
      </w:r>
      <w:r w:rsidRPr="00AC3EDF">
        <w:rPr>
          <w:rFonts w:ascii="Arial" w:hAnsi="Arial" w:cs="Arial"/>
          <w:b/>
          <w:bCs/>
          <w:i/>
          <w:iCs/>
          <w:sz w:val="20"/>
        </w:rPr>
        <w:t xml:space="preserve"> ICT in households and its utilisation by individuals</w:t>
      </w:r>
    </w:p>
    <w:p w:rsidR="004B5E44" w:rsidRPr="00AC3EDF" w:rsidRDefault="005874E7">
      <w:pPr>
        <w:pStyle w:val="Zkladntext"/>
        <w:spacing w:before="120" w:after="120"/>
        <w:ind w:firstLine="708"/>
        <w:rPr>
          <w:rFonts w:ascii="Arial" w:hAnsi="Arial" w:cs="Arial"/>
          <w:i/>
          <w:iCs/>
          <w:sz w:val="20"/>
        </w:rPr>
      </w:pPr>
      <w:r w:rsidRPr="00AC3EDF">
        <w:rPr>
          <w:rFonts w:ascii="Arial" w:hAnsi="Arial" w:cs="Arial"/>
          <w:i/>
          <w:iCs/>
          <w:sz w:val="20"/>
        </w:rPr>
        <w:t>The data are based on the </w:t>
      </w:r>
      <w:r w:rsidRPr="00AC3EDF">
        <w:rPr>
          <w:rFonts w:ascii="Arial" w:hAnsi="Arial" w:cs="Arial"/>
          <w:b/>
          <w:i/>
          <w:iCs/>
          <w:sz w:val="20"/>
        </w:rPr>
        <w:t>Sample Survey on the ICT Utilisation in Households</w:t>
      </w:r>
      <w:r w:rsidR="006A5622">
        <w:rPr>
          <w:rFonts w:ascii="Arial" w:hAnsi="Arial" w:cs="Arial"/>
          <w:b/>
          <w:i/>
          <w:iCs/>
          <w:sz w:val="20"/>
        </w:rPr>
        <w:t xml:space="preserve"> and </w:t>
      </w:r>
      <w:r w:rsidR="006B18AB">
        <w:rPr>
          <w:rFonts w:ascii="Arial" w:hAnsi="Arial" w:cs="Arial"/>
          <w:b/>
          <w:i/>
          <w:iCs/>
          <w:sz w:val="20"/>
        </w:rPr>
        <w:t>by </w:t>
      </w:r>
      <w:r w:rsidRPr="00AC3EDF">
        <w:rPr>
          <w:rFonts w:ascii="Arial" w:hAnsi="Arial" w:cs="Arial"/>
          <w:b/>
          <w:i/>
          <w:iCs/>
          <w:sz w:val="20"/>
        </w:rPr>
        <w:t>Individuals</w:t>
      </w:r>
      <w:r w:rsidRPr="00AC3EDF">
        <w:rPr>
          <w:rFonts w:ascii="Arial" w:hAnsi="Arial" w:cs="Arial"/>
          <w:i/>
          <w:iCs/>
          <w:sz w:val="20"/>
        </w:rPr>
        <w:t>, which had been ca</w:t>
      </w:r>
      <w:r w:rsidR="006B18AB">
        <w:rPr>
          <w:rFonts w:ascii="Arial" w:hAnsi="Arial" w:cs="Arial"/>
          <w:i/>
          <w:iCs/>
          <w:sz w:val="20"/>
        </w:rPr>
        <w:t>rried out within the LFSS since </w:t>
      </w:r>
      <w:r w:rsidRPr="00AC3EDF">
        <w:rPr>
          <w:rFonts w:ascii="Arial" w:hAnsi="Arial" w:cs="Arial"/>
          <w:i/>
          <w:iCs/>
          <w:sz w:val="20"/>
        </w:rPr>
        <w:t>2005</w:t>
      </w:r>
      <w:r w:rsidR="006A5622">
        <w:rPr>
          <w:rFonts w:ascii="Arial" w:hAnsi="Arial" w:cs="Arial"/>
          <w:i/>
          <w:iCs/>
          <w:sz w:val="20"/>
        </w:rPr>
        <w:t xml:space="preserve"> and </w:t>
      </w:r>
      <w:r w:rsidRPr="00AC3EDF">
        <w:rPr>
          <w:rFonts w:ascii="Arial" w:hAnsi="Arial" w:cs="Arial"/>
          <w:i/>
          <w:iCs/>
          <w:sz w:val="20"/>
        </w:rPr>
        <w:t>sinc</w:t>
      </w:r>
      <w:r w:rsidR="006B18AB">
        <w:rPr>
          <w:rFonts w:ascii="Arial" w:hAnsi="Arial" w:cs="Arial"/>
          <w:i/>
          <w:iCs/>
          <w:sz w:val="20"/>
        </w:rPr>
        <w:t>e </w:t>
      </w:r>
      <w:r w:rsidRPr="00AC3EDF">
        <w:rPr>
          <w:rFonts w:ascii="Arial" w:hAnsi="Arial" w:cs="Arial"/>
          <w:i/>
          <w:iCs/>
          <w:sz w:val="20"/>
        </w:rPr>
        <w:t>2012 it has been performed within</w:t>
      </w:r>
      <w:r w:rsidR="007108E7">
        <w:rPr>
          <w:rFonts w:ascii="Arial" w:hAnsi="Arial" w:cs="Arial"/>
          <w:i/>
          <w:iCs/>
          <w:sz w:val="20"/>
        </w:rPr>
        <w:t xml:space="preserve"> the </w:t>
      </w:r>
      <w:r w:rsidRPr="00AC3EDF">
        <w:rPr>
          <w:rFonts w:ascii="Arial" w:hAnsi="Arial" w:cs="Arial"/>
          <w:i/>
          <w:iCs/>
          <w:sz w:val="20"/>
        </w:rPr>
        <w:t>I</w:t>
      </w:r>
      <w:r w:rsidR="006B18AB">
        <w:rPr>
          <w:rFonts w:ascii="Arial" w:hAnsi="Arial" w:cs="Arial"/>
          <w:i/>
          <w:iCs/>
          <w:sz w:val="20"/>
        </w:rPr>
        <w:t xml:space="preserve">ntegrated </w:t>
      </w:r>
      <w:r w:rsidR="001E686F">
        <w:rPr>
          <w:rFonts w:ascii="Arial" w:hAnsi="Arial" w:cs="Arial"/>
          <w:i/>
          <w:iCs/>
          <w:sz w:val="20"/>
        </w:rPr>
        <w:t>Household Surveys </w:t>
      </w:r>
      <w:r w:rsidRPr="00AC3EDF">
        <w:rPr>
          <w:rFonts w:ascii="Arial" w:hAnsi="Arial" w:cs="Arial"/>
          <w:i/>
          <w:iCs/>
          <w:sz w:val="20"/>
        </w:rPr>
        <w:t>(I</w:t>
      </w:r>
      <w:r w:rsidR="001E686F">
        <w:rPr>
          <w:rFonts w:ascii="Arial" w:hAnsi="Arial" w:cs="Arial"/>
          <w:i/>
          <w:iCs/>
          <w:sz w:val="20"/>
        </w:rPr>
        <w:t>HS</w:t>
      </w:r>
      <w:r w:rsidRPr="00AC3EDF">
        <w:rPr>
          <w:rFonts w:ascii="Arial" w:hAnsi="Arial" w:cs="Arial"/>
          <w:i/>
          <w:iCs/>
          <w:sz w:val="20"/>
        </w:rPr>
        <w:t>). The survey is carried out using the </w:t>
      </w:r>
      <w:r w:rsidR="009B1390" w:rsidRPr="00AC3EDF">
        <w:rPr>
          <w:rFonts w:ascii="Arial" w:hAnsi="Arial" w:cs="Arial"/>
          <w:i/>
          <w:iCs/>
          <w:sz w:val="20"/>
        </w:rPr>
        <w:t>Computer Assisted Personal Interviewing (</w:t>
      </w:r>
      <w:r w:rsidRPr="00AC3EDF">
        <w:rPr>
          <w:rFonts w:ascii="Arial" w:hAnsi="Arial" w:cs="Arial"/>
          <w:i/>
          <w:iCs/>
          <w:sz w:val="20"/>
        </w:rPr>
        <w:t>CAPI) method on the sample of ab</w:t>
      </w:r>
      <w:r w:rsidR="005A5506">
        <w:rPr>
          <w:rFonts w:ascii="Arial" w:hAnsi="Arial" w:cs="Arial"/>
          <w:i/>
          <w:iCs/>
          <w:sz w:val="20"/>
        </w:rPr>
        <w:t>out 10 000 individuals aged 16+ years. In </w:t>
      </w:r>
      <w:r w:rsidRPr="00AC3EDF">
        <w:rPr>
          <w:rFonts w:ascii="Arial" w:hAnsi="Arial" w:cs="Arial"/>
          <w:i/>
          <w:iCs/>
          <w:sz w:val="20"/>
        </w:rPr>
        <w:t>line with the LFSS</w:t>
      </w:r>
      <w:r w:rsidR="006A5622">
        <w:rPr>
          <w:rFonts w:ascii="Arial" w:hAnsi="Arial" w:cs="Arial"/>
          <w:i/>
          <w:iCs/>
          <w:sz w:val="20"/>
        </w:rPr>
        <w:t xml:space="preserve"> and </w:t>
      </w:r>
      <w:r w:rsidRPr="00AC3EDF">
        <w:rPr>
          <w:rFonts w:ascii="Arial" w:hAnsi="Arial" w:cs="Arial"/>
          <w:i/>
          <w:iCs/>
          <w:sz w:val="20"/>
        </w:rPr>
        <w:t>ISH methodologies, the results were imputed to the whole population of the Czech Re</w:t>
      </w:r>
      <w:r w:rsidR="00F42485" w:rsidRPr="00AC3EDF">
        <w:rPr>
          <w:rFonts w:ascii="Arial" w:hAnsi="Arial" w:cs="Arial"/>
          <w:i/>
          <w:iCs/>
          <w:sz w:val="20"/>
        </w:rPr>
        <w:t>public</w:t>
      </w:r>
      <w:r w:rsidR="004B5E44" w:rsidRPr="00AC3EDF">
        <w:rPr>
          <w:rFonts w:ascii="Arial" w:hAnsi="Arial" w:cs="Arial"/>
          <w:i/>
          <w:iCs/>
          <w:sz w:val="20"/>
        </w:rPr>
        <w:t>.</w:t>
      </w:r>
    </w:p>
    <w:p w:rsidR="000F7FC6" w:rsidRPr="00AC3EDF" w:rsidRDefault="005874E7">
      <w:pPr>
        <w:pStyle w:val="Zkladntext"/>
        <w:spacing w:before="120" w:after="120"/>
        <w:ind w:firstLine="708"/>
        <w:rPr>
          <w:rFonts w:ascii="Arial" w:hAnsi="Arial" w:cs="Arial"/>
          <w:i/>
          <w:iCs/>
          <w:sz w:val="20"/>
        </w:rPr>
      </w:pPr>
      <w:r w:rsidRPr="00AC3EDF">
        <w:rPr>
          <w:rFonts w:ascii="Arial" w:hAnsi="Arial" w:cs="Arial"/>
          <w:i/>
          <w:iCs/>
          <w:sz w:val="20"/>
        </w:rPr>
        <w:t xml:space="preserve">Concerning data on </w:t>
      </w:r>
      <w:r w:rsidRPr="00AC3EDF">
        <w:rPr>
          <w:rFonts w:ascii="Arial" w:hAnsi="Arial" w:cs="Arial"/>
          <w:b/>
          <w:i/>
          <w:iCs/>
          <w:sz w:val="20"/>
        </w:rPr>
        <w:t>households</w:t>
      </w:r>
      <w:r w:rsidRPr="00AC3EDF">
        <w:rPr>
          <w:rFonts w:ascii="Arial" w:hAnsi="Arial" w:cs="Arial"/>
          <w:i/>
          <w:iCs/>
          <w:sz w:val="20"/>
        </w:rPr>
        <w:t xml:space="preserve"> the existing stat</w:t>
      </w:r>
      <w:r w:rsidR="005A5506">
        <w:rPr>
          <w:rFonts w:ascii="Arial" w:hAnsi="Arial" w:cs="Arial"/>
          <w:i/>
          <w:iCs/>
          <w:sz w:val="20"/>
        </w:rPr>
        <w:t>us in the reference period (2nd </w:t>
      </w:r>
      <w:r w:rsidRPr="00AC3EDF">
        <w:rPr>
          <w:rFonts w:ascii="Arial" w:hAnsi="Arial" w:cs="Arial"/>
          <w:i/>
          <w:iCs/>
          <w:sz w:val="20"/>
        </w:rPr>
        <w:t xml:space="preserve">quarter of a year monitored) is obtained; data for </w:t>
      </w:r>
      <w:r w:rsidRPr="00AC3EDF">
        <w:rPr>
          <w:rFonts w:ascii="Arial" w:hAnsi="Arial" w:cs="Arial"/>
          <w:b/>
          <w:i/>
          <w:iCs/>
          <w:sz w:val="20"/>
        </w:rPr>
        <w:t>individuals</w:t>
      </w:r>
      <w:r w:rsidRPr="00AC3EDF">
        <w:rPr>
          <w:rFonts w:ascii="Arial" w:hAnsi="Arial" w:cs="Arial"/>
          <w:i/>
          <w:iCs/>
          <w:sz w:val="20"/>
        </w:rPr>
        <w:t xml:space="preserve"> are for the last three months before the survey implementation, except for data on the Internet use </w:t>
      </w:r>
      <w:r w:rsidR="00E273F8" w:rsidRPr="00AC3EDF">
        <w:rPr>
          <w:rFonts w:ascii="Arial" w:hAnsi="Arial" w:cs="Arial"/>
          <w:i/>
          <w:iCs/>
          <w:sz w:val="20"/>
        </w:rPr>
        <w:t>for shopping (Table</w:t>
      </w:r>
      <w:r w:rsidR="005A5506">
        <w:rPr>
          <w:rFonts w:ascii="Arial" w:hAnsi="Arial" w:cs="Arial"/>
          <w:i/>
          <w:iCs/>
          <w:sz w:val="20"/>
        </w:rPr>
        <w:t> </w:t>
      </w:r>
      <w:r w:rsidR="00106097" w:rsidRPr="00AC3EDF">
        <w:rPr>
          <w:rFonts w:ascii="Arial" w:hAnsi="Arial" w:cs="Arial"/>
          <w:b/>
          <w:i/>
          <w:iCs/>
          <w:sz w:val="20"/>
        </w:rPr>
        <w:t>21</w:t>
      </w:r>
      <w:r w:rsidR="00B56331">
        <w:rPr>
          <w:rFonts w:ascii="Arial" w:hAnsi="Arial" w:cs="Arial"/>
          <w:i/>
          <w:iCs/>
          <w:sz w:val="20"/>
        </w:rPr>
        <w:t>-24</w:t>
      </w:r>
      <w:r w:rsidR="00E273F8" w:rsidRPr="00AC3EDF">
        <w:rPr>
          <w:rFonts w:ascii="Arial" w:hAnsi="Arial" w:cs="Arial"/>
          <w:i/>
          <w:iCs/>
          <w:sz w:val="20"/>
        </w:rPr>
        <w:t>)</w:t>
      </w:r>
      <w:r w:rsidR="006A5622">
        <w:rPr>
          <w:rFonts w:ascii="Arial" w:hAnsi="Arial" w:cs="Arial"/>
          <w:i/>
          <w:iCs/>
          <w:sz w:val="20"/>
        </w:rPr>
        <w:t xml:space="preserve"> and </w:t>
      </w:r>
      <w:r w:rsidRPr="00AC3EDF">
        <w:rPr>
          <w:rFonts w:ascii="Arial" w:hAnsi="Arial" w:cs="Arial"/>
          <w:i/>
          <w:iCs/>
          <w:sz w:val="20"/>
        </w:rPr>
        <w:t>in relation to public administration (Table</w:t>
      </w:r>
      <w:r w:rsidR="005A5506">
        <w:rPr>
          <w:rFonts w:ascii="Arial" w:hAnsi="Arial" w:cs="Arial"/>
          <w:i/>
          <w:iCs/>
          <w:sz w:val="20"/>
        </w:rPr>
        <w:t> </w:t>
      </w:r>
      <w:r w:rsidRPr="00AC3EDF">
        <w:rPr>
          <w:rFonts w:ascii="Arial" w:hAnsi="Arial" w:cs="Arial"/>
          <w:b/>
          <w:i/>
          <w:iCs/>
          <w:sz w:val="20"/>
        </w:rPr>
        <w:t>21</w:t>
      </w:r>
      <w:r w:rsidRPr="00AC3EDF">
        <w:rPr>
          <w:rFonts w:ascii="Arial" w:hAnsi="Arial" w:cs="Arial"/>
          <w:i/>
          <w:iCs/>
          <w:sz w:val="20"/>
        </w:rPr>
        <w:t>-</w:t>
      </w:r>
      <w:r w:rsidR="00E273F8" w:rsidRPr="00AC3EDF">
        <w:rPr>
          <w:rFonts w:ascii="Arial" w:hAnsi="Arial" w:cs="Arial"/>
          <w:i/>
          <w:iCs/>
          <w:sz w:val="20"/>
        </w:rPr>
        <w:t>25</w:t>
      </w:r>
      <w:r w:rsidR="00C53F48" w:rsidRPr="00AC3EDF">
        <w:rPr>
          <w:rFonts w:ascii="Arial" w:hAnsi="Arial" w:cs="Arial"/>
          <w:i/>
          <w:iCs/>
          <w:sz w:val="20"/>
        </w:rPr>
        <w:t xml:space="preserve">) where data are </w:t>
      </w:r>
      <w:r w:rsidR="00E273F8" w:rsidRPr="00AC3EDF">
        <w:rPr>
          <w:rFonts w:ascii="Arial" w:hAnsi="Arial" w:cs="Arial"/>
          <w:i/>
          <w:iCs/>
          <w:sz w:val="20"/>
        </w:rPr>
        <w:t>for</w:t>
      </w:r>
      <w:r w:rsidR="007108E7">
        <w:rPr>
          <w:rFonts w:ascii="Arial" w:hAnsi="Arial" w:cs="Arial"/>
          <w:i/>
          <w:iCs/>
          <w:sz w:val="20"/>
        </w:rPr>
        <w:t xml:space="preserve"> the </w:t>
      </w:r>
      <w:r w:rsidR="00E273F8" w:rsidRPr="00AC3EDF">
        <w:rPr>
          <w:rFonts w:ascii="Arial" w:hAnsi="Arial" w:cs="Arial"/>
          <w:i/>
          <w:iCs/>
          <w:sz w:val="20"/>
        </w:rPr>
        <w:t>reference period of</w:t>
      </w:r>
      <w:r w:rsidR="00C53F48" w:rsidRPr="00AC3EDF">
        <w:rPr>
          <w:rFonts w:ascii="Arial" w:hAnsi="Arial" w:cs="Arial"/>
          <w:i/>
          <w:iCs/>
          <w:sz w:val="20"/>
        </w:rPr>
        <w:t xml:space="preserve"> 12 </w:t>
      </w:r>
      <w:r w:rsidRPr="00AC3EDF">
        <w:rPr>
          <w:rFonts w:ascii="Arial" w:hAnsi="Arial" w:cs="Arial"/>
          <w:i/>
          <w:iCs/>
          <w:sz w:val="20"/>
        </w:rPr>
        <w:t xml:space="preserve">months before the survey implementation. </w:t>
      </w:r>
    </w:p>
    <w:p w:rsidR="00457AD2" w:rsidRPr="00AC3EDF" w:rsidRDefault="005874E7" w:rsidP="001F7EB9">
      <w:pPr>
        <w:pStyle w:val="Zkladntext"/>
        <w:spacing w:before="120" w:after="120"/>
        <w:ind w:firstLine="708"/>
        <w:rPr>
          <w:rFonts w:ascii="Arial" w:hAnsi="Arial" w:cs="Arial"/>
          <w:i/>
          <w:iCs/>
          <w:sz w:val="20"/>
        </w:rPr>
      </w:pPr>
      <w:r w:rsidRPr="00AC3EDF">
        <w:rPr>
          <w:rFonts w:ascii="Arial" w:hAnsi="Arial" w:cs="Arial"/>
          <w:b/>
          <w:i/>
          <w:iCs/>
          <w:sz w:val="20"/>
        </w:rPr>
        <w:t>Households with computer</w:t>
      </w:r>
      <w:r w:rsidRPr="00AC3EDF">
        <w:rPr>
          <w:rFonts w:ascii="Arial" w:hAnsi="Arial" w:cs="Arial"/>
          <w:i/>
          <w:iCs/>
          <w:sz w:val="20"/>
        </w:rPr>
        <w:t xml:space="preserve"> involve all households, which at the time of the survey stated, that at least one of the household members had an access to a personal computer at home. The household does not need to be in possession of the computer (</w:t>
      </w:r>
      <w:r w:rsidR="001F7FFD" w:rsidRPr="00AC3EDF">
        <w:rPr>
          <w:rFonts w:ascii="Arial" w:hAnsi="Arial" w:cs="Arial"/>
          <w:i/>
          <w:iCs/>
          <w:sz w:val="20"/>
        </w:rPr>
        <w:t xml:space="preserve">it may be </w:t>
      </w:r>
      <w:r w:rsidRPr="00AC3EDF">
        <w:rPr>
          <w:rFonts w:ascii="Arial" w:hAnsi="Arial" w:cs="Arial"/>
          <w:i/>
          <w:iCs/>
          <w:sz w:val="20"/>
        </w:rPr>
        <w:t xml:space="preserve">employer’s computer, </w:t>
      </w:r>
      <w:r w:rsidR="001F7FFD" w:rsidRPr="00AC3EDF">
        <w:rPr>
          <w:rFonts w:ascii="Arial" w:hAnsi="Arial" w:cs="Arial"/>
          <w:i/>
          <w:iCs/>
          <w:sz w:val="20"/>
        </w:rPr>
        <w:t xml:space="preserve">one </w:t>
      </w:r>
      <w:r w:rsidR="00724D4E">
        <w:rPr>
          <w:rFonts w:ascii="Arial" w:hAnsi="Arial" w:cs="Arial"/>
          <w:i/>
          <w:iCs/>
          <w:sz w:val="20"/>
        </w:rPr>
        <w:t>borrowed from friends, </w:t>
      </w:r>
      <w:r w:rsidRPr="00AC3EDF">
        <w:rPr>
          <w:rFonts w:ascii="Arial" w:hAnsi="Arial" w:cs="Arial"/>
          <w:i/>
          <w:iCs/>
          <w:sz w:val="20"/>
        </w:rPr>
        <w:t>etc.) yet this computer should be functional</w:t>
      </w:r>
      <w:r w:rsidR="006A5622">
        <w:rPr>
          <w:rFonts w:ascii="Arial" w:hAnsi="Arial" w:cs="Arial"/>
          <w:i/>
          <w:iCs/>
          <w:sz w:val="20"/>
        </w:rPr>
        <w:t xml:space="preserve"> and </w:t>
      </w:r>
      <w:r w:rsidRPr="00AC3EDF">
        <w:rPr>
          <w:rFonts w:ascii="Arial" w:hAnsi="Arial" w:cs="Arial"/>
          <w:i/>
          <w:iCs/>
          <w:sz w:val="20"/>
        </w:rPr>
        <w:t xml:space="preserve">located at home. </w:t>
      </w:r>
      <w:r w:rsidR="001F7FFD" w:rsidRPr="00AC3EDF">
        <w:rPr>
          <w:rFonts w:ascii="Arial" w:hAnsi="Arial" w:cs="Arial"/>
          <w:i/>
          <w:iCs/>
          <w:sz w:val="20"/>
        </w:rPr>
        <w:t>A</w:t>
      </w:r>
      <w:r w:rsidRPr="00AC3EDF">
        <w:rPr>
          <w:rFonts w:ascii="Arial" w:hAnsi="Arial" w:cs="Arial"/>
          <w:i/>
          <w:iCs/>
          <w:sz w:val="20"/>
        </w:rPr>
        <w:t> portable computer may not be permanently located at home</w:t>
      </w:r>
      <w:r w:rsidR="001F7FFD" w:rsidRPr="00AC3EDF">
        <w:rPr>
          <w:rFonts w:ascii="Arial" w:hAnsi="Arial" w:cs="Arial"/>
          <w:i/>
          <w:iCs/>
          <w:sz w:val="20"/>
        </w:rPr>
        <w:t>, it</w:t>
      </w:r>
      <w:r w:rsidRPr="00AC3EDF">
        <w:rPr>
          <w:rFonts w:ascii="Arial" w:hAnsi="Arial" w:cs="Arial"/>
          <w:i/>
          <w:iCs/>
          <w:sz w:val="20"/>
        </w:rPr>
        <w:t xml:space="preserve"> may be in use at work</w:t>
      </w:r>
      <w:r w:rsidR="001F7FFD" w:rsidRPr="00AC3EDF">
        <w:rPr>
          <w:rFonts w:ascii="Arial" w:hAnsi="Arial" w:cs="Arial"/>
          <w:i/>
          <w:iCs/>
          <w:sz w:val="20"/>
        </w:rPr>
        <w:t xml:space="preserve"> or</w:t>
      </w:r>
      <w:r w:rsidRPr="00AC3EDF">
        <w:rPr>
          <w:rFonts w:ascii="Arial" w:hAnsi="Arial" w:cs="Arial"/>
          <w:i/>
          <w:iCs/>
          <w:sz w:val="20"/>
        </w:rPr>
        <w:t xml:space="preserve"> at school. </w:t>
      </w:r>
    </w:p>
    <w:p w:rsidR="00E273F8" w:rsidRPr="00AC3EDF" w:rsidRDefault="00106097" w:rsidP="001F7EB9">
      <w:pPr>
        <w:pStyle w:val="Zkladntext"/>
        <w:spacing w:before="120" w:after="120"/>
        <w:ind w:firstLine="708"/>
        <w:rPr>
          <w:rFonts w:ascii="Arial" w:hAnsi="Arial" w:cs="Arial"/>
          <w:i/>
          <w:iCs/>
          <w:sz w:val="20"/>
        </w:rPr>
      </w:pPr>
      <w:r w:rsidRPr="00AC3EDF">
        <w:rPr>
          <w:rFonts w:ascii="Arial" w:hAnsi="Arial" w:cs="Arial"/>
          <w:i/>
          <w:iCs/>
          <w:sz w:val="20"/>
        </w:rPr>
        <w:t xml:space="preserve">The </w:t>
      </w:r>
      <w:r w:rsidR="009E176A" w:rsidRPr="00AC3EDF">
        <w:rPr>
          <w:rFonts w:ascii="Arial" w:hAnsi="Arial" w:cs="Arial"/>
          <w:b/>
          <w:i/>
          <w:iCs/>
          <w:sz w:val="20"/>
        </w:rPr>
        <w:t xml:space="preserve">portable </w:t>
      </w:r>
      <w:r w:rsidR="00E273F8" w:rsidRPr="00AC3EDF">
        <w:rPr>
          <w:rFonts w:ascii="Arial" w:hAnsi="Arial" w:cs="Arial"/>
          <w:b/>
          <w:i/>
          <w:iCs/>
          <w:sz w:val="20"/>
        </w:rPr>
        <w:t>computer</w:t>
      </w:r>
      <w:r w:rsidR="00E273F8" w:rsidRPr="00AC3EDF">
        <w:rPr>
          <w:rFonts w:ascii="Arial" w:hAnsi="Arial" w:cs="Arial"/>
          <w:i/>
          <w:iCs/>
          <w:sz w:val="20"/>
        </w:rPr>
        <w:t xml:space="preserve"> shall mean</w:t>
      </w:r>
      <w:r w:rsidR="007108E7">
        <w:rPr>
          <w:rFonts w:ascii="Arial" w:hAnsi="Arial" w:cs="Arial"/>
          <w:i/>
          <w:iCs/>
          <w:sz w:val="20"/>
        </w:rPr>
        <w:t xml:space="preserve"> a </w:t>
      </w:r>
      <w:r w:rsidR="00E273F8" w:rsidRPr="00AC3EDF">
        <w:rPr>
          <w:rFonts w:ascii="Arial" w:hAnsi="Arial" w:cs="Arial"/>
          <w:i/>
          <w:iCs/>
          <w:sz w:val="20"/>
        </w:rPr>
        <w:t>type of</w:t>
      </w:r>
      <w:r w:rsidR="007108E7">
        <w:rPr>
          <w:rFonts w:ascii="Arial" w:hAnsi="Arial" w:cs="Arial"/>
          <w:i/>
          <w:iCs/>
          <w:sz w:val="20"/>
        </w:rPr>
        <w:t xml:space="preserve"> the </w:t>
      </w:r>
      <w:r w:rsidR="00E273F8" w:rsidRPr="00AC3EDF">
        <w:rPr>
          <w:rFonts w:ascii="Arial" w:hAnsi="Arial" w:cs="Arial"/>
          <w:i/>
          <w:iCs/>
          <w:sz w:val="20"/>
        </w:rPr>
        <w:t>personal computer which can be used at various places because it is lightweight (most often weights f</w:t>
      </w:r>
      <w:r w:rsidR="001F7FFD" w:rsidRPr="00AC3EDF">
        <w:rPr>
          <w:rFonts w:ascii="Arial" w:hAnsi="Arial" w:cs="Arial"/>
          <w:i/>
          <w:iCs/>
          <w:sz w:val="20"/>
        </w:rPr>
        <w:t>r</w:t>
      </w:r>
      <w:r w:rsidR="005A5506">
        <w:rPr>
          <w:rFonts w:ascii="Arial" w:hAnsi="Arial" w:cs="Arial"/>
          <w:i/>
          <w:iCs/>
          <w:sz w:val="20"/>
        </w:rPr>
        <w:t>om 1 to 3 </w:t>
      </w:r>
      <w:r w:rsidR="00E273F8" w:rsidRPr="00AC3EDF">
        <w:rPr>
          <w:rFonts w:ascii="Arial" w:hAnsi="Arial" w:cs="Arial"/>
          <w:i/>
          <w:iCs/>
          <w:sz w:val="20"/>
        </w:rPr>
        <w:t>kilograms)</w:t>
      </w:r>
      <w:r w:rsidR="006A5622">
        <w:rPr>
          <w:rFonts w:ascii="Arial" w:hAnsi="Arial" w:cs="Arial"/>
          <w:i/>
          <w:iCs/>
          <w:sz w:val="20"/>
        </w:rPr>
        <w:t xml:space="preserve"> and </w:t>
      </w:r>
      <w:r w:rsidR="00340A7F" w:rsidRPr="00AC3EDF">
        <w:rPr>
          <w:rFonts w:ascii="Arial" w:hAnsi="Arial" w:cs="Arial"/>
          <w:i/>
          <w:iCs/>
          <w:sz w:val="20"/>
        </w:rPr>
        <w:t xml:space="preserve">is </w:t>
      </w:r>
      <w:r w:rsidR="00E273F8" w:rsidRPr="00AC3EDF">
        <w:rPr>
          <w:rFonts w:ascii="Arial" w:hAnsi="Arial" w:cs="Arial"/>
          <w:i/>
          <w:iCs/>
          <w:sz w:val="20"/>
        </w:rPr>
        <w:t>small in size. The</w:t>
      </w:r>
      <w:r w:rsidR="007108E7">
        <w:rPr>
          <w:rFonts w:ascii="Arial" w:hAnsi="Arial" w:cs="Arial"/>
          <w:i/>
          <w:iCs/>
          <w:sz w:val="20"/>
        </w:rPr>
        <w:t> </w:t>
      </w:r>
      <w:r w:rsidR="00E273F8" w:rsidRPr="00AC3EDF">
        <w:rPr>
          <w:rFonts w:ascii="Arial" w:hAnsi="Arial" w:cs="Arial"/>
          <w:i/>
          <w:iCs/>
          <w:sz w:val="20"/>
        </w:rPr>
        <w:t xml:space="preserve">portable computer can be connected </w:t>
      </w:r>
      <w:r w:rsidR="001F7FFD" w:rsidRPr="00AC3EDF">
        <w:rPr>
          <w:rFonts w:ascii="Arial" w:hAnsi="Arial" w:cs="Arial"/>
          <w:i/>
          <w:iCs/>
          <w:sz w:val="20"/>
        </w:rPr>
        <w:t>to</w:t>
      </w:r>
      <w:r w:rsidR="007108E7">
        <w:rPr>
          <w:rFonts w:ascii="Arial" w:hAnsi="Arial" w:cs="Arial"/>
          <w:i/>
          <w:iCs/>
          <w:sz w:val="20"/>
        </w:rPr>
        <w:t xml:space="preserve"> the </w:t>
      </w:r>
      <w:r w:rsidR="001F7FFD" w:rsidRPr="00AC3EDF">
        <w:rPr>
          <w:rFonts w:ascii="Arial" w:hAnsi="Arial" w:cs="Arial"/>
          <w:i/>
          <w:iCs/>
          <w:sz w:val="20"/>
        </w:rPr>
        <w:t xml:space="preserve">grid yet it works supplied from its own batteries. </w:t>
      </w:r>
      <w:r w:rsidR="007108E7">
        <w:rPr>
          <w:rFonts w:ascii="Arial" w:hAnsi="Arial" w:cs="Arial"/>
          <w:i/>
          <w:iCs/>
          <w:sz w:val="20"/>
        </w:rPr>
        <w:t>The </w:t>
      </w:r>
      <w:r w:rsidR="001F7FFD" w:rsidRPr="00AC3EDF">
        <w:rPr>
          <w:rFonts w:ascii="Arial" w:hAnsi="Arial" w:cs="Arial"/>
          <w:i/>
          <w:iCs/>
          <w:sz w:val="20"/>
        </w:rPr>
        <w:t>most often used names for</w:t>
      </w:r>
      <w:r w:rsidR="007108E7">
        <w:rPr>
          <w:rFonts w:ascii="Arial" w:hAnsi="Arial" w:cs="Arial"/>
          <w:i/>
          <w:iCs/>
          <w:sz w:val="20"/>
        </w:rPr>
        <w:t xml:space="preserve"> the </w:t>
      </w:r>
      <w:r w:rsidR="001F7FFD" w:rsidRPr="00AC3EDF">
        <w:rPr>
          <w:rFonts w:ascii="Arial" w:hAnsi="Arial" w:cs="Arial"/>
          <w:i/>
          <w:iCs/>
          <w:sz w:val="20"/>
        </w:rPr>
        <w:t xml:space="preserve">portable computer are </w:t>
      </w:r>
      <w:r w:rsidRPr="00AC3EDF">
        <w:rPr>
          <w:rFonts w:ascii="Arial" w:hAnsi="Arial" w:cs="Arial"/>
          <w:b/>
          <w:i/>
          <w:iCs/>
          <w:sz w:val="20"/>
        </w:rPr>
        <w:t>notebook</w:t>
      </w:r>
      <w:r w:rsidR="001F7FFD" w:rsidRPr="00AC3EDF">
        <w:rPr>
          <w:rFonts w:ascii="Arial" w:hAnsi="Arial" w:cs="Arial"/>
          <w:i/>
          <w:iCs/>
          <w:sz w:val="20"/>
        </w:rPr>
        <w:t xml:space="preserve"> or </w:t>
      </w:r>
      <w:r w:rsidRPr="00AC3EDF">
        <w:rPr>
          <w:rFonts w:ascii="Arial" w:hAnsi="Arial" w:cs="Arial"/>
          <w:b/>
          <w:i/>
          <w:iCs/>
          <w:sz w:val="20"/>
        </w:rPr>
        <w:t>laptop</w:t>
      </w:r>
      <w:r w:rsidRPr="00AC3EDF">
        <w:rPr>
          <w:rFonts w:ascii="Arial" w:hAnsi="Arial" w:cs="Arial"/>
          <w:i/>
          <w:iCs/>
          <w:sz w:val="20"/>
        </w:rPr>
        <w:t>, respectively</w:t>
      </w:r>
      <w:r w:rsidR="001F7FFD" w:rsidRPr="00AC3EDF">
        <w:rPr>
          <w:rFonts w:ascii="Arial" w:hAnsi="Arial" w:cs="Arial"/>
          <w:i/>
          <w:iCs/>
          <w:sz w:val="20"/>
        </w:rPr>
        <w:t>. The</w:t>
      </w:r>
      <w:r w:rsidR="007108E7">
        <w:rPr>
          <w:rFonts w:ascii="Arial" w:hAnsi="Arial" w:cs="Arial"/>
          <w:i/>
          <w:iCs/>
          <w:sz w:val="20"/>
        </w:rPr>
        <w:t> </w:t>
      </w:r>
      <w:r w:rsidRPr="00AC3EDF">
        <w:rPr>
          <w:rFonts w:ascii="Arial" w:hAnsi="Arial" w:cs="Arial"/>
          <w:b/>
          <w:i/>
          <w:iCs/>
          <w:sz w:val="20"/>
        </w:rPr>
        <w:t>tablet</w:t>
      </w:r>
      <w:r w:rsidR="001F7FFD" w:rsidRPr="00AC3EDF">
        <w:rPr>
          <w:rFonts w:ascii="Arial" w:hAnsi="Arial" w:cs="Arial"/>
          <w:i/>
          <w:iCs/>
          <w:sz w:val="20"/>
        </w:rPr>
        <w:t>,</w:t>
      </w:r>
      <w:r w:rsidR="007108E7">
        <w:rPr>
          <w:rFonts w:ascii="Arial" w:hAnsi="Arial" w:cs="Arial"/>
          <w:i/>
          <w:iCs/>
          <w:sz w:val="20"/>
        </w:rPr>
        <w:t xml:space="preserve"> a </w:t>
      </w:r>
      <w:r w:rsidR="001F7FFD" w:rsidRPr="00AC3EDF">
        <w:rPr>
          <w:rFonts w:ascii="Arial" w:hAnsi="Arial" w:cs="Arial"/>
          <w:i/>
          <w:iCs/>
          <w:sz w:val="20"/>
        </w:rPr>
        <w:t>computer equipped with</w:t>
      </w:r>
      <w:r w:rsidR="007108E7">
        <w:rPr>
          <w:rFonts w:ascii="Arial" w:hAnsi="Arial" w:cs="Arial"/>
          <w:i/>
          <w:iCs/>
          <w:sz w:val="20"/>
        </w:rPr>
        <w:t xml:space="preserve"> a </w:t>
      </w:r>
      <w:r w:rsidR="001F7FFD" w:rsidRPr="00AC3EDF">
        <w:rPr>
          <w:rFonts w:ascii="Arial" w:hAnsi="Arial" w:cs="Arial"/>
          <w:i/>
          <w:iCs/>
          <w:sz w:val="20"/>
        </w:rPr>
        <w:t>touchscreen, is also considered</w:t>
      </w:r>
      <w:r w:rsidR="007108E7">
        <w:rPr>
          <w:rFonts w:ascii="Arial" w:hAnsi="Arial" w:cs="Arial"/>
          <w:i/>
          <w:iCs/>
          <w:sz w:val="20"/>
        </w:rPr>
        <w:t xml:space="preserve"> a </w:t>
      </w:r>
      <w:r w:rsidR="001F7FFD" w:rsidRPr="00AC3EDF">
        <w:rPr>
          <w:rFonts w:ascii="Arial" w:hAnsi="Arial" w:cs="Arial"/>
          <w:i/>
          <w:iCs/>
          <w:sz w:val="20"/>
        </w:rPr>
        <w:t xml:space="preserve">portable computer. </w:t>
      </w:r>
    </w:p>
    <w:p w:rsidR="004B5E44" w:rsidRDefault="005874E7" w:rsidP="001F7EB9">
      <w:pPr>
        <w:pStyle w:val="Zkladntext"/>
        <w:spacing w:before="120" w:after="120"/>
        <w:ind w:firstLine="708"/>
        <w:rPr>
          <w:rFonts w:ascii="Arial" w:hAnsi="Arial" w:cs="Arial"/>
          <w:i/>
          <w:iCs/>
          <w:sz w:val="20"/>
        </w:rPr>
      </w:pPr>
      <w:r w:rsidRPr="00AC3EDF">
        <w:rPr>
          <w:rFonts w:ascii="Arial" w:hAnsi="Arial" w:cs="Arial"/>
          <w:b/>
          <w:i/>
          <w:iCs/>
          <w:sz w:val="20"/>
        </w:rPr>
        <w:t>Households with the Internet</w:t>
      </w:r>
      <w:r w:rsidRPr="00AC3EDF">
        <w:rPr>
          <w:rFonts w:ascii="Arial" w:hAnsi="Arial" w:cs="Arial"/>
          <w:i/>
          <w:iCs/>
          <w:sz w:val="20"/>
        </w:rPr>
        <w:t xml:space="preserve"> include all households, which at the time of survey stated, that at least one of the household members had an access to the Internet at home. It does not matter what type is the device used (desktop computer, portable </w:t>
      </w:r>
      <w:r w:rsidR="00724D4E">
        <w:rPr>
          <w:rFonts w:ascii="Arial" w:hAnsi="Arial" w:cs="Arial"/>
          <w:i/>
          <w:iCs/>
          <w:sz w:val="20"/>
        </w:rPr>
        <w:t>computer, mobile phone, digital </w:t>
      </w:r>
      <w:r w:rsidRPr="00AC3EDF">
        <w:rPr>
          <w:rFonts w:ascii="Arial" w:hAnsi="Arial" w:cs="Arial"/>
          <w:i/>
          <w:iCs/>
          <w:sz w:val="20"/>
        </w:rPr>
        <w:t>TV, game deck, or other device), or the way of connection.</w:t>
      </w:r>
    </w:p>
    <w:p w:rsidR="00D46425" w:rsidRPr="00D46425" w:rsidRDefault="00D46425" w:rsidP="00D46425">
      <w:pPr>
        <w:pStyle w:val="Zkladntext"/>
        <w:spacing w:before="120" w:after="120"/>
        <w:ind w:firstLine="708"/>
        <w:rPr>
          <w:rFonts w:ascii="Arial" w:hAnsi="Arial" w:cs="Arial"/>
          <w:i/>
          <w:iCs/>
          <w:sz w:val="20"/>
        </w:rPr>
      </w:pPr>
      <w:r w:rsidRPr="00D46425">
        <w:rPr>
          <w:rFonts w:ascii="Arial" w:hAnsi="Arial" w:cs="Arial"/>
          <w:bCs/>
          <w:i/>
          <w:iCs/>
          <w:sz w:val="20"/>
        </w:rPr>
        <w:t>The </w:t>
      </w:r>
      <w:r w:rsidRPr="00D46425">
        <w:rPr>
          <w:rFonts w:ascii="Arial" w:hAnsi="Arial" w:cs="Arial"/>
          <w:b/>
          <w:bCs/>
          <w:i/>
          <w:iCs/>
          <w:sz w:val="20"/>
        </w:rPr>
        <w:t>broadband Internet access</w:t>
      </w:r>
      <w:r w:rsidRPr="00D46425">
        <w:rPr>
          <w:rFonts w:ascii="Arial" w:hAnsi="Arial" w:cs="Arial"/>
          <w:bCs/>
          <w:i/>
          <w:iCs/>
          <w:sz w:val="20"/>
        </w:rPr>
        <w:t xml:space="preserve"> shall mean an access to the Internet with nominal download speed ≥ 256 kb/s. </w:t>
      </w:r>
      <w:r w:rsidRPr="00D46425">
        <w:rPr>
          <w:rFonts w:ascii="Arial" w:hAnsi="Arial" w:cs="Arial"/>
          <w:i/>
          <w:iCs/>
          <w:sz w:val="20"/>
        </w:rPr>
        <w:t>A </w:t>
      </w:r>
      <w:r w:rsidRPr="00D46425">
        <w:rPr>
          <w:rFonts w:ascii="Arial" w:hAnsi="Arial" w:cs="Arial"/>
          <w:b/>
          <w:i/>
          <w:iCs/>
          <w:sz w:val="20"/>
        </w:rPr>
        <w:t>method the household is connected to the Internet</w:t>
      </w:r>
      <w:r w:rsidRPr="00D46425">
        <w:rPr>
          <w:rFonts w:ascii="Arial" w:hAnsi="Arial" w:cs="Arial"/>
          <w:i/>
          <w:iCs/>
          <w:sz w:val="20"/>
        </w:rPr>
        <w:t xml:space="preserve"> includes merely the type of household connectivity delivered by the provider and not a method of potential sharing of this connectivity by multiple computers within one household.</w:t>
      </w:r>
    </w:p>
    <w:p w:rsidR="00CA1F48" w:rsidRPr="00AC3EDF" w:rsidRDefault="00CA1F48" w:rsidP="00CA1F48">
      <w:pPr>
        <w:pStyle w:val="Zkladntext"/>
        <w:spacing w:before="120" w:after="120"/>
        <w:ind w:firstLine="708"/>
        <w:rPr>
          <w:rFonts w:ascii="Arial" w:hAnsi="Arial" w:cs="Arial"/>
          <w:i/>
          <w:iCs/>
          <w:sz w:val="20"/>
        </w:rPr>
      </w:pPr>
      <w:r w:rsidRPr="00333D16">
        <w:rPr>
          <w:rFonts w:ascii="Arial" w:hAnsi="Arial" w:cs="Arial"/>
          <w:b/>
          <w:i/>
          <w:iCs/>
          <w:sz w:val="20"/>
        </w:rPr>
        <w:t>Households with children</w:t>
      </w:r>
      <w:r w:rsidRPr="00333D16">
        <w:rPr>
          <w:rFonts w:ascii="Arial" w:hAnsi="Arial" w:cs="Arial"/>
          <w:i/>
          <w:iCs/>
          <w:sz w:val="20"/>
        </w:rPr>
        <w:t xml:space="preserve"> shall mean households with unprovided children that are defined</w:t>
      </w:r>
      <w:r w:rsidRPr="00AC3EDF">
        <w:rPr>
          <w:rFonts w:ascii="Arial" w:hAnsi="Arial" w:cs="Arial"/>
          <w:i/>
          <w:iCs/>
          <w:sz w:val="20"/>
        </w:rPr>
        <w:t xml:space="preserve"> as children/persons till the terminated school attendance</w:t>
      </w:r>
      <w:r w:rsidR="006A5622">
        <w:rPr>
          <w:rFonts w:ascii="Arial" w:hAnsi="Arial" w:cs="Arial"/>
          <w:i/>
          <w:iCs/>
          <w:sz w:val="20"/>
        </w:rPr>
        <w:t xml:space="preserve"> and </w:t>
      </w:r>
      <w:r w:rsidRPr="00AC3EDF">
        <w:rPr>
          <w:rFonts w:ascii="Arial" w:hAnsi="Arial" w:cs="Arial"/>
          <w:i/>
          <w:iCs/>
          <w:sz w:val="20"/>
        </w:rPr>
        <w:t>then as persons studying further, yet to the age of 26 years, at the oldest. More can be found in Section 11</w:t>
      </w:r>
      <w:r w:rsidR="00324195">
        <w:rPr>
          <w:rFonts w:ascii="Arial" w:hAnsi="Arial" w:cs="Arial"/>
          <w:i/>
          <w:iCs/>
          <w:sz w:val="20"/>
        </w:rPr>
        <w:t xml:space="preserve"> of the Act No. 117/1995 Sb. on </w:t>
      </w:r>
      <w:r w:rsidRPr="00AC3EDF">
        <w:rPr>
          <w:rFonts w:ascii="Arial" w:hAnsi="Arial" w:cs="Arial"/>
          <w:i/>
          <w:iCs/>
          <w:sz w:val="20"/>
        </w:rPr>
        <w:t>state social support as amended.</w:t>
      </w:r>
    </w:p>
    <w:p w:rsidR="00CA1F48" w:rsidRPr="00AC3EDF" w:rsidRDefault="00CA1F48" w:rsidP="001F7EB9">
      <w:pPr>
        <w:pStyle w:val="Zkladntext"/>
        <w:spacing w:before="120" w:after="120"/>
        <w:ind w:firstLine="708"/>
        <w:rPr>
          <w:rFonts w:ascii="Arial" w:hAnsi="Arial" w:cs="Arial"/>
          <w:i/>
          <w:iCs/>
          <w:sz w:val="20"/>
        </w:rPr>
      </w:pPr>
      <w:r w:rsidRPr="00AC3EDF">
        <w:rPr>
          <w:rFonts w:ascii="Arial" w:hAnsi="Arial" w:cs="Arial"/>
          <w:b/>
          <w:i/>
          <w:iCs/>
          <w:sz w:val="20"/>
        </w:rPr>
        <w:t>Households of pensioners</w:t>
      </w:r>
      <w:r w:rsidRPr="00AC3EDF">
        <w:rPr>
          <w:rFonts w:ascii="Arial" w:hAnsi="Arial" w:cs="Arial"/>
          <w:i/>
          <w:iCs/>
          <w:sz w:val="20"/>
        </w:rPr>
        <w:t xml:space="preserve"> shall mean households which there are only persons 6</w:t>
      </w:r>
      <w:r w:rsidR="00324195">
        <w:rPr>
          <w:rFonts w:ascii="Arial" w:hAnsi="Arial" w:cs="Arial"/>
          <w:i/>
          <w:iCs/>
          <w:sz w:val="20"/>
        </w:rPr>
        <w:t>5+ years of age living </w:t>
      </w:r>
      <w:r w:rsidRPr="00AC3EDF">
        <w:rPr>
          <w:rFonts w:ascii="Arial" w:hAnsi="Arial" w:cs="Arial"/>
          <w:i/>
          <w:iCs/>
          <w:sz w:val="20"/>
        </w:rPr>
        <w:t>in. These may be households of individuals or those in which there is</w:t>
      </w:r>
      <w:r w:rsidR="007108E7">
        <w:rPr>
          <w:rFonts w:ascii="Arial" w:hAnsi="Arial" w:cs="Arial"/>
          <w:i/>
          <w:iCs/>
          <w:sz w:val="20"/>
        </w:rPr>
        <w:t xml:space="preserve"> a </w:t>
      </w:r>
      <w:r w:rsidRPr="00AC3EDF">
        <w:rPr>
          <w:rFonts w:ascii="Arial" w:hAnsi="Arial" w:cs="Arial"/>
          <w:i/>
          <w:iCs/>
          <w:sz w:val="20"/>
        </w:rPr>
        <w:t>married couple living while both</w:t>
      </w:r>
      <w:r w:rsidR="007108E7">
        <w:rPr>
          <w:rFonts w:ascii="Arial" w:hAnsi="Arial" w:cs="Arial"/>
          <w:i/>
          <w:iCs/>
          <w:sz w:val="20"/>
        </w:rPr>
        <w:t xml:space="preserve"> the </w:t>
      </w:r>
      <w:r w:rsidR="00324195">
        <w:rPr>
          <w:rFonts w:ascii="Arial" w:hAnsi="Arial" w:cs="Arial"/>
          <w:i/>
          <w:iCs/>
          <w:sz w:val="20"/>
        </w:rPr>
        <w:t>spouses are older than 65 </w:t>
      </w:r>
      <w:r w:rsidRPr="00AC3EDF">
        <w:rPr>
          <w:rFonts w:ascii="Arial" w:hAnsi="Arial" w:cs="Arial"/>
          <w:i/>
          <w:iCs/>
          <w:sz w:val="20"/>
        </w:rPr>
        <w:t xml:space="preserve">years of age. </w:t>
      </w:r>
    </w:p>
    <w:p w:rsidR="00E24960" w:rsidRPr="00AC3EDF" w:rsidRDefault="005874E7" w:rsidP="001F7EB9">
      <w:pPr>
        <w:pStyle w:val="Zkladntext"/>
        <w:spacing w:before="120" w:after="120"/>
        <w:ind w:firstLine="708"/>
        <w:rPr>
          <w:rFonts w:ascii="Arial" w:hAnsi="Arial" w:cs="Arial"/>
          <w:i/>
          <w:iCs/>
          <w:sz w:val="20"/>
        </w:rPr>
      </w:pPr>
      <w:r w:rsidRPr="00AC3EDF">
        <w:rPr>
          <w:rFonts w:ascii="Arial" w:hAnsi="Arial" w:cs="Arial"/>
          <w:b/>
          <w:i/>
          <w:iCs/>
          <w:sz w:val="20"/>
        </w:rPr>
        <w:t>Individuals using the </w:t>
      </w:r>
      <w:r w:rsidR="00CA1F48" w:rsidRPr="00AC3EDF">
        <w:rPr>
          <w:rFonts w:ascii="Arial" w:hAnsi="Arial" w:cs="Arial"/>
          <w:b/>
          <w:i/>
          <w:iCs/>
          <w:sz w:val="20"/>
        </w:rPr>
        <w:t>information</w:t>
      </w:r>
      <w:r w:rsidR="006A5622">
        <w:rPr>
          <w:rFonts w:ascii="Arial" w:hAnsi="Arial" w:cs="Arial"/>
          <w:b/>
          <w:i/>
          <w:iCs/>
          <w:sz w:val="20"/>
        </w:rPr>
        <w:t xml:space="preserve"> and </w:t>
      </w:r>
      <w:r w:rsidR="00CA1F48" w:rsidRPr="00AC3EDF">
        <w:rPr>
          <w:rFonts w:ascii="Arial" w:hAnsi="Arial" w:cs="Arial"/>
          <w:b/>
          <w:i/>
          <w:iCs/>
          <w:sz w:val="20"/>
        </w:rPr>
        <w:t xml:space="preserve">communication technologies </w:t>
      </w:r>
      <w:r w:rsidRPr="00AC3EDF">
        <w:rPr>
          <w:rFonts w:ascii="Arial" w:hAnsi="Arial" w:cs="Arial"/>
          <w:i/>
          <w:iCs/>
          <w:sz w:val="20"/>
        </w:rPr>
        <w:t>(users of</w:t>
      </w:r>
      <w:r w:rsidR="007108E7">
        <w:rPr>
          <w:rFonts w:ascii="Arial" w:hAnsi="Arial" w:cs="Arial"/>
          <w:i/>
          <w:iCs/>
          <w:sz w:val="20"/>
        </w:rPr>
        <w:t xml:space="preserve"> the </w:t>
      </w:r>
      <w:r w:rsidR="00CA1F48" w:rsidRPr="00AC3EDF">
        <w:rPr>
          <w:rFonts w:ascii="Arial" w:hAnsi="Arial" w:cs="Arial"/>
          <w:i/>
          <w:iCs/>
          <w:sz w:val="20"/>
        </w:rPr>
        <w:t xml:space="preserve">mobile phone, </w:t>
      </w:r>
      <w:r w:rsidRPr="00AC3EDF">
        <w:rPr>
          <w:rFonts w:ascii="Arial" w:hAnsi="Arial" w:cs="Arial"/>
          <w:i/>
          <w:iCs/>
          <w:sz w:val="20"/>
        </w:rPr>
        <w:t>PC</w:t>
      </w:r>
      <w:r w:rsidR="00CA1F48" w:rsidRPr="00AC3EDF">
        <w:rPr>
          <w:rFonts w:ascii="Arial" w:hAnsi="Arial" w:cs="Arial"/>
          <w:i/>
          <w:iCs/>
          <w:sz w:val="20"/>
        </w:rPr>
        <w:t>, or</w:t>
      </w:r>
      <w:r w:rsidR="007108E7">
        <w:rPr>
          <w:rFonts w:ascii="Arial" w:hAnsi="Arial" w:cs="Arial"/>
          <w:i/>
          <w:iCs/>
          <w:sz w:val="20"/>
        </w:rPr>
        <w:t xml:space="preserve"> the </w:t>
      </w:r>
      <w:r w:rsidRPr="00AC3EDF">
        <w:rPr>
          <w:rFonts w:ascii="Arial" w:hAnsi="Arial" w:cs="Arial"/>
          <w:i/>
          <w:iCs/>
          <w:sz w:val="20"/>
        </w:rPr>
        <w:t>Internet)</w:t>
      </w:r>
      <w:r w:rsidR="00CA1F48" w:rsidRPr="00AC3EDF">
        <w:rPr>
          <w:rFonts w:ascii="Arial" w:hAnsi="Arial" w:cs="Arial"/>
          <w:i/>
          <w:iCs/>
          <w:sz w:val="20"/>
        </w:rPr>
        <w:t xml:space="preserve"> are such </w:t>
      </w:r>
      <w:r w:rsidRPr="00AC3EDF">
        <w:rPr>
          <w:rFonts w:ascii="Arial" w:hAnsi="Arial" w:cs="Arial"/>
          <w:i/>
          <w:iCs/>
          <w:sz w:val="20"/>
        </w:rPr>
        <w:t>individual</w:t>
      </w:r>
      <w:r w:rsidR="00CA1F48" w:rsidRPr="00AC3EDF">
        <w:rPr>
          <w:rFonts w:ascii="Arial" w:hAnsi="Arial" w:cs="Arial"/>
          <w:i/>
          <w:iCs/>
          <w:sz w:val="20"/>
        </w:rPr>
        <w:t>s</w:t>
      </w:r>
      <w:r w:rsidRPr="00AC3EDF">
        <w:rPr>
          <w:rFonts w:ascii="Arial" w:hAnsi="Arial" w:cs="Arial"/>
          <w:i/>
          <w:iCs/>
          <w:sz w:val="20"/>
        </w:rPr>
        <w:t xml:space="preserve"> who </w:t>
      </w:r>
      <w:r w:rsidR="00C56FDB" w:rsidRPr="00AC3EDF">
        <w:rPr>
          <w:rFonts w:ascii="Arial" w:hAnsi="Arial" w:cs="Arial"/>
          <w:i/>
          <w:iCs/>
          <w:sz w:val="20"/>
        </w:rPr>
        <w:t xml:space="preserve">have </w:t>
      </w:r>
      <w:r w:rsidRPr="00AC3EDF">
        <w:rPr>
          <w:rFonts w:ascii="Arial" w:hAnsi="Arial" w:cs="Arial"/>
          <w:i/>
          <w:iCs/>
          <w:sz w:val="20"/>
        </w:rPr>
        <w:t xml:space="preserve">used </w:t>
      </w:r>
      <w:r w:rsidR="00CA1F48" w:rsidRPr="00AC3EDF">
        <w:rPr>
          <w:rFonts w:ascii="Arial" w:hAnsi="Arial" w:cs="Arial"/>
          <w:i/>
          <w:iCs/>
          <w:sz w:val="20"/>
        </w:rPr>
        <w:t>such technologies at least once in</w:t>
      </w:r>
      <w:r w:rsidR="007108E7">
        <w:rPr>
          <w:rFonts w:ascii="Arial" w:hAnsi="Arial" w:cs="Arial"/>
          <w:i/>
          <w:iCs/>
          <w:sz w:val="20"/>
        </w:rPr>
        <w:t xml:space="preserve"> the </w:t>
      </w:r>
      <w:r w:rsidR="00CA1F48" w:rsidRPr="00AC3EDF">
        <w:rPr>
          <w:rFonts w:ascii="Arial" w:hAnsi="Arial" w:cs="Arial"/>
          <w:i/>
          <w:iCs/>
          <w:sz w:val="20"/>
        </w:rPr>
        <w:t>last three months a</w:t>
      </w:r>
      <w:r w:rsidR="00324195">
        <w:rPr>
          <w:rFonts w:ascii="Arial" w:hAnsi="Arial" w:cs="Arial"/>
          <w:i/>
          <w:iCs/>
          <w:sz w:val="20"/>
        </w:rPr>
        <w:t>nywhere (at home, work, school, </w:t>
      </w:r>
      <w:r w:rsidR="00CA1F48" w:rsidRPr="00AC3EDF">
        <w:rPr>
          <w:rFonts w:ascii="Arial" w:hAnsi="Arial" w:cs="Arial"/>
          <w:i/>
          <w:iCs/>
          <w:sz w:val="20"/>
        </w:rPr>
        <w:t>etc.)</w:t>
      </w:r>
      <w:r w:rsidR="006A5622">
        <w:rPr>
          <w:rFonts w:ascii="Arial" w:hAnsi="Arial" w:cs="Arial"/>
          <w:i/>
          <w:iCs/>
          <w:sz w:val="20"/>
        </w:rPr>
        <w:t xml:space="preserve"> and </w:t>
      </w:r>
      <w:r w:rsidR="00CA1F48" w:rsidRPr="00AC3EDF">
        <w:rPr>
          <w:rFonts w:ascii="Arial" w:hAnsi="Arial" w:cs="Arial"/>
          <w:i/>
          <w:iCs/>
          <w:sz w:val="20"/>
        </w:rPr>
        <w:t>for whatever reason (private or work).</w:t>
      </w:r>
    </w:p>
    <w:p w:rsidR="001F7EB9" w:rsidRPr="00AC3EDF" w:rsidRDefault="005874E7" w:rsidP="001F7EB9">
      <w:pPr>
        <w:pStyle w:val="Zkladntext"/>
        <w:spacing w:before="120" w:after="120"/>
        <w:ind w:firstLine="708"/>
        <w:rPr>
          <w:rFonts w:ascii="Arial" w:hAnsi="Arial" w:cs="Arial"/>
          <w:i/>
          <w:iCs/>
          <w:sz w:val="20"/>
        </w:rPr>
      </w:pPr>
      <w:r w:rsidRPr="00AC3EDF">
        <w:rPr>
          <w:rFonts w:ascii="Arial" w:hAnsi="Arial" w:cs="Arial"/>
          <w:i/>
          <w:iCs/>
          <w:sz w:val="20"/>
        </w:rPr>
        <w:t>The </w:t>
      </w:r>
      <w:r w:rsidRPr="00AC3EDF">
        <w:rPr>
          <w:rFonts w:ascii="Arial" w:hAnsi="Arial" w:cs="Arial"/>
          <w:b/>
          <w:i/>
          <w:iCs/>
          <w:sz w:val="20"/>
        </w:rPr>
        <w:t>Internet use</w:t>
      </w:r>
      <w:r w:rsidRPr="00AC3EDF">
        <w:rPr>
          <w:rFonts w:ascii="Arial" w:hAnsi="Arial" w:cs="Arial"/>
          <w:i/>
          <w:iCs/>
          <w:sz w:val="20"/>
        </w:rPr>
        <w:t xml:space="preserve"> shall mean any activity on the Internet carried out in an active manner, for instance, browsing of </w:t>
      </w:r>
      <w:r w:rsidR="002E5585" w:rsidRPr="00AC3EDF">
        <w:rPr>
          <w:rFonts w:ascii="Arial" w:hAnsi="Arial" w:cs="Arial"/>
          <w:i/>
          <w:iCs/>
          <w:sz w:val="20"/>
        </w:rPr>
        <w:t>websites</w:t>
      </w:r>
      <w:r w:rsidR="001F7EB9" w:rsidRPr="00AC3EDF">
        <w:rPr>
          <w:rFonts w:ascii="Arial" w:hAnsi="Arial" w:cs="Arial"/>
          <w:i/>
          <w:iCs/>
          <w:sz w:val="20"/>
        </w:rPr>
        <w:t>, downloading of files, using emails, from any location (household, school, work, etc.) for any purpose (private, work, etc.) both on computers (including portable ones)</w:t>
      </w:r>
      <w:r w:rsidR="006A5622">
        <w:rPr>
          <w:rFonts w:ascii="Arial" w:hAnsi="Arial" w:cs="Arial"/>
          <w:i/>
          <w:iCs/>
          <w:sz w:val="20"/>
        </w:rPr>
        <w:t xml:space="preserve"> and </w:t>
      </w:r>
      <w:r w:rsidR="001F7EB9" w:rsidRPr="00AC3EDF">
        <w:rPr>
          <w:rFonts w:ascii="Arial" w:hAnsi="Arial" w:cs="Arial"/>
          <w:i/>
          <w:iCs/>
          <w:sz w:val="20"/>
        </w:rPr>
        <w:t xml:space="preserve">mobile </w:t>
      </w:r>
      <w:r w:rsidR="00EE47D7" w:rsidRPr="00AC3EDF">
        <w:rPr>
          <w:rFonts w:ascii="Arial" w:hAnsi="Arial" w:cs="Arial"/>
          <w:i/>
          <w:iCs/>
          <w:sz w:val="20"/>
        </w:rPr>
        <w:t>phones</w:t>
      </w:r>
      <w:r w:rsidR="001F7EB9" w:rsidRPr="00AC3EDF">
        <w:rPr>
          <w:rFonts w:ascii="Arial" w:hAnsi="Arial" w:cs="Arial"/>
          <w:i/>
          <w:iCs/>
          <w:sz w:val="20"/>
        </w:rPr>
        <w:t>, smart</w:t>
      </w:r>
      <w:r w:rsidR="00324195">
        <w:rPr>
          <w:rFonts w:ascii="Arial" w:hAnsi="Arial" w:cs="Arial"/>
          <w:i/>
          <w:iCs/>
          <w:sz w:val="20"/>
        </w:rPr>
        <w:t>phones, game decks, </w:t>
      </w:r>
      <w:r w:rsidRPr="00AC3EDF">
        <w:rPr>
          <w:rFonts w:ascii="Arial" w:hAnsi="Arial" w:cs="Arial"/>
          <w:i/>
          <w:iCs/>
          <w:sz w:val="20"/>
        </w:rPr>
        <w:t>etc.</w:t>
      </w:r>
    </w:p>
    <w:p w:rsidR="00CA1F48" w:rsidRPr="00AC3EDF" w:rsidRDefault="00CA1F48" w:rsidP="001F7EB9">
      <w:pPr>
        <w:pStyle w:val="Zkladntext"/>
        <w:spacing w:before="120" w:after="120"/>
        <w:ind w:firstLine="708"/>
        <w:rPr>
          <w:rFonts w:ascii="Arial" w:hAnsi="Arial" w:cs="Arial"/>
          <w:i/>
          <w:iCs/>
          <w:sz w:val="20"/>
        </w:rPr>
      </w:pPr>
      <w:r w:rsidRPr="00AC3EDF">
        <w:rPr>
          <w:rFonts w:ascii="Arial" w:hAnsi="Arial" w:cs="Arial"/>
          <w:b/>
          <w:i/>
          <w:iCs/>
          <w:sz w:val="20"/>
        </w:rPr>
        <w:t>Individuals using the Intern</w:t>
      </w:r>
      <w:r w:rsidR="000350A1" w:rsidRPr="00AC3EDF">
        <w:rPr>
          <w:rFonts w:ascii="Arial" w:hAnsi="Arial" w:cs="Arial"/>
          <w:b/>
          <w:i/>
          <w:iCs/>
          <w:sz w:val="20"/>
        </w:rPr>
        <w:t>et</w:t>
      </w:r>
      <w:r w:rsidRPr="00AC3EDF">
        <w:rPr>
          <w:rFonts w:ascii="Arial" w:hAnsi="Arial" w:cs="Arial"/>
          <w:b/>
          <w:i/>
          <w:iCs/>
          <w:sz w:val="20"/>
        </w:rPr>
        <w:t xml:space="preserve"> in</w:t>
      </w:r>
      <w:r w:rsidR="007108E7">
        <w:rPr>
          <w:rFonts w:ascii="Arial" w:hAnsi="Arial" w:cs="Arial"/>
          <w:b/>
          <w:i/>
          <w:iCs/>
          <w:sz w:val="20"/>
        </w:rPr>
        <w:t xml:space="preserve"> the </w:t>
      </w:r>
      <w:r w:rsidRPr="00AC3EDF">
        <w:rPr>
          <w:rFonts w:ascii="Arial" w:hAnsi="Arial" w:cs="Arial"/>
          <w:b/>
          <w:i/>
          <w:iCs/>
          <w:sz w:val="20"/>
        </w:rPr>
        <w:t>mobile phone</w:t>
      </w:r>
      <w:r w:rsidR="00106097" w:rsidRPr="00AC3EDF">
        <w:rPr>
          <w:rFonts w:ascii="Arial" w:hAnsi="Arial" w:cs="Arial"/>
          <w:i/>
          <w:iCs/>
          <w:sz w:val="20"/>
        </w:rPr>
        <w:t xml:space="preserve"> include </w:t>
      </w:r>
      <w:r w:rsidR="00661DCE" w:rsidRPr="00AC3EDF">
        <w:rPr>
          <w:rFonts w:ascii="Arial" w:hAnsi="Arial" w:cs="Arial"/>
          <w:i/>
          <w:iCs/>
          <w:sz w:val="20"/>
        </w:rPr>
        <w:t>persons who gave that they had used</w:t>
      </w:r>
      <w:r w:rsidR="007108E7">
        <w:rPr>
          <w:rFonts w:ascii="Arial" w:hAnsi="Arial" w:cs="Arial"/>
          <w:i/>
          <w:iCs/>
          <w:sz w:val="20"/>
        </w:rPr>
        <w:t xml:space="preserve"> a </w:t>
      </w:r>
      <w:r w:rsidR="00661DCE" w:rsidRPr="00AC3EDF">
        <w:rPr>
          <w:rFonts w:ascii="Arial" w:hAnsi="Arial" w:cs="Arial"/>
          <w:i/>
          <w:iCs/>
          <w:sz w:val="20"/>
        </w:rPr>
        <w:t>mobile phone (smartphone) to access Internet services. It does not matter if</w:t>
      </w:r>
      <w:r w:rsidR="007108E7">
        <w:rPr>
          <w:rFonts w:ascii="Arial" w:hAnsi="Arial" w:cs="Arial"/>
          <w:i/>
          <w:iCs/>
          <w:sz w:val="20"/>
        </w:rPr>
        <w:t xml:space="preserve"> the </w:t>
      </w:r>
      <w:r w:rsidR="00661DCE" w:rsidRPr="00AC3EDF">
        <w:rPr>
          <w:rFonts w:ascii="Arial" w:hAnsi="Arial" w:cs="Arial"/>
          <w:i/>
          <w:iCs/>
          <w:sz w:val="20"/>
        </w:rPr>
        <w:t>phone was private or employer’s or borrowed</w:t>
      </w:r>
      <w:r w:rsidR="006A5622">
        <w:rPr>
          <w:rFonts w:ascii="Arial" w:hAnsi="Arial" w:cs="Arial"/>
          <w:i/>
          <w:iCs/>
          <w:sz w:val="20"/>
        </w:rPr>
        <w:t xml:space="preserve"> and </w:t>
      </w:r>
      <w:r w:rsidR="00661DCE" w:rsidRPr="00AC3EDF">
        <w:rPr>
          <w:rFonts w:ascii="Arial" w:hAnsi="Arial" w:cs="Arial"/>
          <w:i/>
          <w:iCs/>
          <w:sz w:val="20"/>
        </w:rPr>
        <w:t>also it does not matter what type of connection was used to access</w:t>
      </w:r>
      <w:r w:rsidR="007108E7">
        <w:rPr>
          <w:rFonts w:ascii="Arial" w:hAnsi="Arial" w:cs="Arial"/>
          <w:i/>
          <w:iCs/>
          <w:sz w:val="20"/>
        </w:rPr>
        <w:t xml:space="preserve"> the </w:t>
      </w:r>
      <w:r w:rsidR="00661DCE" w:rsidRPr="00AC3EDF">
        <w:rPr>
          <w:rFonts w:ascii="Arial" w:hAnsi="Arial" w:cs="Arial"/>
          <w:i/>
          <w:iCs/>
          <w:sz w:val="20"/>
        </w:rPr>
        <w:t xml:space="preserve">Internet </w:t>
      </w:r>
      <w:r w:rsidR="00C56FDB" w:rsidRPr="00AC3EDF">
        <w:rPr>
          <w:rFonts w:ascii="Arial" w:hAnsi="Arial" w:cs="Arial"/>
          <w:i/>
          <w:iCs/>
          <w:sz w:val="20"/>
        </w:rPr>
        <w:t>(</w:t>
      </w:r>
      <w:r w:rsidR="00661DCE" w:rsidRPr="00AC3EDF">
        <w:rPr>
          <w:rFonts w:ascii="Arial" w:hAnsi="Arial" w:cs="Arial"/>
          <w:i/>
          <w:iCs/>
          <w:sz w:val="20"/>
        </w:rPr>
        <w:t>mobile networks, WiFi).</w:t>
      </w:r>
    </w:p>
    <w:p w:rsidR="001F7EB9" w:rsidRPr="00AC3EDF" w:rsidRDefault="005874E7" w:rsidP="001F7EB9">
      <w:pPr>
        <w:pStyle w:val="Zkladntext"/>
        <w:spacing w:before="120" w:after="120"/>
        <w:ind w:firstLine="708"/>
        <w:rPr>
          <w:rFonts w:ascii="Arial" w:hAnsi="Arial" w:cs="Arial"/>
          <w:i/>
          <w:iCs/>
          <w:sz w:val="20"/>
        </w:rPr>
      </w:pPr>
      <w:r w:rsidRPr="00AC3EDF">
        <w:rPr>
          <w:rFonts w:ascii="Arial" w:hAnsi="Arial" w:cs="Arial"/>
          <w:b/>
          <w:i/>
          <w:iCs/>
          <w:sz w:val="20"/>
        </w:rPr>
        <w:t>Internet activities</w:t>
      </w:r>
      <w:r w:rsidRPr="00AC3EDF">
        <w:rPr>
          <w:rFonts w:ascii="Arial" w:hAnsi="Arial" w:cs="Arial"/>
          <w:i/>
          <w:iCs/>
          <w:sz w:val="20"/>
        </w:rPr>
        <w:t xml:space="preserve"> monitored are activities on the Internet, which respondents carried out for </w:t>
      </w:r>
      <w:r w:rsidRPr="00AC3EDF">
        <w:rPr>
          <w:rFonts w:ascii="Arial" w:hAnsi="Arial" w:cs="Arial"/>
          <w:b/>
          <w:i/>
          <w:iCs/>
          <w:sz w:val="20"/>
        </w:rPr>
        <w:t>private purposes</w:t>
      </w:r>
      <w:r w:rsidRPr="00AC3EDF">
        <w:rPr>
          <w:rFonts w:ascii="Arial" w:hAnsi="Arial" w:cs="Arial"/>
          <w:i/>
          <w:iCs/>
          <w:sz w:val="20"/>
        </w:rPr>
        <w:t xml:space="preserve"> in the last three months before the survey implementation date. Only the cases of an on-line purchase</w:t>
      </w:r>
      <w:r w:rsidR="006A5622">
        <w:rPr>
          <w:rFonts w:ascii="Arial" w:hAnsi="Arial" w:cs="Arial"/>
          <w:i/>
          <w:iCs/>
          <w:sz w:val="20"/>
        </w:rPr>
        <w:t xml:space="preserve"> and </w:t>
      </w:r>
      <w:r w:rsidRPr="00AC3EDF">
        <w:rPr>
          <w:rFonts w:ascii="Arial" w:hAnsi="Arial" w:cs="Arial"/>
          <w:i/>
          <w:iCs/>
          <w:sz w:val="20"/>
        </w:rPr>
        <w:t>the Internet use in the interaction with public administration have the reference period of twelve months before the survey implementation date.</w:t>
      </w:r>
    </w:p>
    <w:p w:rsidR="00C56FDB" w:rsidRPr="00AC3EDF" w:rsidRDefault="00C56FDB" w:rsidP="001F7EB9">
      <w:pPr>
        <w:pStyle w:val="Zkladntext"/>
        <w:spacing w:before="120" w:after="120"/>
        <w:ind w:firstLine="708"/>
        <w:rPr>
          <w:rFonts w:ascii="Arial" w:hAnsi="Arial" w:cs="Arial"/>
          <w:i/>
          <w:iCs/>
          <w:sz w:val="20"/>
        </w:rPr>
      </w:pPr>
      <w:r w:rsidRPr="00AC3EDF">
        <w:rPr>
          <w:rFonts w:ascii="Arial" w:hAnsi="Arial" w:cs="Arial"/>
          <w:i/>
          <w:iCs/>
          <w:sz w:val="20"/>
        </w:rPr>
        <w:lastRenderedPageBreak/>
        <w:t>Individuals using social networks on</w:t>
      </w:r>
      <w:r w:rsidR="007108E7">
        <w:rPr>
          <w:rFonts w:ascii="Arial" w:hAnsi="Arial" w:cs="Arial"/>
          <w:i/>
          <w:iCs/>
          <w:sz w:val="20"/>
        </w:rPr>
        <w:t xml:space="preserve"> the </w:t>
      </w:r>
      <w:r w:rsidRPr="00AC3EDF">
        <w:rPr>
          <w:rFonts w:ascii="Arial" w:hAnsi="Arial" w:cs="Arial"/>
          <w:i/>
          <w:iCs/>
          <w:sz w:val="20"/>
        </w:rPr>
        <w:t>Internet are those who were active in social networks in</w:t>
      </w:r>
      <w:r w:rsidR="007108E7">
        <w:rPr>
          <w:rFonts w:ascii="Arial" w:hAnsi="Arial" w:cs="Arial"/>
          <w:i/>
          <w:iCs/>
          <w:sz w:val="20"/>
        </w:rPr>
        <w:t xml:space="preserve"> the </w:t>
      </w:r>
      <w:r w:rsidRPr="00AC3EDF">
        <w:rPr>
          <w:rFonts w:ascii="Arial" w:hAnsi="Arial" w:cs="Arial"/>
          <w:i/>
          <w:iCs/>
          <w:sz w:val="20"/>
        </w:rPr>
        <w:t>last three months on discussion forums or chats, have connected to interest groups within</w:t>
      </w:r>
      <w:r w:rsidR="007108E7">
        <w:rPr>
          <w:rFonts w:ascii="Arial" w:hAnsi="Arial" w:cs="Arial"/>
          <w:i/>
          <w:iCs/>
          <w:sz w:val="20"/>
        </w:rPr>
        <w:t xml:space="preserve"> the </w:t>
      </w:r>
      <w:r w:rsidRPr="00AC3EDF">
        <w:rPr>
          <w:rFonts w:ascii="Arial" w:hAnsi="Arial" w:cs="Arial"/>
          <w:i/>
          <w:iCs/>
          <w:sz w:val="20"/>
        </w:rPr>
        <w:t>network,</w:t>
      </w:r>
      <w:r w:rsidR="006A5622">
        <w:rPr>
          <w:rFonts w:ascii="Arial" w:hAnsi="Arial" w:cs="Arial"/>
          <w:i/>
          <w:iCs/>
          <w:sz w:val="20"/>
        </w:rPr>
        <w:t xml:space="preserve"> and </w:t>
      </w:r>
      <w:r w:rsidRPr="00AC3EDF">
        <w:rPr>
          <w:rFonts w:ascii="Arial" w:hAnsi="Arial" w:cs="Arial"/>
          <w:i/>
          <w:iCs/>
          <w:sz w:val="20"/>
        </w:rPr>
        <w:t xml:space="preserve">made contacts. </w:t>
      </w:r>
      <w:r w:rsidR="00843838" w:rsidRPr="00AC3EDF">
        <w:rPr>
          <w:rFonts w:ascii="Arial" w:hAnsi="Arial" w:cs="Arial"/>
          <w:i/>
          <w:iCs/>
          <w:sz w:val="20"/>
        </w:rPr>
        <w:t>The</w:t>
      </w:r>
      <w:r w:rsidR="007108E7">
        <w:rPr>
          <w:rFonts w:ascii="Arial" w:hAnsi="Arial" w:cs="Arial"/>
          <w:i/>
          <w:iCs/>
          <w:sz w:val="20"/>
        </w:rPr>
        <w:t> </w:t>
      </w:r>
      <w:r w:rsidRPr="00AC3EDF">
        <w:rPr>
          <w:rFonts w:ascii="Arial" w:hAnsi="Arial" w:cs="Arial"/>
          <w:i/>
          <w:iCs/>
          <w:sz w:val="20"/>
        </w:rPr>
        <w:t>social network is</w:t>
      </w:r>
      <w:r w:rsidR="007108E7">
        <w:rPr>
          <w:rFonts w:ascii="Arial" w:hAnsi="Arial" w:cs="Arial"/>
          <w:i/>
          <w:iCs/>
          <w:sz w:val="20"/>
        </w:rPr>
        <w:t xml:space="preserve"> a </w:t>
      </w:r>
      <w:r w:rsidRPr="00AC3EDF">
        <w:rPr>
          <w:rFonts w:ascii="Arial" w:hAnsi="Arial" w:cs="Arial"/>
          <w:i/>
          <w:iCs/>
          <w:sz w:val="20"/>
        </w:rPr>
        <w:t xml:space="preserve">service which enables its </w:t>
      </w:r>
      <w:r w:rsidR="00843838" w:rsidRPr="00AC3EDF">
        <w:rPr>
          <w:rFonts w:ascii="Arial" w:hAnsi="Arial" w:cs="Arial"/>
          <w:i/>
          <w:iCs/>
          <w:sz w:val="20"/>
        </w:rPr>
        <w:t>users</w:t>
      </w:r>
      <w:r w:rsidRPr="00AC3EDF">
        <w:rPr>
          <w:rFonts w:ascii="Arial" w:hAnsi="Arial" w:cs="Arial"/>
          <w:i/>
          <w:iCs/>
          <w:sz w:val="20"/>
        </w:rPr>
        <w:t xml:space="preserve"> to establish so-called profile (by </w:t>
      </w:r>
      <w:r w:rsidR="00843838" w:rsidRPr="00AC3EDF">
        <w:rPr>
          <w:rFonts w:ascii="Arial" w:hAnsi="Arial" w:cs="Arial"/>
          <w:i/>
          <w:iCs/>
          <w:sz w:val="20"/>
        </w:rPr>
        <w:t>filling</w:t>
      </w:r>
      <w:r w:rsidRPr="00AC3EDF">
        <w:rPr>
          <w:rFonts w:ascii="Arial" w:hAnsi="Arial" w:cs="Arial"/>
          <w:i/>
          <w:iCs/>
          <w:sz w:val="20"/>
        </w:rPr>
        <w:t xml:space="preserve"> in </w:t>
      </w:r>
      <w:r w:rsidR="00843838" w:rsidRPr="00AC3EDF">
        <w:rPr>
          <w:rFonts w:ascii="Arial" w:hAnsi="Arial" w:cs="Arial"/>
          <w:i/>
          <w:iCs/>
          <w:sz w:val="20"/>
        </w:rPr>
        <w:t>per</w:t>
      </w:r>
      <w:r w:rsidR="00324195">
        <w:rPr>
          <w:rFonts w:ascii="Arial" w:hAnsi="Arial" w:cs="Arial"/>
          <w:i/>
          <w:iCs/>
          <w:sz w:val="20"/>
        </w:rPr>
        <w:t>sonal information, photographs, </w:t>
      </w:r>
      <w:r w:rsidR="00843838" w:rsidRPr="00AC3EDF">
        <w:rPr>
          <w:rFonts w:ascii="Arial" w:hAnsi="Arial" w:cs="Arial"/>
          <w:i/>
          <w:iCs/>
          <w:sz w:val="20"/>
        </w:rPr>
        <w:t>etc.)</w:t>
      </w:r>
      <w:r w:rsidR="006A5622">
        <w:rPr>
          <w:rFonts w:ascii="Arial" w:hAnsi="Arial" w:cs="Arial"/>
          <w:i/>
          <w:iCs/>
          <w:sz w:val="20"/>
        </w:rPr>
        <w:t xml:space="preserve"> and </w:t>
      </w:r>
      <w:r w:rsidR="00843838" w:rsidRPr="00AC3EDF">
        <w:rPr>
          <w:rFonts w:ascii="Arial" w:hAnsi="Arial" w:cs="Arial"/>
          <w:i/>
          <w:iCs/>
          <w:sz w:val="20"/>
        </w:rPr>
        <w:t>then to group with other users (for example, on</w:t>
      </w:r>
      <w:r w:rsidR="007108E7">
        <w:rPr>
          <w:rFonts w:ascii="Arial" w:hAnsi="Arial" w:cs="Arial"/>
          <w:i/>
          <w:iCs/>
          <w:sz w:val="20"/>
        </w:rPr>
        <w:t xml:space="preserve"> the </w:t>
      </w:r>
      <w:r w:rsidR="00843838" w:rsidRPr="00AC3EDF">
        <w:rPr>
          <w:rFonts w:ascii="Arial" w:hAnsi="Arial" w:cs="Arial"/>
          <w:i/>
          <w:iCs/>
          <w:sz w:val="20"/>
        </w:rPr>
        <w:t>basis of friendship in real life or common interest</w:t>
      </w:r>
      <w:r w:rsidR="006A5622">
        <w:rPr>
          <w:rFonts w:ascii="Arial" w:hAnsi="Arial" w:cs="Arial"/>
          <w:i/>
          <w:iCs/>
          <w:sz w:val="20"/>
        </w:rPr>
        <w:t xml:space="preserve"> and </w:t>
      </w:r>
      <w:r w:rsidR="00843838" w:rsidRPr="00AC3EDF">
        <w:rPr>
          <w:rFonts w:ascii="Arial" w:hAnsi="Arial" w:cs="Arial"/>
          <w:i/>
          <w:iCs/>
          <w:sz w:val="20"/>
        </w:rPr>
        <w:t>hobbies)</w:t>
      </w:r>
      <w:r w:rsidR="006A5622">
        <w:rPr>
          <w:rFonts w:ascii="Arial" w:hAnsi="Arial" w:cs="Arial"/>
          <w:i/>
          <w:iCs/>
          <w:sz w:val="20"/>
        </w:rPr>
        <w:t xml:space="preserve"> and </w:t>
      </w:r>
      <w:r w:rsidR="00843838" w:rsidRPr="00AC3EDF">
        <w:rPr>
          <w:rFonts w:ascii="Arial" w:hAnsi="Arial" w:cs="Arial"/>
          <w:i/>
          <w:iCs/>
          <w:sz w:val="20"/>
        </w:rPr>
        <w:t>to communicate by means of</w:t>
      </w:r>
      <w:r w:rsidR="007108E7">
        <w:rPr>
          <w:rFonts w:ascii="Arial" w:hAnsi="Arial" w:cs="Arial"/>
          <w:i/>
          <w:iCs/>
          <w:sz w:val="20"/>
        </w:rPr>
        <w:t xml:space="preserve"> the </w:t>
      </w:r>
      <w:r w:rsidR="00843838" w:rsidRPr="00AC3EDF">
        <w:rPr>
          <w:rFonts w:ascii="Arial" w:hAnsi="Arial" w:cs="Arial"/>
          <w:i/>
          <w:iCs/>
          <w:sz w:val="20"/>
        </w:rPr>
        <w:t xml:space="preserve">network. </w:t>
      </w:r>
    </w:p>
    <w:p w:rsidR="00CA1F48" w:rsidRPr="00AC3EDF" w:rsidRDefault="00CA1F48" w:rsidP="00CA1F48">
      <w:pPr>
        <w:pStyle w:val="Zkladntext"/>
        <w:spacing w:before="120"/>
        <w:ind w:firstLine="709"/>
        <w:rPr>
          <w:rFonts w:ascii="Arial" w:hAnsi="Arial" w:cs="Arial"/>
          <w:i/>
          <w:iCs/>
          <w:sz w:val="20"/>
        </w:rPr>
      </w:pPr>
      <w:r w:rsidRPr="00AC3EDF">
        <w:rPr>
          <w:rFonts w:ascii="Arial" w:hAnsi="Arial" w:cs="Arial"/>
          <w:i/>
          <w:iCs/>
          <w:sz w:val="20"/>
        </w:rPr>
        <w:t>A </w:t>
      </w:r>
      <w:r w:rsidR="002F3D14" w:rsidRPr="00AC3EDF">
        <w:rPr>
          <w:rFonts w:ascii="Arial" w:hAnsi="Arial" w:cs="Arial"/>
          <w:b/>
          <w:i/>
          <w:iCs/>
          <w:sz w:val="20"/>
        </w:rPr>
        <w:t>purchase</w:t>
      </w:r>
      <w:r w:rsidR="00106097" w:rsidRPr="00AC3EDF">
        <w:rPr>
          <w:rFonts w:ascii="Arial" w:hAnsi="Arial" w:cs="Arial"/>
          <w:b/>
          <w:i/>
          <w:iCs/>
          <w:sz w:val="20"/>
        </w:rPr>
        <w:t>r</w:t>
      </w:r>
      <w:r w:rsidR="002F3D14" w:rsidRPr="00AC3EDF">
        <w:rPr>
          <w:rFonts w:ascii="Arial" w:hAnsi="Arial" w:cs="Arial"/>
          <w:b/>
          <w:i/>
          <w:iCs/>
          <w:sz w:val="20"/>
        </w:rPr>
        <w:t xml:space="preserve"> over</w:t>
      </w:r>
      <w:r w:rsidRPr="00AC3EDF">
        <w:rPr>
          <w:rFonts w:ascii="Arial" w:hAnsi="Arial" w:cs="Arial"/>
          <w:b/>
          <w:i/>
          <w:iCs/>
          <w:sz w:val="20"/>
        </w:rPr>
        <w:t xml:space="preserve"> the Internet</w:t>
      </w:r>
      <w:r w:rsidRPr="00AC3EDF">
        <w:rPr>
          <w:rFonts w:ascii="Arial" w:hAnsi="Arial" w:cs="Arial"/>
          <w:i/>
          <w:iCs/>
          <w:sz w:val="20"/>
        </w:rPr>
        <w:t xml:space="preserve"> shall mean</w:t>
      </w:r>
      <w:r w:rsidR="007108E7">
        <w:rPr>
          <w:rFonts w:ascii="Arial" w:hAnsi="Arial" w:cs="Arial"/>
          <w:i/>
          <w:iCs/>
          <w:sz w:val="20"/>
        </w:rPr>
        <w:t xml:space="preserve"> a </w:t>
      </w:r>
      <w:r w:rsidR="00843838" w:rsidRPr="00AC3EDF">
        <w:rPr>
          <w:rFonts w:ascii="Arial" w:hAnsi="Arial" w:cs="Arial"/>
          <w:i/>
          <w:iCs/>
          <w:sz w:val="20"/>
        </w:rPr>
        <w:t>person who in</w:t>
      </w:r>
      <w:r w:rsidR="007108E7">
        <w:rPr>
          <w:rFonts w:ascii="Arial" w:hAnsi="Arial" w:cs="Arial"/>
          <w:i/>
          <w:iCs/>
          <w:sz w:val="20"/>
        </w:rPr>
        <w:t xml:space="preserve"> the </w:t>
      </w:r>
      <w:r w:rsidR="006A5622">
        <w:rPr>
          <w:rFonts w:ascii="Arial" w:hAnsi="Arial" w:cs="Arial"/>
          <w:i/>
          <w:iCs/>
          <w:sz w:val="20"/>
        </w:rPr>
        <w:t>last 12 </w:t>
      </w:r>
      <w:r w:rsidR="00843838" w:rsidRPr="00AC3EDF">
        <w:rPr>
          <w:rFonts w:ascii="Arial" w:hAnsi="Arial" w:cs="Arial"/>
          <w:i/>
          <w:iCs/>
          <w:sz w:val="20"/>
        </w:rPr>
        <w:t xml:space="preserve">months purchased or </w:t>
      </w:r>
      <w:r w:rsidRPr="00AC3EDF">
        <w:rPr>
          <w:rFonts w:ascii="Arial" w:hAnsi="Arial" w:cs="Arial"/>
          <w:i/>
          <w:iCs/>
          <w:sz w:val="20"/>
        </w:rPr>
        <w:t>order</w:t>
      </w:r>
      <w:r w:rsidR="00843838" w:rsidRPr="00AC3EDF">
        <w:rPr>
          <w:rFonts w:ascii="Arial" w:hAnsi="Arial" w:cs="Arial"/>
          <w:i/>
          <w:iCs/>
          <w:sz w:val="20"/>
        </w:rPr>
        <w:t xml:space="preserve">ed any goods </w:t>
      </w:r>
      <w:r w:rsidRPr="00AC3EDF">
        <w:rPr>
          <w:rFonts w:ascii="Arial" w:hAnsi="Arial" w:cs="Arial"/>
          <w:i/>
          <w:iCs/>
          <w:sz w:val="20"/>
        </w:rPr>
        <w:t>or services through an electronic way. The act of purchase</w:t>
      </w:r>
      <w:r w:rsidR="00843838" w:rsidRPr="00AC3EDF">
        <w:rPr>
          <w:rFonts w:ascii="Arial" w:hAnsi="Arial" w:cs="Arial"/>
          <w:i/>
          <w:iCs/>
          <w:sz w:val="20"/>
        </w:rPr>
        <w:t xml:space="preserve"> shall mean purchase for private purpose. This does not include purchase for</w:t>
      </w:r>
      <w:r w:rsidR="007108E7">
        <w:rPr>
          <w:rFonts w:ascii="Arial" w:hAnsi="Arial" w:cs="Arial"/>
          <w:i/>
          <w:iCs/>
          <w:sz w:val="20"/>
        </w:rPr>
        <w:t xml:space="preserve"> the </w:t>
      </w:r>
      <w:r w:rsidR="00843838" w:rsidRPr="00AC3EDF">
        <w:rPr>
          <w:rFonts w:ascii="Arial" w:hAnsi="Arial" w:cs="Arial"/>
          <w:i/>
          <w:iCs/>
          <w:sz w:val="20"/>
        </w:rPr>
        <w:t xml:space="preserve">employer, school, or other organisation. </w:t>
      </w:r>
      <w:r w:rsidRPr="00AC3EDF">
        <w:rPr>
          <w:rFonts w:ascii="Arial" w:hAnsi="Arial" w:cs="Arial"/>
          <w:i/>
          <w:iCs/>
          <w:sz w:val="20"/>
        </w:rPr>
        <w:t xml:space="preserve">Goods </w:t>
      </w:r>
      <w:r w:rsidR="00843838" w:rsidRPr="00AC3EDF">
        <w:rPr>
          <w:rFonts w:ascii="Arial" w:hAnsi="Arial" w:cs="Arial"/>
          <w:i/>
          <w:iCs/>
          <w:sz w:val="20"/>
        </w:rPr>
        <w:t xml:space="preserve">or services </w:t>
      </w:r>
      <w:r w:rsidRPr="00AC3EDF">
        <w:rPr>
          <w:rFonts w:ascii="Arial" w:hAnsi="Arial" w:cs="Arial"/>
          <w:i/>
          <w:iCs/>
          <w:sz w:val="20"/>
        </w:rPr>
        <w:t>ordered may not be paid over the Internet, goods or services may be delivered on-line (over the Internet) or off-line (mail, or in person). Mere decision on the purchase on the basis of information acquired through the Internet is not considered to be an Internet purchase. The same holds for purchases implemented on the basis of orders, which were placed by a classic, written,</w:t>
      </w:r>
      <w:r w:rsidR="006A5622">
        <w:rPr>
          <w:rFonts w:ascii="Arial" w:hAnsi="Arial" w:cs="Arial"/>
          <w:i/>
          <w:iCs/>
          <w:sz w:val="20"/>
        </w:rPr>
        <w:t xml:space="preserve"> and </w:t>
      </w:r>
      <w:r w:rsidRPr="00AC3EDF">
        <w:rPr>
          <w:rFonts w:ascii="Arial" w:hAnsi="Arial" w:cs="Arial"/>
          <w:i/>
          <w:iCs/>
          <w:sz w:val="20"/>
        </w:rPr>
        <w:t>sent e-mail.</w:t>
      </w:r>
    </w:p>
    <w:p w:rsidR="005D5417" w:rsidRPr="00AC3EDF" w:rsidRDefault="005874E7" w:rsidP="001F7EB9">
      <w:pPr>
        <w:pStyle w:val="Zkladntext"/>
        <w:spacing w:before="120" w:after="120"/>
        <w:ind w:firstLine="708"/>
        <w:rPr>
          <w:rFonts w:ascii="Arial" w:hAnsi="Arial" w:cs="Arial"/>
          <w:i/>
          <w:iCs/>
          <w:sz w:val="20"/>
        </w:rPr>
      </w:pPr>
      <w:r w:rsidRPr="00AC3EDF">
        <w:rPr>
          <w:rFonts w:ascii="Arial" w:hAnsi="Arial" w:cs="Arial"/>
          <w:b/>
          <w:i/>
          <w:iCs/>
          <w:sz w:val="20"/>
        </w:rPr>
        <w:t>Educational attainment</w:t>
      </w:r>
      <w:r w:rsidRPr="00AC3EDF">
        <w:rPr>
          <w:rFonts w:ascii="Arial" w:hAnsi="Arial" w:cs="Arial"/>
          <w:i/>
          <w:iCs/>
          <w:sz w:val="20"/>
        </w:rPr>
        <w:t xml:space="preserve"> in the case of the ICT utilisation by individuals is published for the age group 25+ years. There is a </w:t>
      </w:r>
      <w:r w:rsidR="006A5622">
        <w:rPr>
          <w:rFonts w:ascii="Arial" w:hAnsi="Arial" w:cs="Arial"/>
          <w:i/>
          <w:iCs/>
          <w:sz w:val="20"/>
        </w:rPr>
        <w:t>lot of student in the age 16–24 </w:t>
      </w:r>
      <w:r w:rsidRPr="00AC3EDF">
        <w:rPr>
          <w:rFonts w:ascii="Arial" w:hAnsi="Arial" w:cs="Arial"/>
          <w:i/>
          <w:iCs/>
          <w:sz w:val="20"/>
        </w:rPr>
        <w:t>years, who have low educational attainment, yet they use ICT in a very intensive w</w:t>
      </w:r>
      <w:r w:rsidR="006A5622">
        <w:rPr>
          <w:rFonts w:ascii="Arial" w:hAnsi="Arial" w:cs="Arial"/>
          <w:i/>
          <w:iCs/>
          <w:sz w:val="20"/>
        </w:rPr>
        <w:t>ay. Thus if the age group 16–24</w:t>
      </w:r>
      <w:r w:rsidR="008D5EBA">
        <w:rPr>
          <w:rFonts w:ascii="Arial" w:hAnsi="Arial" w:cs="Arial"/>
          <w:i/>
          <w:iCs/>
          <w:sz w:val="20"/>
        </w:rPr>
        <w:t> </w:t>
      </w:r>
      <w:r w:rsidRPr="00AC3EDF">
        <w:rPr>
          <w:rFonts w:ascii="Arial" w:hAnsi="Arial" w:cs="Arial"/>
          <w:i/>
          <w:iCs/>
          <w:sz w:val="20"/>
        </w:rPr>
        <w:t>years is not included it enables to make a more accurate assessment of the education</w:t>
      </w:r>
      <w:r w:rsidR="006A5622">
        <w:rPr>
          <w:rFonts w:ascii="Arial" w:hAnsi="Arial" w:cs="Arial"/>
          <w:i/>
          <w:iCs/>
          <w:sz w:val="20"/>
        </w:rPr>
        <w:t>al attainment effect on the ICT </w:t>
      </w:r>
      <w:r w:rsidRPr="00AC3EDF">
        <w:rPr>
          <w:rFonts w:ascii="Arial" w:hAnsi="Arial" w:cs="Arial"/>
          <w:i/>
          <w:iCs/>
          <w:sz w:val="20"/>
        </w:rPr>
        <w:t xml:space="preserve">use. </w:t>
      </w:r>
    </w:p>
    <w:p w:rsidR="00DC552D" w:rsidRPr="00AC3EDF" w:rsidRDefault="005874E7" w:rsidP="000506BF">
      <w:pPr>
        <w:pStyle w:val="Zkladntext"/>
        <w:spacing w:before="120"/>
        <w:ind w:firstLine="709"/>
        <w:rPr>
          <w:rFonts w:ascii="Arial" w:hAnsi="Arial" w:cs="Arial"/>
          <w:i/>
          <w:iCs/>
          <w:sz w:val="20"/>
        </w:rPr>
      </w:pPr>
      <w:r w:rsidRPr="00AC3EDF">
        <w:rPr>
          <w:rFonts w:ascii="Arial" w:hAnsi="Arial" w:cs="Arial"/>
          <w:i/>
          <w:iCs/>
          <w:sz w:val="20"/>
        </w:rPr>
        <w:t>A </w:t>
      </w:r>
      <w:r w:rsidRPr="00AC3EDF">
        <w:rPr>
          <w:rFonts w:ascii="Arial" w:hAnsi="Arial" w:cs="Arial"/>
          <w:b/>
          <w:i/>
          <w:iCs/>
          <w:sz w:val="20"/>
        </w:rPr>
        <w:t>student</w:t>
      </w:r>
      <w:r w:rsidRPr="00AC3EDF">
        <w:rPr>
          <w:rFonts w:ascii="Arial" w:hAnsi="Arial" w:cs="Arial"/>
          <w:i/>
          <w:iCs/>
          <w:sz w:val="20"/>
        </w:rPr>
        <w:t xml:space="preserve"> shall mean</w:t>
      </w:r>
      <w:r w:rsidR="007108E7">
        <w:rPr>
          <w:rFonts w:ascii="Arial" w:hAnsi="Arial" w:cs="Arial"/>
          <w:i/>
          <w:iCs/>
          <w:sz w:val="20"/>
        </w:rPr>
        <w:t xml:space="preserve"> an </w:t>
      </w:r>
      <w:r w:rsidRPr="00AC3EDF">
        <w:rPr>
          <w:rFonts w:ascii="Arial" w:hAnsi="Arial" w:cs="Arial"/>
          <w:i/>
          <w:iCs/>
          <w:sz w:val="20"/>
        </w:rPr>
        <w:t>individual who studies</w:t>
      </w:r>
      <w:r w:rsidR="006A5622">
        <w:rPr>
          <w:rFonts w:ascii="Arial" w:hAnsi="Arial" w:cs="Arial"/>
          <w:i/>
          <w:iCs/>
          <w:sz w:val="20"/>
        </w:rPr>
        <w:t xml:space="preserve"> and </w:t>
      </w:r>
      <w:r w:rsidRPr="00AC3EDF">
        <w:rPr>
          <w:rFonts w:ascii="Arial" w:hAnsi="Arial" w:cs="Arial"/>
          <w:i/>
          <w:iCs/>
          <w:sz w:val="20"/>
        </w:rPr>
        <w:t>simultaneousl</w:t>
      </w:r>
      <w:r w:rsidR="006A5622">
        <w:rPr>
          <w:rFonts w:ascii="Arial" w:hAnsi="Arial" w:cs="Arial"/>
          <w:i/>
          <w:iCs/>
          <w:sz w:val="20"/>
        </w:rPr>
        <w:t>y is economically inactive i.e. </w:t>
      </w:r>
      <w:r w:rsidRPr="00AC3EDF">
        <w:rPr>
          <w:rFonts w:ascii="Arial" w:hAnsi="Arial" w:cs="Arial"/>
          <w:i/>
          <w:iCs/>
          <w:sz w:val="20"/>
        </w:rPr>
        <w:t>may be classified neither as the employed nor the unemployed person.</w:t>
      </w:r>
    </w:p>
    <w:p w:rsidR="00487330" w:rsidRPr="00AC3EDF" w:rsidRDefault="00487330" w:rsidP="00487330">
      <w:pPr>
        <w:pStyle w:val="Zkladntext"/>
        <w:rPr>
          <w:rFonts w:ascii="Arial" w:hAnsi="Arial" w:cs="Arial"/>
          <w:i/>
          <w:iCs/>
          <w:sz w:val="20"/>
        </w:rPr>
      </w:pPr>
    </w:p>
    <w:p w:rsidR="00571F05" w:rsidRPr="00AC3EDF" w:rsidRDefault="00571F05" w:rsidP="00571F05">
      <w:pPr>
        <w:pStyle w:val="Zkladntext"/>
        <w:rPr>
          <w:rFonts w:ascii="Arial" w:hAnsi="Arial" w:cs="Arial"/>
          <w:i/>
          <w:iCs/>
          <w:sz w:val="20"/>
        </w:rPr>
      </w:pPr>
    </w:p>
    <w:p w:rsidR="00495FC1" w:rsidRPr="00AC3EDF" w:rsidRDefault="005874E7" w:rsidP="00AC3EDF">
      <w:pPr>
        <w:pStyle w:val="Zkladntext"/>
        <w:rPr>
          <w:rFonts w:ascii="Arial" w:hAnsi="Arial" w:cs="Arial"/>
          <w:i/>
          <w:iCs/>
          <w:sz w:val="20"/>
        </w:rPr>
      </w:pPr>
      <w:r w:rsidRPr="00AC3EDF">
        <w:rPr>
          <w:rFonts w:ascii="Arial" w:hAnsi="Arial" w:cs="Arial"/>
          <w:i/>
          <w:iCs/>
          <w:sz w:val="20"/>
        </w:rPr>
        <w:t xml:space="preserve">Table </w:t>
      </w:r>
      <w:r w:rsidRPr="00AC3EDF">
        <w:rPr>
          <w:rFonts w:ascii="Arial" w:hAnsi="Arial" w:cs="Arial"/>
          <w:b/>
          <w:i/>
          <w:iCs/>
          <w:sz w:val="20"/>
        </w:rPr>
        <w:t>21</w:t>
      </w:r>
      <w:r w:rsidRPr="00AC3EDF">
        <w:rPr>
          <w:rFonts w:ascii="Arial" w:hAnsi="Arial" w:cs="Arial"/>
          <w:i/>
          <w:iCs/>
          <w:sz w:val="20"/>
        </w:rPr>
        <w:t>-</w:t>
      </w:r>
      <w:r w:rsidR="00B50FDE" w:rsidRPr="00AC3EDF">
        <w:rPr>
          <w:rFonts w:ascii="Arial" w:hAnsi="Arial" w:cs="Arial"/>
          <w:i/>
          <w:iCs/>
          <w:sz w:val="20"/>
        </w:rPr>
        <w:t>26</w:t>
      </w:r>
      <w:r w:rsidRPr="00AC3EDF">
        <w:rPr>
          <w:rFonts w:ascii="Arial" w:hAnsi="Arial" w:cs="Arial"/>
          <w:i/>
          <w:iCs/>
          <w:sz w:val="20"/>
        </w:rPr>
        <w:t xml:space="preserve">. </w:t>
      </w:r>
      <w:r w:rsidRPr="00AC3EDF">
        <w:rPr>
          <w:rFonts w:ascii="Arial" w:hAnsi="Arial" w:cs="Arial"/>
          <w:b/>
          <w:i/>
          <w:iCs/>
          <w:sz w:val="20"/>
        </w:rPr>
        <w:t>Personal computers in schools</w:t>
      </w:r>
    </w:p>
    <w:p w:rsidR="00AA19A0" w:rsidRPr="00AC3EDF" w:rsidRDefault="005874E7" w:rsidP="00571F05">
      <w:pPr>
        <w:pStyle w:val="Zkladntext"/>
        <w:spacing w:before="120"/>
        <w:ind w:firstLine="709"/>
        <w:rPr>
          <w:rFonts w:ascii="Arial" w:hAnsi="Arial" w:cs="Arial"/>
          <w:i/>
          <w:iCs/>
          <w:sz w:val="20"/>
        </w:rPr>
      </w:pPr>
      <w:r w:rsidRPr="00AC3EDF">
        <w:rPr>
          <w:rFonts w:ascii="Arial" w:hAnsi="Arial" w:cs="Arial"/>
          <w:i/>
          <w:iCs/>
          <w:sz w:val="20"/>
        </w:rPr>
        <w:t>Data on ICT hardware</w:t>
      </w:r>
      <w:r w:rsidR="006A5622">
        <w:rPr>
          <w:rFonts w:ascii="Arial" w:hAnsi="Arial" w:cs="Arial"/>
          <w:i/>
          <w:iCs/>
          <w:sz w:val="20"/>
        </w:rPr>
        <w:t xml:space="preserve"> and </w:t>
      </w:r>
      <w:r w:rsidRPr="00AC3EDF">
        <w:rPr>
          <w:rFonts w:ascii="Arial" w:hAnsi="Arial" w:cs="Arial"/>
          <w:i/>
          <w:iCs/>
          <w:sz w:val="20"/>
        </w:rPr>
        <w:t>software in schools in the Czech Republic come from data sources of the Ministr</w:t>
      </w:r>
      <w:r w:rsidR="00AC3EDF" w:rsidRPr="00AC3EDF">
        <w:rPr>
          <w:rFonts w:ascii="Arial" w:hAnsi="Arial" w:cs="Arial"/>
          <w:i/>
          <w:iCs/>
          <w:sz w:val="20"/>
        </w:rPr>
        <w:t>y of Education, Youth</w:t>
      </w:r>
      <w:r w:rsidR="006A5622">
        <w:rPr>
          <w:rFonts w:ascii="Arial" w:hAnsi="Arial" w:cs="Arial"/>
          <w:i/>
          <w:iCs/>
          <w:sz w:val="20"/>
        </w:rPr>
        <w:t xml:space="preserve"> and </w:t>
      </w:r>
      <w:r w:rsidR="00AC3EDF" w:rsidRPr="00AC3EDF">
        <w:rPr>
          <w:rFonts w:ascii="Arial" w:hAnsi="Arial" w:cs="Arial"/>
          <w:i/>
          <w:iCs/>
          <w:sz w:val="20"/>
        </w:rPr>
        <w:t>Sport</w:t>
      </w:r>
      <w:r w:rsidRPr="00AC3EDF">
        <w:rPr>
          <w:rFonts w:ascii="Arial" w:hAnsi="Arial" w:cs="Arial"/>
          <w:i/>
          <w:iCs/>
          <w:sz w:val="20"/>
        </w:rPr>
        <w:t>, which collects data on available IT infrastructure in basic, secondary,</w:t>
      </w:r>
      <w:r w:rsidR="006A5622">
        <w:rPr>
          <w:rFonts w:ascii="Arial" w:hAnsi="Arial" w:cs="Arial"/>
          <w:i/>
          <w:iCs/>
          <w:sz w:val="20"/>
        </w:rPr>
        <w:t xml:space="preserve"> and </w:t>
      </w:r>
      <w:r w:rsidRPr="00AC3EDF">
        <w:rPr>
          <w:rFonts w:ascii="Arial" w:hAnsi="Arial" w:cs="Arial"/>
          <w:i/>
          <w:iCs/>
          <w:sz w:val="20"/>
        </w:rPr>
        <w:t xml:space="preserve">higher professional schools. </w:t>
      </w:r>
    </w:p>
    <w:p w:rsidR="00C638A2" w:rsidRPr="00AC3EDF" w:rsidRDefault="005874E7" w:rsidP="00571F05">
      <w:pPr>
        <w:pStyle w:val="Zkladntext"/>
        <w:spacing w:before="120"/>
        <w:ind w:firstLine="709"/>
        <w:rPr>
          <w:rFonts w:ascii="Arial" w:hAnsi="Arial" w:cs="Arial"/>
          <w:i/>
          <w:iCs/>
          <w:sz w:val="20"/>
        </w:rPr>
      </w:pPr>
      <w:r w:rsidRPr="00AC3EDF">
        <w:rPr>
          <w:rFonts w:ascii="Arial" w:hAnsi="Arial" w:cs="Arial"/>
          <w:i/>
          <w:iCs/>
          <w:sz w:val="20"/>
        </w:rPr>
        <w:t>Due to the methodology the total average numbers for the Czech Republic are lower than appropriate numbers of respective stages of schools. The reason is that in many school buildings classes are taught to multiple stages and/or types of schools</w:t>
      </w:r>
      <w:r w:rsidR="006A5622">
        <w:rPr>
          <w:rFonts w:ascii="Arial" w:hAnsi="Arial" w:cs="Arial"/>
          <w:i/>
          <w:iCs/>
          <w:sz w:val="20"/>
        </w:rPr>
        <w:t xml:space="preserve"> and </w:t>
      </w:r>
      <w:r w:rsidRPr="00AC3EDF">
        <w:rPr>
          <w:rFonts w:ascii="Arial" w:hAnsi="Arial" w:cs="Arial"/>
          <w:i/>
          <w:iCs/>
          <w:sz w:val="20"/>
        </w:rPr>
        <w:t>therefore the same computer is often available to</w:t>
      </w:r>
      <w:r w:rsidR="006A5622">
        <w:rPr>
          <w:rFonts w:ascii="Arial" w:hAnsi="Arial" w:cs="Arial"/>
          <w:i/>
          <w:iCs/>
          <w:sz w:val="20"/>
        </w:rPr>
        <w:t xml:space="preserve"> and </w:t>
      </w:r>
      <w:r w:rsidRPr="00AC3EDF">
        <w:rPr>
          <w:rFonts w:ascii="Arial" w:hAnsi="Arial" w:cs="Arial"/>
          <w:i/>
          <w:iCs/>
          <w:sz w:val="20"/>
        </w:rPr>
        <w:t>thus counted for pupils of several stages and/or types. Yet the computer is counted into the average of all school</w:t>
      </w:r>
      <w:r w:rsidR="00324195">
        <w:rPr>
          <w:rFonts w:ascii="Arial" w:hAnsi="Arial" w:cs="Arial"/>
          <w:i/>
          <w:iCs/>
          <w:sz w:val="20"/>
        </w:rPr>
        <w:t xml:space="preserve"> stages and/or types only once.</w:t>
      </w:r>
    </w:p>
    <w:p w:rsidR="004B5E44" w:rsidRPr="00AC3EDF" w:rsidRDefault="004B5E44">
      <w:pPr>
        <w:pStyle w:val="Zkladntext"/>
        <w:rPr>
          <w:rFonts w:ascii="Arial" w:hAnsi="Arial" w:cs="Arial"/>
          <w:i/>
          <w:iCs/>
          <w:sz w:val="20"/>
        </w:rPr>
      </w:pPr>
    </w:p>
    <w:p w:rsidR="004B5E44" w:rsidRPr="00AC3EDF" w:rsidRDefault="004B5E44">
      <w:pPr>
        <w:pStyle w:val="Zkladntext"/>
        <w:ind w:left="705" w:hanging="705"/>
        <w:jc w:val="left"/>
        <w:rPr>
          <w:rFonts w:ascii="Arial" w:hAnsi="Arial" w:cs="Arial"/>
          <w:i/>
          <w:iCs/>
          <w:sz w:val="20"/>
        </w:rPr>
      </w:pPr>
    </w:p>
    <w:p w:rsidR="004B5E44" w:rsidRPr="00AC3EDF" w:rsidRDefault="005874E7">
      <w:pPr>
        <w:pStyle w:val="Zkladntext"/>
        <w:jc w:val="center"/>
        <w:rPr>
          <w:rFonts w:ascii="Arial" w:hAnsi="Arial" w:cs="Arial"/>
          <w:i/>
          <w:iCs/>
          <w:sz w:val="20"/>
        </w:rPr>
      </w:pPr>
      <w:r w:rsidRPr="00AC3EDF">
        <w:rPr>
          <w:rFonts w:ascii="Arial" w:hAnsi="Arial" w:cs="Arial"/>
          <w:i/>
          <w:iCs/>
          <w:sz w:val="20"/>
        </w:rPr>
        <w:t>*          *          *</w:t>
      </w:r>
    </w:p>
    <w:p w:rsidR="004B5E44" w:rsidRPr="00AC3EDF" w:rsidRDefault="004B5E44">
      <w:pPr>
        <w:pStyle w:val="Zkladntext"/>
        <w:jc w:val="left"/>
        <w:rPr>
          <w:rFonts w:ascii="Arial" w:hAnsi="Arial" w:cs="Arial"/>
          <w:i/>
          <w:iCs/>
          <w:sz w:val="20"/>
        </w:rPr>
      </w:pPr>
    </w:p>
    <w:p w:rsidR="004B5E44" w:rsidRPr="00AC3EDF" w:rsidRDefault="004B5E44">
      <w:pPr>
        <w:pStyle w:val="Zkladntext"/>
        <w:jc w:val="left"/>
        <w:rPr>
          <w:rFonts w:ascii="Arial" w:hAnsi="Arial" w:cs="Arial"/>
          <w:i/>
          <w:iCs/>
          <w:sz w:val="20"/>
        </w:rPr>
      </w:pPr>
    </w:p>
    <w:p w:rsidR="004B5E44" w:rsidRPr="00AC3EDF" w:rsidRDefault="002E5585" w:rsidP="009E42FB">
      <w:pPr>
        <w:ind w:firstLine="709"/>
        <w:rPr>
          <w:rFonts w:ascii="Arial" w:hAnsi="Arial" w:cs="Arial"/>
          <w:i/>
          <w:iCs/>
          <w:sz w:val="20"/>
          <w:szCs w:val="20"/>
          <w:lang w:val="en-GB"/>
        </w:rPr>
      </w:pPr>
      <w:r w:rsidRPr="00AC3EDF">
        <w:rPr>
          <w:rFonts w:ascii="Arial" w:hAnsi="Arial" w:cs="Arial"/>
          <w:i/>
          <w:iCs/>
          <w:sz w:val="20"/>
          <w:szCs w:val="20"/>
          <w:lang w:val="en-GB"/>
        </w:rPr>
        <w:t>Further data can be found on the web</w:t>
      </w:r>
      <w:r w:rsidR="00B50FDE" w:rsidRPr="00AC3EDF">
        <w:rPr>
          <w:rFonts w:ascii="Arial" w:hAnsi="Arial" w:cs="Arial"/>
          <w:i/>
          <w:iCs/>
          <w:sz w:val="20"/>
          <w:szCs w:val="20"/>
          <w:lang w:val="en-GB"/>
        </w:rPr>
        <w:t>site</w:t>
      </w:r>
      <w:r w:rsidRPr="00AC3EDF">
        <w:rPr>
          <w:rFonts w:ascii="Arial" w:hAnsi="Arial" w:cs="Arial"/>
          <w:i/>
          <w:iCs/>
          <w:sz w:val="20"/>
          <w:szCs w:val="20"/>
          <w:lang w:val="en-GB"/>
        </w:rPr>
        <w:t xml:space="preserve"> of the Czech Statistical Office at: </w:t>
      </w:r>
    </w:p>
    <w:p w:rsidR="0068194F" w:rsidRPr="00AC3EDF" w:rsidRDefault="002E5585" w:rsidP="004D06DC">
      <w:pPr>
        <w:spacing w:before="120"/>
        <w:rPr>
          <w:rFonts w:ascii="Arial" w:hAnsi="Arial" w:cs="Arial"/>
          <w:sz w:val="20"/>
          <w:szCs w:val="16"/>
          <w:lang w:val="en-GB"/>
        </w:rPr>
      </w:pPr>
      <w:r w:rsidRPr="00AC3EDF">
        <w:rPr>
          <w:rFonts w:ascii="Arial" w:hAnsi="Arial" w:cs="Arial"/>
          <w:sz w:val="20"/>
          <w:szCs w:val="20"/>
          <w:lang w:val="en-GB"/>
        </w:rPr>
        <w:t>– </w:t>
      </w:r>
      <w:hyperlink r:id="rId7" w:history="1">
        <w:r w:rsidR="00106097" w:rsidRPr="00AC3EDF">
          <w:rPr>
            <w:rStyle w:val="Hypertextovodkaz"/>
            <w:rFonts w:ascii="Arial" w:hAnsi="Arial" w:cs="Arial"/>
            <w:sz w:val="20"/>
            <w:szCs w:val="20"/>
          </w:rPr>
          <w:t>www.czso.cz/csu/czso/information_technologies</w:t>
        </w:r>
      </w:hyperlink>
    </w:p>
    <w:sectPr w:rsidR="0068194F" w:rsidRPr="00AC3EDF" w:rsidSect="005874E7">
      <w:pgSz w:w="11907" w:h="16840"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5411"/>
    <w:multiLevelType w:val="hybridMultilevel"/>
    <w:tmpl w:val="AA7625B8"/>
    <w:lvl w:ilvl="0" w:tplc="30DCE27E">
      <w:start w:val="13"/>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EEA628A"/>
    <w:multiLevelType w:val="multilevel"/>
    <w:tmpl w:val="143ECB22"/>
    <w:lvl w:ilvl="0">
      <w:start w:val="60"/>
      <w:numFmt w:val="decimal"/>
      <w:lvlText w:val="%1"/>
      <w:lvlJc w:val="left"/>
      <w:pPr>
        <w:tabs>
          <w:tab w:val="num" w:pos="510"/>
        </w:tabs>
        <w:ind w:left="510" w:hanging="510"/>
      </w:pPr>
      <w:rPr>
        <w:rFonts w:hint="default"/>
      </w:rPr>
    </w:lvl>
    <w:lvl w:ilvl="1">
      <w:start w:val="6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BBA562F"/>
    <w:multiLevelType w:val="hybridMultilevel"/>
    <w:tmpl w:val="9A74BA92"/>
    <w:lvl w:ilvl="0" w:tplc="C4C67BCA">
      <w:start w:val="45"/>
      <w:numFmt w:val="decimal"/>
      <w:lvlText w:val="%1"/>
      <w:lvlJc w:val="left"/>
      <w:pPr>
        <w:tabs>
          <w:tab w:val="num" w:pos="1410"/>
        </w:tabs>
        <w:ind w:left="1410" w:hanging="141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1D0B696E"/>
    <w:multiLevelType w:val="multilevel"/>
    <w:tmpl w:val="09485D70"/>
    <w:lvl w:ilvl="0">
      <w:start w:val="60"/>
      <w:numFmt w:val="decimal"/>
      <w:lvlText w:val="%1"/>
      <w:lvlJc w:val="left"/>
      <w:pPr>
        <w:tabs>
          <w:tab w:val="num" w:pos="510"/>
        </w:tabs>
        <w:ind w:left="510" w:hanging="510"/>
      </w:pPr>
      <w:rPr>
        <w:rFonts w:hint="default"/>
      </w:rPr>
    </w:lvl>
    <w:lvl w:ilvl="1">
      <w:start w:val="6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D481311"/>
    <w:multiLevelType w:val="hybridMultilevel"/>
    <w:tmpl w:val="51B62D7A"/>
    <w:lvl w:ilvl="0" w:tplc="1F961906">
      <w:start w:val="13"/>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3900FF1"/>
    <w:multiLevelType w:val="hybridMultilevel"/>
    <w:tmpl w:val="279AB7A0"/>
    <w:lvl w:ilvl="0" w:tplc="3FFE7774">
      <w:start w:val="72"/>
      <w:numFmt w:val="decimal"/>
      <w:lvlText w:val="%1"/>
      <w:lvlJc w:val="left"/>
      <w:pPr>
        <w:tabs>
          <w:tab w:val="num" w:pos="1410"/>
        </w:tabs>
        <w:ind w:left="1410" w:hanging="141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49A92BEB"/>
    <w:multiLevelType w:val="multilevel"/>
    <w:tmpl w:val="274CFCFC"/>
    <w:lvl w:ilvl="0">
      <w:start w:val="60"/>
      <w:numFmt w:val="decimal"/>
      <w:lvlText w:val="%1"/>
      <w:lvlJc w:val="left"/>
      <w:pPr>
        <w:tabs>
          <w:tab w:val="num" w:pos="510"/>
        </w:tabs>
        <w:ind w:left="510" w:hanging="510"/>
      </w:pPr>
      <w:rPr>
        <w:rFonts w:hint="default"/>
      </w:rPr>
    </w:lvl>
    <w:lvl w:ilvl="1">
      <w:start w:val="6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A6B2931"/>
    <w:multiLevelType w:val="hybridMultilevel"/>
    <w:tmpl w:val="DBBC5030"/>
    <w:lvl w:ilvl="0" w:tplc="BCDE4670">
      <w:start w:val="1"/>
      <w:numFmt w:val="decimal"/>
      <w:pStyle w:val="104"/>
      <w:lvlText w:val="10.4.%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422301C"/>
    <w:multiLevelType w:val="multilevel"/>
    <w:tmpl w:val="AF50058E"/>
    <w:lvl w:ilvl="0">
      <w:start w:val="923"/>
      <w:numFmt w:val="decimal"/>
      <w:lvlText w:val="%1"/>
      <w:lvlJc w:val="left"/>
      <w:pPr>
        <w:tabs>
          <w:tab w:val="num" w:pos="1410"/>
        </w:tabs>
        <w:ind w:left="1410" w:hanging="1410"/>
      </w:pPr>
      <w:rPr>
        <w:rFonts w:hint="default"/>
      </w:rPr>
    </w:lvl>
    <w:lvl w:ilvl="1">
      <w:start w:val="927"/>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10"/>
        </w:tabs>
        <w:ind w:left="1410" w:hanging="1410"/>
      </w:pPr>
      <w:rPr>
        <w:rFonts w:hint="default"/>
      </w:rPr>
    </w:lvl>
    <w:lvl w:ilvl="7">
      <w:start w:val="1"/>
      <w:numFmt w:val="decimal"/>
      <w:lvlText w:val="%1-%2.%3.%4.%5.%6.%7.%8"/>
      <w:lvlJc w:val="left"/>
      <w:pPr>
        <w:tabs>
          <w:tab w:val="num" w:pos="1410"/>
        </w:tabs>
        <w:ind w:left="1410" w:hanging="1410"/>
      </w:pPr>
      <w:rPr>
        <w:rFonts w:hint="default"/>
      </w:rPr>
    </w:lvl>
    <w:lvl w:ilvl="8">
      <w:start w:val="1"/>
      <w:numFmt w:val="decimal"/>
      <w:lvlText w:val="%1-%2.%3.%4.%5.%6.%7.%8.%9"/>
      <w:lvlJc w:val="left"/>
      <w:pPr>
        <w:tabs>
          <w:tab w:val="num" w:pos="1410"/>
        </w:tabs>
        <w:ind w:left="1410" w:hanging="1410"/>
      </w:pPr>
      <w:rPr>
        <w:rFonts w:hint="default"/>
      </w:rPr>
    </w:lvl>
  </w:abstractNum>
  <w:abstractNum w:abstractNumId="10">
    <w:nsid w:val="731D7391"/>
    <w:multiLevelType w:val="multilevel"/>
    <w:tmpl w:val="88EE93DC"/>
    <w:lvl w:ilvl="0">
      <w:start w:val="60"/>
      <w:numFmt w:val="decimal"/>
      <w:lvlText w:val="%1"/>
      <w:lvlJc w:val="left"/>
      <w:pPr>
        <w:tabs>
          <w:tab w:val="num" w:pos="1410"/>
        </w:tabs>
        <w:ind w:left="1410" w:hanging="1410"/>
      </w:pPr>
      <w:rPr>
        <w:rFonts w:hint="default"/>
      </w:rPr>
    </w:lvl>
    <w:lvl w:ilvl="1">
      <w:start w:val="63"/>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10"/>
        </w:tabs>
        <w:ind w:left="1410" w:hanging="1410"/>
      </w:pPr>
      <w:rPr>
        <w:rFonts w:hint="default"/>
      </w:rPr>
    </w:lvl>
    <w:lvl w:ilvl="7">
      <w:start w:val="1"/>
      <w:numFmt w:val="decimal"/>
      <w:lvlText w:val="%1-%2.%3.%4.%5.%6.%7.%8"/>
      <w:lvlJc w:val="left"/>
      <w:pPr>
        <w:tabs>
          <w:tab w:val="num" w:pos="1410"/>
        </w:tabs>
        <w:ind w:left="1410" w:hanging="1410"/>
      </w:pPr>
      <w:rPr>
        <w:rFonts w:hint="default"/>
      </w:rPr>
    </w:lvl>
    <w:lvl w:ilvl="8">
      <w:start w:val="1"/>
      <w:numFmt w:val="decimal"/>
      <w:lvlText w:val="%1-%2.%3.%4.%5.%6.%7.%8.%9"/>
      <w:lvlJc w:val="left"/>
      <w:pPr>
        <w:tabs>
          <w:tab w:val="num" w:pos="1410"/>
        </w:tabs>
        <w:ind w:left="1410" w:hanging="1410"/>
      </w:pPr>
      <w:rPr>
        <w:rFonts w:hint="default"/>
      </w:rPr>
    </w:lvl>
  </w:abstractNum>
  <w:abstractNum w:abstractNumId="11">
    <w:nsid w:val="75244035"/>
    <w:multiLevelType w:val="multilevel"/>
    <w:tmpl w:val="CBE6C00A"/>
    <w:lvl w:ilvl="0">
      <w:start w:val="15"/>
      <w:numFmt w:val="decimal"/>
      <w:lvlText w:val="%1"/>
      <w:lvlJc w:val="left"/>
      <w:pPr>
        <w:tabs>
          <w:tab w:val="num" w:pos="1410"/>
        </w:tabs>
        <w:ind w:left="1410" w:hanging="1410"/>
      </w:pPr>
      <w:rPr>
        <w:rFonts w:hint="default"/>
      </w:rPr>
    </w:lvl>
    <w:lvl w:ilvl="1">
      <w:start w:val="37"/>
      <w:numFmt w:val="decimal"/>
      <w:lvlText w:val="%1-%2"/>
      <w:lvlJc w:val="left"/>
      <w:pPr>
        <w:tabs>
          <w:tab w:val="num" w:pos="1590"/>
        </w:tabs>
        <w:ind w:left="159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12"/>
  </w:num>
  <w:num w:numId="3">
    <w:abstractNumId w:val="8"/>
  </w:num>
  <w:num w:numId="4">
    <w:abstractNumId w:val="8"/>
  </w:num>
  <w:num w:numId="5">
    <w:abstractNumId w:val="7"/>
  </w:num>
  <w:num w:numId="6">
    <w:abstractNumId w:val="11"/>
  </w:num>
  <w:num w:numId="7">
    <w:abstractNumId w:val="2"/>
  </w:num>
  <w:num w:numId="8">
    <w:abstractNumId w:val="10"/>
  </w:num>
  <w:num w:numId="9">
    <w:abstractNumId w:val="5"/>
  </w:num>
  <w:num w:numId="10">
    <w:abstractNumId w:val="9"/>
  </w:num>
  <w:num w:numId="11">
    <w:abstractNumId w:val="3"/>
  </w:num>
  <w:num w:numId="12">
    <w:abstractNumId w:val="1"/>
  </w:num>
  <w:num w:numId="13">
    <w:abstractNumId w:val="6"/>
  </w:num>
  <w:num w:numId="14">
    <w:abstractNumId w:val="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68C2"/>
    <w:rsid w:val="0000231F"/>
    <w:rsid w:val="00005467"/>
    <w:rsid w:val="00010F2C"/>
    <w:rsid w:val="00012EA7"/>
    <w:rsid w:val="0001462F"/>
    <w:rsid w:val="0001760F"/>
    <w:rsid w:val="000212CE"/>
    <w:rsid w:val="000350A1"/>
    <w:rsid w:val="0004144F"/>
    <w:rsid w:val="00041DAB"/>
    <w:rsid w:val="00041EFA"/>
    <w:rsid w:val="00045A94"/>
    <w:rsid w:val="00045E32"/>
    <w:rsid w:val="0004649A"/>
    <w:rsid w:val="000506BF"/>
    <w:rsid w:val="00050715"/>
    <w:rsid w:val="000575E0"/>
    <w:rsid w:val="0006294A"/>
    <w:rsid w:val="00064733"/>
    <w:rsid w:val="00074114"/>
    <w:rsid w:val="00077061"/>
    <w:rsid w:val="00083EB0"/>
    <w:rsid w:val="000905C5"/>
    <w:rsid w:val="00093AB2"/>
    <w:rsid w:val="00097785"/>
    <w:rsid w:val="000A3F4E"/>
    <w:rsid w:val="000B449A"/>
    <w:rsid w:val="000C1CE5"/>
    <w:rsid w:val="000C3A11"/>
    <w:rsid w:val="000C6FBF"/>
    <w:rsid w:val="000D24ED"/>
    <w:rsid w:val="000D2BAF"/>
    <w:rsid w:val="000D5F35"/>
    <w:rsid w:val="000D72A0"/>
    <w:rsid w:val="000E0DAB"/>
    <w:rsid w:val="000E44AB"/>
    <w:rsid w:val="000F10B6"/>
    <w:rsid w:val="000F1CE5"/>
    <w:rsid w:val="000F27C4"/>
    <w:rsid w:val="000F748A"/>
    <w:rsid w:val="000F7FC6"/>
    <w:rsid w:val="00100F88"/>
    <w:rsid w:val="001016C7"/>
    <w:rsid w:val="001033ED"/>
    <w:rsid w:val="00106097"/>
    <w:rsid w:val="001063CA"/>
    <w:rsid w:val="001079E9"/>
    <w:rsid w:val="00114C5B"/>
    <w:rsid w:val="00115F24"/>
    <w:rsid w:val="0012421C"/>
    <w:rsid w:val="001242FC"/>
    <w:rsid w:val="00127954"/>
    <w:rsid w:val="0013138A"/>
    <w:rsid w:val="00136D76"/>
    <w:rsid w:val="001375BA"/>
    <w:rsid w:val="00137EF8"/>
    <w:rsid w:val="00141703"/>
    <w:rsid w:val="00143CDB"/>
    <w:rsid w:val="00146183"/>
    <w:rsid w:val="00151909"/>
    <w:rsid w:val="001525FA"/>
    <w:rsid w:val="001529CD"/>
    <w:rsid w:val="001534E1"/>
    <w:rsid w:val="00154856"/>
    <w:rsid w:val="00156075"/>
    <w:rsid w:val="001566EE"/>
    <w:rsid w:val="00156874"/>
    <w:rsid w:val="001637BD"/>
    <w:rsid w:val="001647C0"/>
    <w:rsid w:val="001705CF"/>
    <w:rsid w:val="00171A93"/>
    <w:rsid w:val="00180465"/>
    <w:rsid w:val="001845C0"/>
    <w:rsid w:val="00190A41"/>
    <w:rsid w:val="00193ED4"/>
    <w:rsid w:val="00197A9C"/>
    <w:rsid w:val="001A3A65"/>
    <w:rsid w:val="001B35D5"/>
    <w:rsid w:val="001B3BE1"/>
    <w:rsid w:val="001B4DCA"/>
    <w:rsid w:val="001C7773"/>
    <w:rsid w:val="001D03A7"/>
    <w:rsid w:val="001D62B5"/>
    <w:rsid w:val="001D7DE6"/>
    <w:rsid w:val="001E39E9"/>
    <w:rsid w:val="001E6373"/>
    <w:rsid w:val="001E686F"/>
    <w:rsid w:val="001E706A"/>
    <w:rsid w:val="001E7A0F"/>
    <w:rsid w:val="001F461A"/>
    <w:rsid w:val="001F65FB"/>
    <w:rsid w:val="001F7A9C"/>
    <w:rsid w:val="001F7EB9"/>
    <w:rsid w:val="001F7FFD"/>
    <w:rsid w:val="002049BB"/>
    <w:rsid w:val="00205381"/>
    <w:rsid w:val="00205B39"/>
    <w:rsid w:val="00205CBF"/>
    <w:rsid w:val="00206796"/>
    <w:rsid w:val="00210CBE"/>
    <w:rsid w:val="00216434"/>
    <w:rsid w:val="002248D0"/>
    <w:rsid w:val="00230368"/>
    <w:rsid w:val="0024025B"/>
    <w:rsid w:val="0024237F"/>
    <w:rsid w:val="00242910"/>
    <w:rsid w:val="002456F2"/>
    <w:rsid w:val="00246902"/>
    <w:rsid w:val="00247DF6"/>
    <w:rsid w:val="00252908"/>
    <w:rsid w:val="00255C74"/>
    <w:rsid w:val="00260630"/>
    <w:rsid w:val="00263214"/>
    <w:rsid w:val="002632D1"/>
    <w:rsid w:val="002645D3"/>
    <w:rsid w:val="00267027"/>
    <w:rsid w:val="0028086B"/>
    <w:rsid w:val="00285FA4"/>
    <w:rsid w:val="002877F7"/>
    <w:rsid w:val="00291D8B"/>
    <w:rsid w:val="002B1835"/>
    <w:rsid w:val="002C0008"/>
    <w:rsid w:val="002C5CD0"/>
    <w:rsid w:val="002C7331"/>
    <w:rsid w:val="002D042C"/>
    <w:rsid w:val="002D2A33"/>
    <w:rsid w:val="002D61FE"/>
    <w:rsid w:val="002E4623"/>
    <w:rsid w:val="002E50F7"/>
    <w:rsid w:val="002E5585"/>
    <w:rsid w:val="002F1784"/>
    <w:rsid w:val="002F3D14"/>
    <w:rsid w:val="002F4CC6"/>
    <w:rsid w:val="002F56BF"/>
    <w:rsid w:val="002F6A79"/>
    <w:rsid w:val="003061D7"/>
    <w:rsid w:val="00312D8A"/>
    <w:rsid w:val="003131FB"/>
    <w:rsid w:val="00320DD6"/>
    <w:rsid w:val="00321ADE"/>
    <w:rsid w:val="00321E81"/>
    <w:rsid w:val="00324195"/>
    <w:rsid w:val="00333D16"/>
    <w:rsid w:val="00340A7F"/>
    <w:rsid w:val="00345DBF"/>
    <w:rsid w:val="00345F82"/>
    <w:rsid w:val="0036060A"/>
    <w:rsid w:val="00361762"/>
    <w:rsid w:val="0036264D"/>
    <w:rsid w:val="00362B64"/>
    <w:rsid w:val="003664EB"/>
    <w:rsid w:val="00370E59"/>
    <w:rsid w:val="00375DAF"/>
    <w:rsid w:val="00377FCB"/>
    <w:rsid w:val="00381C44"/>
    <w:rsid w:val="00383E11"/>
    <w:rsid w:val="00384DF2"/>
    <w:rsid w:val="0039147C"/>
    <w:rsid w:val="003930D7"/>
    <w:rsid w:val="00397926"/>
    <w:rsid w:val="003A0593"/>
    <w:rsid w:val="003A3818"/>
    <w:rsid w:val="003A6A66"/>
    <w:rsid w:val="003B70AB"/>
    <w:rsid w:val="003C5B70"/>
    <w:rsid w:val="003D1062"/>
    <w:rsid w:val="003E3171"/>
    <w:rsid w:val="003F2A3A"/>
    <w:rsid w:val="003F3AC1"/>
    <w:rsid w:val="003F46DC"/>
    <w:rsid w:val="003F4B13"/>
    <w:rsid w:val="003F5F2F"/>
    <w:rsid w:val="00401982"/>
    <w:rsid w:val="00402710"/>
    <w:rsid w:val="00403F13"/>
    <w:rsid w:val="004178FB"/>
    <w:rsid w:val="00424F5E"/>
    <w:rsid w:val="00426115"/>
    <w:rsid w:val="00427760"/>
    <w:rsid w:val="0043131F"/>
    <w:rsid w:val="00433E1F"/>
    <w:rsid w:val="00440FCB"/>
    <w:rsid w:val="00443B9C"/>
    <w:rsid w:val="00447A1A"/>
    <w:rsid w:val="00454DAD"/>
    <w:rsid w:val="00456585"/>
    <w:rsid w:val="00457AD2"/>
    <w:rsid w:val="004608E3"/>
    <w:rsid w:val="00462501"/>
    <w:rsid w:val="00465E92"/>
    <w:rsid w:val="00471B58"/>
    <w:rsid w:val="004728EC"/>
    <w:rsid w:val="00474EFA"/>
    <w:rsid w:val="004761AE"/>
    <w:rsid w:val="00476ED1"/>
    <w:rsid w:val="00480C8E"/>
    <w:rsid w:val="00481E15"/>
    <w:rsid w:val="004839C1"/>
    <w:rsid w:val="00485108"/>
    <w:rsid w:val="00487330"/>
    <w:rsid w:val="00495FC1"/>
    <w:rsid w:val="004A4A70"/>
    <w:rsid w:val="004A7B9E"/>
    <w:rsid w:val="004B1FB9"/>
    <w:rsid w:val="004B2B90"/>
    <w:rsid w:val="004B5E44"/>
    <w:rsid w:val="004B7823"/>
    <w:rsid w:val="004C3BBA"/>
    <w:rsid w:val="004C5DA9"/>
    <w:rsid w:val="004D06DC"/>
    <w:rsid w:val="004D17C8"/>
    <w:rsid w:val="004D59FE"/>
    <w:rsid w:val="004E7627"/>
    <w:rsid w:val="004F3B3E"/>
    <w:rsid w:val="004F4643"/>
    <w:rsid w:val="004F4FC0"/>
    <w:rsid w:val="004F5598"/>
    <w:rsid w:val="004F5EEC"/>
    <w:rsid w:val="0050028C"/>
    <w:rsid w:val="005044DA"/>
    <w:rsid w:val="00504F37"/>
    <w:rsid w:val="005066DC"/>
    <w:rsid w:val="00506EDB"/>
    <w:rsid w:val="005070D8"/>
    <w:rsid w:val="00510BC1"/>
    <w:rsid w:val="005207B9"/>
    <w:rsid w:val="00522709"/>
    <w:rsid w:val="00527897"/>
    <w:rsid w:val="00531BC9"/>
    <w:rsid w:val="00532630"/>
    <w:rsid w:val="0053436B"/>
    <w:rsid w:val="005351EE"/>
    <w:rsid w:val="0054260F"/>
    <w:rsid w:val="00543204"/>
    <w:rsid w:val="00545C66"/>
    <w:rsid w:val="00546FFF"/>
    <w:rsid w:val="00552B56"/>
    <w:rsid w:val="005538C1"/>
    <w:rsid w:val="00553D03"/>
    <w:rsid w:val="00556DD6"/>
    <w:rsid w:val="00567799"/>
    <w:rsid w:val="0057134E"/>
    <w:rsid w:val="00571F05"/>
    <w:rsid w:val="00574AE4"/>
    <w:rsid w:val="0057640C"/>
    <w:rsid w:val="00577F34"/>
    <w:rsid w:val="00580173"/>
    <w:rsid w:val="005874E7"/>
    <w:rsid w:val="0059078C"/>
    <w:rsid w:val="00590821"/>
    <w:rsid w:val="00591013"/>
    <w:rsid w:val="005910EE"/>
    <w:rsid w:val="00592E2C"/>
    <w:rsid w:val="005943D5"/>
    <w:rsid w:val="005A2D8C"/>
    <w:rsid w:val="005A5506"/>
    <w:rsid w:val="005B4DA6"/>
    <w:rsid w:val="005B5FE0"/>
    <w:rsid w:val="005C2F58"/>
    <w:rsid w:val="005C544E"/>
    <w:rsid w:val="005D08D7"/>
    <w:rsid w:val="005D0E67"/>
    <w:rsid w:val="005D2688"/>
    <w:rsid w:val="005D2823"/>
    <w:rsid w:val="005D2C92"/>
    <w:rsid w:val="005D5417"/>
    <w:rsid w:val="005D5A44"/>
    <w:rsid w:val="005D7866"/>
    <w:rsid w:val="005E10C3"/>
    <w:rsid w:val="005E3872"/>
    <w:rsid w:val="005E6DDC"/>
    <w:rsid w:val="005F13BD"/>
    <w:rsid w:val="005F5A24"/>
    <w:rsid w:val="005F5CF2"/>
    <w:rsid w:val="005F6524"/>
    <w:rsid w:val="00601293"/>
    <w:rsid w:val="00601DB5"/>
    <w:rsid w:val="006054CC"/>
    <w:rsid w:val="006055F0"/>
    <w:rsid w:val="00610D81"/>
    <w:rsid w:val="00612F36"/>
    <w:rsid w:val="00613607"/>
    <w:rsid w:val="00621352"/>
    <w:rsid w:val="00622296"/>
    <w:rsid w:val="00622FC9"/>
    <w:rsid w:val="00623901"/>
    <w:rsid w:val="00632C5A"/>
    <w:rsid w:val="0063720D"/>
    <w:rsid w:val="00642BF6"/>
    <w:rsid w:val="00643D75"/>
    <w:rsid w:val="00643EC1"/>
    <w:rsid w:val="006531DD"/>
    <w:rsid w:val="0065337D"/>
    <w:rsid w:val="006552FF"/>
    <w:rsid w:val="00661B6A"/>
    <w:rsid w:val="00661DCE"/>
    <w:rsid w:val="0066473B"/>
    <w:rsid w:val="00666EEF"/>
    <w:rsid w:val="006809BD"/>
    <w:rsid w:val="0068194F"/>
    <w:rsid w:val="00684620"/>
    <w:rsid w:val="00685C14"/>
    <w:rsid w:val="006A514E"/>
    <w:rsid w:val="006A5622"/>
    <w:rsid w:val="006A5FE7"/>
    <w:rsid w:val="006A7E7D"/>
    <w:rsid w:val="006B18AB"/>
    <w:rsid w:val="006B3A8F"/>
    <w:rsid w:val="006C20F6"/>
    <w:rsid w:val="006C2282"/>
    <w:rsid w:val="006D05CB"/>
    <w:rsid w:val="006D2EDD"/>
    <w:rsid w:val="006E0045"/>
    <w:rsid w:val="006E0C04"/>
    <w:rsid w:val="006E36DC"/>
    <w:rsid w:val="006E3C83"/>
    <w:rsid w:val="006E4AA0"/>
    <w:rsid w:val="006F0D2B"/>
    <w:rsid w:val="006F65AC"/>
    <w:rsid w:val="00702116"/>
    <w:rsid w:val="007108E7"/>
    <w:rsid w:val="007123B9"/>
    <w:rsid w:val="00715BA7"/>
    <w:rsid w:val="00717BE2"/>
    <w:rsid w:val="00724D4E"/>
    <w:rsid w:val="00731A64"/>
    <w:rsid w:val="00735F68"/>
    <w:rsid w:val="00735FA1"/>
    <w:rsid w:val="00737765"/>
    <w:rsid w:val="007453D8"/>
    <w:rsid w:val="00746532"/>
    <w:rsid w:val="007506E3"/>
    <w:rsid w:val="0075374B"/>
    <w:rsid w:val="00754F86"/>
    <w:rsid w:val="00761AE5"/>
    <w:rsid w:val="00771EE9"/>
    <w:rsid w:val="00771FBD"/>
    <w:rsid w:val="00776E89"/>
    <w:rsid w:val="007804D3"/>
    <w:rsid w:val="00780C9D"/>
    <w:rsid w:val="007849F1"/>
    <w:rsid w:val="0079735F"/>
    <w:rsid w:val="007A37C9"/>
    <w:rsid w:val="007A4028"/>
    <w:rsid w:val="007B334A"/>
    <w:rsid w:val="007C0FDD"/>
    <w:rsid w:val="007C2961"/>
    <w:rsid w:val="007C576C"/>
    <w:rsid w:val="007C6856"/>
    <w:rsid w:val="007C6D29"/>
    <w:rsid w:val="007C6D39"/>
    <w:rsid w:val="007E30C6"/>
    <w:rsid w:val="007E3B3C"/>
    <w:rsid w:val="007E4F85"/>
    <w:rsid w:val="007E6F79"/>
    <w:rsid w:val="007F2937"/>
    <w:rsid w:val="007F3AB9"/>
    <w:rsid w:val="0080349E"/>
    <w:rsid w:val="00804982"/>
    <w:rsid w:val="008073F0"/>
    <w:rsid w:val="0081029D"/>
    <w:rsid w:val="00810418"/>
    <w:rsid w:val="008109AA"/>
    <w:rsid w:val="00811069"/>
    <w:rsid w:val="00826794"/>
    <w:rsid w:val="00834424"/>
    <w:rsid w:val="00840E6E"/>
    <w:rsid w:val="0084221F"/>
    <w:rsid w:val="00843838"/>
    <w:rsid w:val="00843CBE"/>
    <w:rsid w:val="008446EC"/>
    <w:rsid w:val="00852B0B"/>
    <w:rsid w:val="00854F94"/>
    <w:rsid w:val="00863DF9"/>
    <w:rsid w:val="0086480B"/>
    <w:rsid w:val="00873160"/>
    <w:rsid w:val="008771EE"/>
    <w:rsid w:val="00883923"/>
    <w:rsid w:val="00887DD4"/>
    <w:rsid w:val="00890435"/>
    <w:rsid w:val="0089287A"/>
    <w:rsid w:val="00894B1D"/>
    <w:rsid w:val="00896975"/>
    <w:rsid w:val="008A09C3"/>
    <w:rsid w:val="008A1B0C"/>
    <w:rsid w:val="008A3554"/>
    <w:rsid w:val="008A6CA2"/>
    <w:rsid w:val="008B2BCD"/>
    <w:rsid w:val="008B4177"/>
    <w:rsid w:val="008B6377"/>
    <w:rsid w:val="008B73DC"/>
    <w:rsid w:val="008B7940"/>
    <w:rsid w:val="008C2D34"/>
    <w:rsid w:val="008C5AD3"/>
    <w:rsid w:val="008D3B1B"/>
    <w:rsid w:val="008D3B55"/>
    <w:rsid w:val="008D5EBA"/>
    <w:rsid w:val="008D613D"/>
    <w:rsid w:val="008D6997"/>
    <w:rsid w:val="008D7AAE"/>
    <w:rsid w:val="008E33B2"/>
    <w:rsid w:val="008E50D6"/>
    <w:rsid w:val="008F18D6"/>
    <w:rsid w:val="008F4FC7"/>
    <w:rsid w:val="008F5A47"/>
    <w:rsid w:val="00904B3B"/>
    <w:rsid w:val="00910C29"/>
    <w:rsid w:val="00912306"/>
    <w:rsid w:val="00912AEE"/>
    <w:rsid w:val="00920742"/>
    <w:rsid w:val="00920B9A"/>
    <w:rsid w:val="00922263"/>
    <w:rsid w:val="0092556B"/>
    <w:rsid w:val="00925776"/>
    <w:rsid w:val="00925A39"/>
    <w:rsid w:val="00927D63"/>
    <w:rsid w:val="00930F33"/>
    <w:rsid w:val="00931A7B"/>
    <w:rsid w:val="0093271D"/>
    <w:rsid w:val="00933824"/>
    <w:rsid w:val="00940685"/>
    <w:rsid w:val="009503A7"/>
    <w:rsid w:val="00950D12"/>
    <w:rsid w:val="009546C9"/>
    <w:rsid w:val="00955081"/>
    <w:rsid w:val="009551EF"/>
    <w:rsid w:val="009554C6"/>
    <w:rsid w:val="00956557"/>
    <w:rsid w:val="00956FCB"/>
    <w:rsid w:val="009601F6"/>
    <w:rsid w:val="00960FBA"/>
    <w:rsid w:val="00961744"/>
    <w:rsid w:val="009648AD"/>
    <w:rsid w:val="00965C31"/>
    <w:rsid w:val="009733CF"/>
    <w:rsid w:val="009807FF"/>
    <w:rsid w:val="00980CEF"/>
    <w:rsid w:val="00981F60"/>
    <w:rsid w:val="00983308"/>
    <w:rsid w:val="00986A9F"/>
    <w:rsid w:val="009876D6"/>
    <w:rsid w:val="00994FFF"/>
    <w:rsid w:val="00995FAD"/>
    <w:rsid w:val="009A1449"/>
    <w:rsid w:val="009A4A72"/>
    <w:rsid w:val="009B0345"/>
    <w:rsid w:val="009B0C37"/>
    <w:rsid w:val="009B0D9D"/>
    <w:rsid w:val="009B1390"/>
    <w:rsid w:val="009B1855"/>
    <w:rsid w:val="009B5623"/>
    <w:rsid w:val="009C00B5"/>
    <w:rsid w:val="009C1C55"/>
    <w:rsid w:val="009C7843"/>
    <w:rsid w:val="009D067B"/>
    <w:rsid w:val="009D16F5"/>
    <w:rsid w:val="009D3B16"/>
    <w:rsid w:val="009E10A0"/>
    <w:rsid w:val="009E176A"/>
    <w:rsid w:val="009E1D4C"/>
    <w:rsid w:val="009E2C68"/>
    <w:rsid w:val="009E305D"/>
    <w:rsid w:val="009E42FB"/>
    <w:rsid w:val="009E7913"/>
    <w:rsid w:val="009F2298"/>
    <w:rsid w:val="009F294C"/>
    <w:rsid w:val="009F2F89"/>
    <w:rsid w:val="009F40AA"/>
    <w:rsid w:val="009F48CC"/>
    <w:rsid w:val="00A07BCA"/>
    <w:rsid w:val="00A11538"/>
    <w:rsid w:val="00A13F71"/>
    <w:rsid w:val="00A26040"/>
    <w:rsid w:val="00A42261"/>
    <w:rsid w:val="00A42CFB"/>
    <w:rsid w:val="00A430FD"/>
    <w:rsid w:val="00A4336F"/>
    <w:rsid w:val="00A43F2A"/>
    <w:rsid w:val="00A51350"/>
    <w:rsid w:val="00A62920"/>
    <w:rsid w:val="00A66833"/>
    <w:rsid w:val="00A73377"/>
    <w:rsid w:val="00A7532A"/>
    <w:rsid w:val="00A83344"/>
    <w:rsid w:val="00A848B2"/>
    <w:rsid w:val="00A85D08"/>
    <w:rsid w:val="00A90137"/>
    <w:rsid w:val="00A91964"/>
    <w:rsid w:val="00AA059D"/>
    <w:rsid w:val="00AA19A0"/>
    <w:rsid w:val="00AB030E"/>
    <w:rsid w:val="00AC02AD"/>
    <w:rsid w:val="00AC3EDF"/>
    <w:rsid w:val="00AD0314"/>
    <w:rsid w:val="00AD1569"/>
    <w:rsid w:val="00AD7142"/>
    <w:rsid w:val="00AE1494"/>
    <w:rsid w:val="00AE73B1"/>
    <w:rsid w:val="00AF2D1E"/>
    <w:rsid w:val="00AF5C00"/>
    <w:rsid w:val="00B02B07"/>
    <w:rsid w:val="00B030D8"/>
    <w:rsid w:val="00B03D58"/>
    <w:rsid w:val="00B10F30"/>
    <w:rsid w:val="00B13DB6"/>
    <w:rsid w:val="00B21FA0"/>
    <w:rsid w:val="00B24823"/>
    <w:rsid w:val="00B268A1"/>
    <w:rsid w:val="00B3605D"/>
    <w:rsid w:val="00B367DD"/>
    <w:rsid w:val="00B42D93"/>
    <w:rsid w:val="00B435F5"/>
    <w:rsid w:val="00B44B61"/>
    <w:rsid w:val="00B472A3"/>
    <w:rsid w:val="00B50FDE"/>
    <w:rsid w:val="00B554A9"/>
    <w:rsid w:val="00B556B7"/>
    <w:rsid w:val="00B56331"/>
    <w:rsid w:val="00B60AB1"/>
    <w:rsid w:val="00B621BC"/>
    <w:rsid w:val="00B65271"/>
    <w:rsid w:val="00B70DF0"/>
    <w:rsid w:val="00B711E8"/>
    <w:rsid w:val="00B74519"/>
    <w:rsid w:val="00B76C07"/>
    <w:rsid w:val="00B80AF9"/>
    <w:rsid w:val="00B842DB"/>
    <w:rsid w:val="00B85C90"/>
    <w:rsid w:val="00B85E53"/>
    <w:rsid w:val="00B8659D"/>
    <w:rsid w:val="00B86973"/>
    <w:rsid w:val="00B9090F"/>
    <w:rsid w:val="00B90FD6"/>
    <w:rsid w:val="00B936A9"/>
    <w:rsid w:val="00B9492A"/>
    <w:rsid w:val="00BA0B64"/>
    <w:rsid w:val="00BA1E97"/>
    <w:rsid w:val="00BA3A9D"/>
    <w:rsid w:val="00BA58D4"/>
    <w:rsid w:val="00BA66E1"/>
    <w:rsid w:val="00BA68C2"/>
    <w:rsid w:val="00BA7B90"/>
    <w:rsid w:val="00BB22F7"/>
    <w:rsid w:val="00BB6512"/>
    <w:rsid w:val="00BC3F68"/>
    <w:rsid w:val="00BC4F0C"/>
    <w:rsid w:val="00BC6B25"/>
    <w:rsid w:val="00BD0240"/>
    <w:rsid w:val="00BD34B0"/>
    <w:rsid w:val="00BD3600"/>
    <w:rsid w:val="00BD683A"/>
    <w:rsid w:val="00BD6D8D"/>
    <w:rsid w:val="00BE1001"/>
    <w:rsid w:val="00BF25AD"/>
    <w:rsid w:val="00BF532B"/>
    <w:rsid w:val="00C001FD"/>
    <w:rsid w:val="00C0120D"/>
    <w:rsid w:val="00C02090"/>
    <w:rsid w:val="00C03D6A"/>
    <w:rsid w:val="00C06699"/>
    <w:rsid w:val="00C07535"/>
    <w:rsid w:val="00C114B8"/>
    <w:rsid w:val="00C11BF5"/>
    <w:rsid w:val="00C121ED"/>
    <w:rsid w:val="00C13F09"/>
    <w:rsid w:val="00C16434"/>
    <w:rsid w:val="00C17D32"/>
    <w:rsid w:val="00C2128E"/>
    <w:rsid w:val="00C22028"/>
    <w:rsid w:val="00C24B5F"/>
    <w:rsid w:val="00C2536C"/>
    <w:rsid w:val="00C30304"/>
    <w:rsid w:val="00C3175F"/>
    <w:rsid w:val="00C4013B"/>
    <w:rsid w:val="00C4098D"/>
    <w:rsid w:val="00C4128D"/>
    <w:rsid w:val="00C4147B"/>
    <w:rsid w:val="00C46ACB"/>
    <w:rsid w:val="00C5306C"/>
    <w:rsid w:val="00C53F48"/>
    <w:rsid w:val="00C56FDB"/>
    <w:rsid w:val="00C6077D"/>
    <w:rsid w:val="00C638A2"/>
    <w:rsid w:val="00C709AD"/>
    <w:rsid w:val="00C80B5D"/>
    <w:rsid w:val="00C867DB"/>
    <w:rsid w:val="00C94D0C"/>
    <w:rsid w:val="00C94D8F"/>
    <w:rsid w:val="00C9563A"/>
    <w:rsid w:val="00CA0ED9"/>
    <w:rsid w:val="00CA1049"/>
    <w:rsid w:val="00CA1F48"/>
    <w:rsid w:val="00CA30E4"/>
    <w:rsid w:val="00CB29FD"/>
    <w:rsid w:val="00CB3BFC"/>
    <w:rsid w:val="00CB5DBA"/>
    <w:rsid w:val="00CC483E"/>
    <w:rsid w:val="00CD16AB"/>
    <w:rsid w:val="00CD36F9"/>
    <w:rsid w:val="00CD4305"/>
    <w:rsid w:val="00CD5861"/>
    <w:rsid w:val="00CE0077"/>
    <w:rsid w:val="00CF0D13"/>
    <w:rsid w:val="00CF4F19"/>
    <w:rsid w:val="00CF607B"/>
    <w:rsid w:val="00CF74C6"/>
    <w:rsid w:val="00CF7514"/>
    <w:rsid w:val="00CF7AF3"/>
    <w:rsid w:val="00CF7D5D"/>
    <w:rsid w:val="00D016F5"/>
    <w:rsid w:val="00D07997"/>
    <w:rsid w:val="00D13244"/>
    <w:rsid w:val="00D21477"/>
    <w:rsid w:val="00D273A1"/>
    <w:rsid w:val="00D321D6"/>
    <w:rsid w:val="00D42E05"/>
    <w:rsid w:val="00D46425"/>
    <w:rsid w:val="00D4737C"/>
    <w:rsid w:val="00D616E7"/>
    <w:rsid w:val="00D62230"/>
    <w:rsid w:val="00D67565"/>
    <w:rsid w:val="00D6768B"/>
    <w:rsid w:val="00D716B0"/>
    <w:rsid w:val="00D72097"/>
    <w:rsid w:val="00D73217"/>
    <w:rsid w:val="00D74630"/>
    <w:rsid w:val="00D83FBC"/>
    <w:rsid w:val="00D87D4C"/>
    <w:rsid w:val="00D908FD"/>
    <w:rsid w:val="00D90B27"/>
    <w:rsid w:val="00D970A2"/>
    <w:rsid w:val="00DA2826"/>
    <w:rsid w:val="00DB28A8"/>
    <w:rsid w:val="00DB2E3B"/>
    <w:rsid w:val="00DB3B28"/>
    <w:rsid w:val="00DB63EA"/>
    <w:rsid w:val="00DC552D"/>
    <w:rsid w:val="00DC7F5A"/>
    <w:rsid w:val="00DD2000"/>
    <w:rsid w:val="00DD2737"/>
    <w:rsid w:val="00DD5551"/>
    <w:rsid w:val="00DD5A19"/>
    <w:rsid w:val="00DD684A"/>
    <w:rsid w:val="00DF26E2"/>
    <w:rsid w:val="00DF7E94"/>
    <w:rsid w:val="00E005A4"/>
    <w:rsid w:val="00E012DE"/>
    <w:rsid w:val="00E0643F"/>
    <w:rsid w:val="00E07927"/>
    <w:rsid w:val="00E20494"/>
    <w:rsid w:val="00E20A66"/>
    <w:rsid w:val="00E24960"/>
    <w:rsid w:val="00E252C1"/>
    <w:rsid w:val="00E27194"/>
    <w:rsid w:val="00E273F8"/>
    <w:rsid w:val="00E33208"/>
    <w:rsid w:val="00E3395C"/>
    <w:rsid w:val="00E36542"/>
    <w:rsid w:val="00E51DF4"/>
    <w:rsid w:val="00E54FA5"/>
    <w:rsid w:val="00E63272"/>
    <w:rsid w:val="00E7077E"/>
    <w:rsid w:val="00E719A1"/>
    <w:rsid w:val="00E72A50"/>
    <w:rsid w:val="00E739AA"/>
    <w:rsid w:val="00E81686"/>
    <w:rsid w:val="00E83370"/>
    <w:rsid w:val="00E861B9"/>
    <w:rsid w:val="00E86984"/>
    <w:rsid w:val="00E942FC"/>
    <w:rsid w:val="00EA29B0"/>
    <w:rsid w:val="00EA734E"/>
    <w:rsid w:val="00EB07D7"/>
    <w:rsid w:val="00EB08CB"/>
    <w:rsid w:val="00EB5F54"/>
    <w:rsid w:val="00EC0CD7"/>
    <w:rsid w:val="00EC1098"/>
    <w:rsid w:val="00EC6B0F"/>
    <w:rsid w:val="00ED2236"/>
    <w:rsid w:val="00ED314A"/>
    <w:rsid w:val="00ED3523"/>
    <w:rsid w:val="00EE26D2"/>
    <w:rsid w:val="00EE3A16"/>
    <w:rsid w:val="00EE47D7"/>
    <w:rsid w:val="00EE5121"/>
    <w:rsid w:val="00EF0CE5"/>
    <w:rsid w:val="00EF1024"/>
    <w:rsid w:val="00EF7FCE"/>
    <w:rsid w:val="00F0210A"/>
    <w:rsid w:val="00F02891"/>
    <w:rsid w:val="00F03630"/>
    <w:rsid w:val="00F038C9"/>
    <w:rsid w:val="00F05B8A"/>
    <w:rsid w:val="00F05ECB"/>
    <w:rsid w:val="00F064C0"/>
    <w:rsid w:val="00F227CC"/>
    <w:rsid w:val="00F22B85"/>
    <w:rsid w:val="00F243BD"/>
    <w:rsid w:val="00F270F3"/>
    <w:rsid w:val="00F31592"/>
    <w:rsid w:val="00F32564"/>
    <w:rsid w:val="00F36E63"/>
    <w:rsid w:val="00F40698"/>
    <w:rsid w:val="00F42485"/>
    <w:rsid w:val="00F42A45"/>
    <w:rsid w:val="00F42B50"/>
    <w:rsid w:val="00F430A8"/>
    <w:rsid w:val="00F467A6"/>
    <w:rsid w:val="00F5095C"/>
    <w:rsid w:val="00F52C04"/>
    <w:rsid w:val="00F545E8"/>
    <w:rsid w:val="00F55E6F"/>
    <w:rsid w:val="00F57076"/>
    <w:rsid w:val="00F657E0"/>
    <w:rsid w:val="00F6751E"/>
    <w:rsid w:val="00F7284C"/>
    <w:rsid w:val="00F74F95"/>
    <w:rsid w:val="00F775B5"/>
    <w:rsid w:val="00F81520"/>
    <w:rsid w:val="00F81F41"/>
    <w:rsid w:val="00F825CC"/>
    <w:rsid w:val="00F86686"/>
    <w:rsid w:val="00F91F1E"/>
    <w:rsid w:val="00F929AD"/>
    <w:rsid w:val="00F97864"/>
    <w:rsid w:val="00F97D00"/>
    <w:rsid w:val="00FB0904"/>
    <w:rsid w:val="00FB0E4B"/>
    <w:rsid w:val="00FB2228"/>
    <w:rsid w:val="00FB4749"/>
    <w:rsid w:val="00FC00AE"/>
    <w:rsid w:val="00FC2483"/>
    <w:rsid w:val="00FC7DD6"/>
    <w:rsid w:val="00FD5B3E"/>
    <w:rsid w:val="00FE0EA1"/>
    <w:rsid w:val="00FE2E42"/>
    <w:rsid w:val="00FE466D"/>
    <w:rsid w:val="00FE4813"/>
    <w:rsid w:val="00FE6900"/>
    <w:rsid w:val="00FE75FD"/>
    <w:rsid w:val="00FF5440"/>
    <w:rsid w:val="00FF635C"/>
    <w:rsid w:val="00FF74A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74E7"/>
    <w:rPr>
      <w:sz w:val="24"/>
      <w:szCs w:val="24"/>
    </w:rPr>
  </w:style>
  <w:style w:type="paragraph" w:styleId="Nadpis1">
    <w:name w:val="heading 1"/>
    <w:basedOn w:val="Normln"/>
    <w:next w:val="Normln"/>
    <w:qFormat/>
    <w:rsid w:val="005874E7"/>
    <w:pPr>
      <w:keepNext/>
      <w:spacing w:before="120"/>
      <w:jc w:val="both"/>
      <w:outlineLvl w:val="0"/>
    </w:pPr>
    <w:rPr>
      <w:rFonts w:ascii="Arial" w:hAnsi="Arial" w:cs="Arial"/>
      <w:i/>
      <w:iCs/>
      <w:sz w:val="20"/>
    </w:rPr>
  </w:style>
  <w:style w:type="paragraph" w:styleId="Nadpis4">
    <w:name w:val="heading 4"/>
    <w:basedOn w:val="Normln"/>
    <w:next w:val="Normln"/>
    <w:link w:val="Nadpis4Char"/>
    <w:semiHidden/>
    <w:unhideWhenUsed/>
    <w:qFormat/>
    <w:rsid w:val="00545C66"/>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angl">
    <w:name w:val="Normální angl"/>
    <w:basedOn w:val="Normln"/>
    <w:rsid w:val="005874E7"/>
    <w:pPr>
      <w:tabs>
        <w:tab w:val="left" w:pos="709"/>
      </w:tabs>
      <w:spacing w:before="120" w:after="120"/>
      <w:jc w:val="both"/>
    </w:pPr>
    <w:rPr>
      <w:lang w:val="en-GB"/>
    </w:rPr>
  </w:style>
  <w:style w:type="paragraph" w:customStyle="1" w:styleId="Normln-angl">
    <w:name w:val="Normální - angl"/>
    <w:basedOn w:val="Normln"/>
    <w:rsid w:val="005874E7"/>
    <w:pPr>
      <w:spacing w:before="120" w:after="120"/>
      <w:jc w:val="both"/>
    </w:pPr>
    <w:rPr>
      <w:lang w:val="en-GB"/>
    </w:rPr>
  </w:style>
  <w:style w:type="paragraph" w:customStyle="1" w:styleId="Normang-1">
    <w:name w:val="Norm ang - ř. 1"/>
    <w:aliases w:val="5"/>
    <w:basedOn w:val="Normln"/>
    <w:rsid w:val="005874E7"/>
    <w:pPr>
      <w:spacing w:before="120" w:after="120" w:line="360" w:lineRule="auto"/>
      <w:jc w:val="both"/>
    </w:pPr>
    <w:rPr>
      <w:lang w:val="en-GB"/>
    </w:rPr>
  </w:style>
  <w:style w:type="paragraph" w:customStyle="1" w:styleId="Normangl-1">
    <w:name w:val="Norm angl - ř.1"/>
    <w:basedOn w:val="Normln"/>
    <w:rsid w:val="005874E7"/>
    <w:pPr>
      <w:spacing w:before="120" w:after="120"/>
      <w:jc w:val="both"/>
    </w:pPr>
    <w:rPr>
      <w:lang w:val="en-GB"/>
    </w:rPr>
  </w:style>
  <w:style w:type="paragraph" w:customStyle="1" w:styleId="NadpisI">
    <w:name w:val="Nadpis I."/>
    <w:basedOn w:val="Normang-1"/>
    <w:next w:val="Normang-1"/>
    <w:rsid w:val="005874E7"/>
    <w:pPr>
      <w:spacing w:after="180"/>
      <w:jc w:val="left"/>
    </w:pPr>
    <w:rPr>
      <w:b/>
      <w:sz w:val="28"/>
    </w:rPr>
  </w:style>
  <w:style w:type="paragraph" w:customStyle="1" w:styleId="NadpisI1">
    <w:name w:val="Nadpis I.1."/>
    <w:basedOn w:val="Normang-1"/>
    <w:next w:val="Normang-1"/>
    <w:rsid w:val="005874E7"/>
    <w:pPr>
      <w:spacing w:before="240" w:after="240"/>
      <w:jc w:val="left"/>
    </w:pPr>
    <w:rPr>
      <w:b/>
    </w:rPr>
  </w:style>
  <w:style w:type="paragraph" w:customStyle="1" w:styleId="101">
    <w:name w:val="10.1"/>
    <w:basedOn w:val="Normln-angl"/>
    <w:rsid w:val="005874E7"/>
    <w:pPr>
      <w:numPr>
        <w:numId w:val="2"/>
      </w:numPr>
    </w:pPr>
  </w:style>
  <w:style w:type="paragraph" w:customStyle="1" w:styleId="102">
    <w:name w:val="10.2"/>
    <w:basedOn w:val="101"/>
    <w:rsid w:val="005874E7"/>
    <w:pPr>
      <w:numPr>
        <w:numId w:val="0"/>
      </w:numPr>
      <w:spacing w:line="360" w:lineRule="auto"/>
    </w:pPr>
  </w:style>
  <w:style w:type="paragraph" w:customStyle="1" w:styleId="103">
    <w:name w:val="10.3"/>
    <w:basedOn w:val="102"/>
    <w:rsid w:val="005874E7"/>
    <w:pPr>
      <w:numPr>
        <w:numId w:val="4"/>
      </w:numPr>
    </w:pPr>
  </w:style>
  <w:style w:type="paragraph" w:customStyle="1" w:styleId="104">
    <w:name w:val="10.4"/>
    <w:basedOn w:val="103"/>
    <w:rsid w:val="005874E7"/>
    <w:pPr>
      <w:numPr>
        <w:numId w:val="5"/>
      </w:numPr>
    </w:pPr>
  </w:style>
  <w:style w:type="paragraph" w:styleId="Zkladntext">
    <w:name w:val="Body Text"/>
    <w:basedOn w:val="Normln"/>
    <w:link w:val="ZkladntextChar"/>
    <w:rsid w:val="005874E7"/>
    <w:pPr>
      <w:jc w:val="both"/>
    </w:pPr>
    <w:rPr>
      <w:lang w:val="en-GB"/>
    </w:rPr>
  </w:style>
  <w:style w:type="paragraph" w:styleId="Zkladntextodsazen">
    <w:name w:val="Body Text Indent"/>
    <w:basedOn w:val="Normln"/>
    <w:rsid w:val="005874E7"/>
    <w:pPr>
      <w:ind w:left="709" w:hanging="709"/>
    </w:pPr>
    <w:rPr>
      <w:rFonts w:ascii="Arial" w:hAnsi="Arial" w:cs="Arial"/>
      <w:i/>
      <w:iCs/>
      <w:sz w:val="20"/>
      <w:lang w:val="en-GB"/>
    </w:rPr>
  </w:style>
  <w:style w:type="paragraph" w:styleId="Normlnweb">
    <w:name w:val="Normal (Web)"/>
    <w:basedOn w:val="Normln"/>
    <w:rsid w:val="002B1835"/>
    <w:pPr>
      <w:spacing w:before="100" w:beforeAutospacing="1" w:after="100" w:afterAutospacing="1"/>
    </w:pPr>
    <w:rPr>
      <w:rFonts w:ascii="Arial Unicode MS" w:eastAsia="Arial Unicode MS" w:hAnsi="Arial Unicode MS" w:cs="Arial Unicode MS"/>
      <w:color w:val="0078B3"/>
    </w:rPr>
  </w:style>
  <w:style w:type="paragraph" w:styleId="Textbubliny">
    <w:name w:val="Balloon Text"/>
    <w:basedOn w:val="Normln"/>
    <w:semiHidden/>
    <w:rsid w:val="00BC3F68"/>
    <w:rPr>
      <w:rFonts w:ascii="Tahoma" w:hAnsi="Tahoma" w:cs="Tahoma"/>
      <w:sz w:val="16"/>
      <w:szCs w:val="16"/>
    </w:rPr>
  </w:style>
  <w:style w:type="character" w:customStyle="1" w:styleId="ZkladntextChar">
    <w:name w:val="Základní text Char"/>
    <w:basedOn w:val="Standardnpsmoodstavce"/>
    <w:link w:val="Zkladntext"/>
    <w:rsid w:val="00F657E0"/>
    <w:rPr>
      <w:sz w:val="24"/>
      <w:szCs w:val="24"/>
      <w:lang w:val="en-GB"/>
    </w:rPr>
  </w:style>
  <w:style w:type="character" w:customStyle="1" w:styleId="Nadpis4Char">
    <w:name w:val="Nadpis 4 Char"/>
    <w:basedOn w:val="Standardnpsmoodstavce"/>
    <w:link w:val="Nadpis4"/>
    <w:semiHidden/>
    <w:rsid w:val="00545C66"/>
    <w:rPr>
      <w:rFonts w:ascii="Calibri" w:eastAsia="Times New Roman" w:hAnsi="Calibri" w:cs="Times New Roman"/>
      <w:b/>
      <w:bCs/>
      <w:sz w:val="28"/>
      <w:szCs w:val="28"/>
    </w:rPr>
  </w:style>
  <w:style w:type="character" w:styleId="Hypertextovodkaz">
    <w:name w:val="Hyperlink"/>
    <w:basedOn w:val="Standardnpsmoodstavce"/>
    <w:rsid w:val="0068194F"/>
    <w:rPr>
      <w:color w:val="0000FF"/>
      <w:u w:val="single"/>
    </w:rPr>
  </w:style>
  <w:style w:type="character" w:styleId="Sledovanodkaz">
    <w:name w:val="FollowedHyperlink"/>
    <w:basedOn w:val="Standardnpsmoodstavce"/>
    <w:rsid w:val="00267027"/>
    <w:rPr>
      <w:color w:val="800080"/>
      <w:u w:val="single"/>
    </w:rPr>
  </w:style>
  <w:style w:type="paragraph" w:styleId="Revize">
    <w:name w:val="Revision"/>
    <w:hidden/>
    <w:uiPriority w:val="99"/>
    <w:semiHidden/>
    <w:rsid w:val="007E30C6"/>
    <w:rPr>
      <w:sz w:val="24"/>
      <w:szCs w:val="24"/>
    </w:rPr>
  </w:style>
  <w:style w:type="paragraph" w:customStyle="1" w:styleId="Pa18">
    <w:name w:val="Pa18"/>
    <w:basedOn w:val="Normln"/>
    <w:next w:val="Normln"/>
    <w:uiPriority w:val="99"/>
    <w:rsid w:val="007B334A"/>
    <w:pPr>
      <w:autoSpaceDE w:val="0"/>
      <w:autoSpaceDN w:val="0"/>
      <w:adjustRightInd w:val="0"/>
      <w:spacing w:line="181" w:lineRule="atLeast"/>
    </w:pPr>
    <w:rPr>
      <w:rFonts w:ascii="Myriad Pro" w:hAnsi="Myriad Pro"/>
    </w:rPr>
  </w:style>
  <w:style w:type="character" w:styleId="Odkaznakoment">
    <w:name w:val="annotation reference"/>
    <w:basedOn w:val="Standardnpsmoodstavce"/>
    <w:rsid w:val="002D042C"/>
    <w:rPr>
      <w:sz w:val="16"/>
      <w:szCs w:val="16"/>
    </w:rPr>
  </w:style>
  <w:style w:type="paragraph" w:styleId="Textkomente">
    <w:name w:val="annotation text"/>
    <w:basedOn w:val="Normln"/>
    <w:link w:val="TextkomenteChar"/>
    <w:rsid w:val="002D042C"/>
    <w:rPr>
      <w:sz w:val="20"/>
      <w:szCs w:val="20"/>
    </w:rPr>
  </w:style>
  <w:style w:type="character" w:customStyle="1" w:styleId="TextkomenteChar">
    <w:name w:val="Text komentáře Char"/>
    <w:basedOn w:val="Standardnpsmoodstavce"/>
    <w:link w:val="Textkomente"/>
    <w:rsid w:val="002D042C"/>
  </w:style>
  <w:style w:type="paragraph" w:styleId="Pedmtkomente">
    <w:name w:val="annotation subject"/>
    <w:basedOn w:val="Textkomente"/>
    <w:next w:val="Textkomente"/>
    <w:link w:val="PedmtkomenteChar"/>
    <w:rsid w:val="002D042C"/>
    <w:rPr>
      <w:b/>
      <w:bCs/>
    </w:rPr>
  </w:style>
  <w:style w:type="character" w:customStyle="1" w:styleId="PedmtkomenteChar">
    <w:name w:val="Předmět komentáře Char"/>
    <w:basedOn w:val="TextkomenteChar"/>
    <w:link w:val="Pedmtkomente"/>
    <w:rsid w:val="002D04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9975688">
      <w:bodyDiv w:val="1"/>
      <w:marLeft w:val="0"/>
      <w:marRight w:val="0"/>
      <w:marTop w:val="0"/>
      <w:marBottom w:val="0"/>
      <w:divBdr>
        <w:top w:val="none" w:sz="0" w:space="0" w:color="auto"/>
        <w:left w:val="none" w:sz="0" w:space="0" w:color="auto"/>
        <w:bottom w:val="none" w:sz="0" w:space="0" w:color="auto"/>
        <w:right w:val="none" w:sz="0" w:space="0" w:color="auto"/>
      </w:divBdr>
    </w:div>
    <w:div w:id="951204010">
      <w:bodyDiv w:val="1"/>
      <w:marLeft w:val="0"/>
      <w:marRight w:val="0"/>
      <w:marTop w:val="0"/>
      <w:marBottom w:val="0"/>
      <w:divBdr>
        <w:top w:val="none" w:sz="0" w:space="0" w:color="auto"/>
        <w:left w:val="none" w:sz="0" w:space="0" w:color="auto"/>
        <w:bottom w:val="none" w:sz="0" w:space="0" w:color="auto"/>
        <w:right w:val="none" w:sz="0" w:space="0" w:color="auto"/>
      </w:divBdr>
    </w:div>
    <w:div w:id="1548487029">
      <w:bodyDiv w:val="1"/>
      <w:marLeft w:val="0"/>
      <w:marRight w:val="0"/>
      <w:marTop w:val="0"/>
      <w:marBottom w:val="0"/>
      <w:divBdr>
        <w:top w:val="none" w:sz="0" w:space="0" w:color="auto"/>
        <w:left w:val="none" w:sz="0" w:space="0" w:color="auto"/>
        <w:bottom w:val="none" w:sz="0" w:space="0" w:color="auto"/>
        <w:right w:val="none" w:sz="0" w:space="0" w:color="auto"/>
      </w:divBdr>
    </w:div>
    <w:div w:id="1549880486">
      <w:bodyDiv w:val="1"/>
      <w:marLeft w:val="0"/>
      <w:marRight w:val="0"/>
      <w:marTop w:val="0"/>
      <w:marBottom w:val="0"/>
      <w:divBdr>
        <w:top w:val="none" w:sz="0" w:space="0" w:color="auto"/>
        <w:left w:val="none" w:sz="0" w:space="0" w:color="auto"/>
        <w:bottom w:val="none" w:sz="0" w:space="0" w:color="auto"/>
        <w:right w:val="none" w:sz="0" w:space="0" w:color="auto"/>
      </w:divBdr>
    </w:div>
    <w:div w:id="1619485867">
      <w:bodyDiv w:val="1"/>
      <w:marLeft w:val="0"/>
      <w:marRight w:val="0"/>
      <w:marTop w:val="0"/>
      <w:marBottom w:val="0"/>
      <w:divBdr>
        <w:top w:val="none" w:sz="0" w:space="0" w:color="auto"/>
        <w:left w:val="none" w:sz="0" w:space="0" w:color="auto"/>
        <w:bottom w:val="none" w:sz="0" w:space="0" w:color="auto"/>
        <w:right w:val="none" w:sz="0" w:space="0" w:color="auto"/>
      </w:divBdr>
    </w:div>
    <w:div w:id="165067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zso.cz/csu/czso/information_technolog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wikipedia.org/wiki/Public_switched_telephone_network"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9A03C-0A93-434D-A784-FD0DD8002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4184</Words>
  <Characters>24692</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B</vt:lpstr>
    </vt:vector>
  </TitlesOfParts>
  <Company>CSU</Company>
  <LinksUpToDate>false</LinksUpToDate>
  <CharactersWithSpaces>28819</CharactersWithSpaces>
  <SharedDoc>false</SharedDoc>
  <HLinks>
    <vt:vector size="12" baseType="variant">
      <vt:variant>
        <vt:i4>1572926</vt:i4>
      </vt:variant>
      <vt:variant>
        <vt:i4>3</vt:i4>
      </vt:variant>
      <vt:variant>
        <vt:i4>0</vt:i4>
      </vt:variant>
      <vt:variant>
        <vt:i4>5</vt:i4>
      </vt:variant>
      <vt:variant>
        <vt:lpwstr>http://www.czso.cz/eng/redakce.nsf/i/information_technologies</vt:lpwstr>
      </vt:variant>
      <vt:variant>
        <vt:lpwstr/>
      </vt:variant>
      <vt:variant>
        <vt:i4>4718645</vt:i4>
      </vt:variant>
      <vt:variant>
        <vt:i4>0</vt:i4>
      </vt:variant>
      <vt:variant>
        <vt:i4>0</vt:i4>
      </vt:variant>
      <vt:variant>
        <vt:i4>5</vt:i4>
      </vt:variant>
      <vt:variant>
        <vt:lpwstr>http://en.wikipedia.org/wiki/Public_switched_telephone_network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Tyrpekl</dc:creator>
  <cp:lastModifiedBy>palivcova5849</cp:lastModifiedBy>
  <cp:revision>2</cp:revision>
  <cp:lastPrinted>2015-10-05T05:16:00Z</cp:lastPrinted>
  <dcterms:created xsi:type="dcterms:W3CDTF">2016-06-03T07:51:00Z</dcterms:created>
  <dcterms:modified xsi:type="dcterms:W3CDTF">2016-06-03T07:51:00Z</dcterms:modified>
</cp:coreProperties>
</file>