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CE287" w14:textId="023E8F25" w:rsidR="007035E0" w:rsidRDefault="00796AFA" w:rsidP="00E65FE7">
      <w:pPr>
        <w:jc w:val="both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AKTUALITA</w:t>
      </w:r>
    </w:p>
    <w:p w14:paraId="079D720E" w14:textId="77777777" w:rsidR="00796AFA" w:rsidRDefault="00796AFA" w:rsidP="00CC2B56">
      <w:pPr>
        <w:spacing w:line="360" w:lineRule="auto"/>
        <w:rPr>
          <w:b/>
          <w:sz w:val="24"/>
          <w:szCs w:val="24"/>
        </w:rPr>
      </w:pPr>
    </w:p>
    <w:p w14:paraId="710CB43C" w14:textId="64318938" w:rsidR="00C61BCD" w:rsidRPr="00962B5C" w:rsidRDefault="00BD375E" w:rsidP="00962B5C">
      <w:pPr>
        <w:spacing w:after="12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Tématem zářijového vydání</w:t>
      </w:r>
      <w:r w:rsidR="00C27071">
        <w:rPr>
          <w:b/>
          <w:sz w:val="24"/>
          <w:szCs w:val="24"/>
        </w:rPr>
        <w:t xml:space="preserve"> </w:t>
      </w:r>
      <w:r w:rsidR="005C3E22">
        <w:rPr>
          <w:b/>
          <w:sz w:val="24"/>
          <w:szCs w:val="24"/>
        </w:rPr>
        <w:t>Statistika&amp;</w:t>
      </w:r>
      <w:r w:rsidR="00872A96" w:rsidRPr="00872A96">
        <w:rPr>
          <w:b/>
          <w:sz w:val="24"/>
          <w:szCs w:val="24"/>
        </w:rPr>
        <w:t>My</w:t>
      </w:r>
      <w:r>
        <w:rPr>
          <w:b/>
          <w:sz w:val="24"/>
          <w:szCs w:val="24"/>
        </w:rPr>
        <w:t xml:space="preserve"> jsou automobily</w:t>
      </w:r>
    </w:p>
    <w:p w14:paraId="4FA57D5F" w14:textId="77777777" w:rsidR="00A54F26" w:rsidRDefault="00A54F26" w:rsidP="005C3E22">
      <w:pPr>
        <w:rPr>
          <w:rFonts w:cs="Arial"/>
          <w:b/>
          <w:color w:val="000000"/>
          <w:szCs w:val="20"/>
        </w:rPr>
      </w:pPr>
    </w:p>
    <w:p w14:paraId="6274A5DE" w14:textId="57079042" w:rsidR="00B166C0" w:rsidRPr="00B166C0" w:rsidRDefault="00B166C0" w:rsidP="00B166C0">
      <w:pPr>
        <w:spacing w:after="120" w:line="276" w:lineRule="auto"/>
        <w:rPr>
          <w:rFonts w:eastAsia="Times New Roman" w:cs="Arial"/>
          <w:b/>
          <w:szCs w:val="20"/>
          <w:lang w:eastAsia="cs-CZ"/>
        </w:rPr>
      </w:pPr>
      <w:r w:rsidRPr="00B166C0">
        <w:rPr>
          <w:rFonts w:eastAsia="Times New Roman" w:cs="Arial"/>
          <w:b/>
          <w:szCs w:val="20"/>
          <w:lang w:eastAsia="cs-CZ"/>
        </w:rPr>
        <w:t xml:space="preserve">Hlavním tématem tohoto vydání jsou </w:t>
      </w:r>
      <w:hyperlink r:id="rId8" w:history="1">
        <w:r w:rsidRPr="00B166C0">
          <w:rPr>
            <w:rStyle w:val="Hypertextovodkaz"/>
            <w:rFonts w:eastAsia="Times New Roman" w:cs="Arial"/>
            <w:b/>
            <w:szCs w:val="20"/>
            <w:lang w:eastAsia="cs-CZ"/>
          </w:rPr>
          <w:t>auta ve statistice</w:t>
        </w:r>
      </w:hyperlink>
      <w:r w:rsidRPr="00B166C0">
        <w:rPr>
          <w:rFonts w:eastAsia="Times New Roman" w:cs="Arial"/>
          <w:b/>
          <w:szCs w:val="20"/>
          <w:lang w:eastAsia="cs-CZ"/>
        </w:rPr>
        <w:t xml:space="preserve">. Dozvíte se, jak významnou úlohu hraje automobilový průmysl v české ekonomice, kolik aut se u nás ročně vyrobí, kolik z nich směřuje na export, a kolik se jich naopak dováží. V tématu nechybějí ani souhrnné informace o počtu a stáří aut na našich silnicích a výsledky zjišťování, jak Češi využívají automobil pro cesty do práce a do školy. Tematicky je samozřejmě zaměřena i naše </w:t>
      </w:r>
      <w:hyperlink r:id="rId9" w:history="1">
        <w:r w:rsidRPr="00B166C0">
          <w:rPr>
            <w:rStyle w:val="Hypertextovodkaz"/>
            <w:rFonts w:eastAsia="Times New Roman" w:cs="Arial"/>
            <w:b/>
            <w:szCs w:val="20"/>
            <w:lang w:eastAsia="cs-CZ"/>
          </w:rPr>
          <w:t>infografika</w:t>
        </w:r>
      </w:hyperlink>
      <w:r w:rsidRPr="00B166C0">
        <w:rPr>
          <w:rFonts w:eastAsia="Times New Roman" w:cs="Arial"/>
          <w:b/>
          <w:szCs w:val="20"/>
          <w:lang w:eastAsia="cs-CZ"/>
        </w:rPr>
        <w:t>.</w:t>
      </w:r>
    </w:p>
    <w:p w14:paraId="2AB1342D" w14:textId="19ED7FFF" w:rsidR="00B166C0" w:rsidRPr="00BD375E" w:rsidRDefault="00B166C0" w:rsidP="00B166C0">
      <w:pPr>
        <w:spacing w:after="120" w:line="276" w:lineRule="auto"/>
        <w:rPr>
          <w:rFonts w:eastAsia="Times New Roman" w:cs="Arial"/>
          <w:szCs w:val="20"/>
          <w:lang w:eastAsia="cs-CZ"/>
        </w:rPr>
      </w:pPr>
      <w:r w:rsidRPr="00BD375E">
        <w:rPr>
          <w:rFonts w:eastAsia="Times New Roman" w:cs="Arial"/>
          <w:szCs w:val="20"/>
          <w:lang w:eastAsia="cs-CZ"/>
        </w:rPr>
        <w:t>Podle počtu osobních aut na obyvatele zaujímá Česko čtvrtou příčku mezi zeměmi EU. Podle stáří vozového parku jsme</w:t>
      </w:r>
      <w:r>
        <w:rPr>
          <w:rFonts w:eastAsia="Times New Roman" w:cs="Arial"/>
          <w:szCs w:val="20"/>
          <w:lang w:eastAsia="cs-CZ"/>
        </w:rPr>
        <w:t xml:space="preserve"> ale</w:t>
      </w:r>
      <w:r w:rsidRPr="00BD375E">
        <w:rPr>
          <w:rFonts w:eastAsia="Times New Roman" w:cs="Arial"/>
          <w:szCs w:val="20"/>
          <w:lang w:eastAsia="cs-CZ"/>
        </w:rPr>
        <w:t xml:space="preserve"> druzí nejstarší.</w:t>
      </w:r>
      <w:r w:rsidRPr="00B166C0">
        <w:rPr>
          <w:rFonts w:eastAsia="Times New Roman" w:cs="Arial"/>
          <w:szCs w:val="20"/>
          <w:lang w:eastAsia="cs-CZ"/>
        </w:rPr>
        <w:t xml:space="preserve"> </w:t>
      </w:r>
      <w:r>
        <w:rPr>
          <w:rFonts w:eastAsia="Times New Roman" w:cs="Arial"/>
          <w:szCs w:val="20"/>
          <w:lang w:eastAsia="cs-CZ"/>
        </w:rPr>
        <w:t xml:space="preserve">Stručně řečeno, </w:t>
      </w:r>
      <w:hyperlink r:id="rId10" w:history="1">
        <w:r w:rsidRPr="00B166C0">
          <w:rPr>
            <w:rStyle w:val="Hypertextovodkaz"/>
            <w:rFonts w:eastAsia="Times New Roman" w:cs="Arial"/>
            <w:szCs w:val="20"/>
            <w:lang w:eastAsia="cs-CZ"/>
          </w:rPr>
          <w:t>máme hodně aut a jsou hodně stará</w:t>
        </w:r>
      </w:hyperlink>
      <w:r>
        <w:rPr>
          <w:rFonts w:eastAsia="Times New Roman" w:cs="Arial"/>
          <w:szCs w:val="20"/>
          <w:lang w:eastAsia="cs-CZ"/>
        </w:rPr>
        <w:t xml:space="preserve">. </w:t>
      </w:r>
      <w:r w:rsidRPr="00BD375E">
        <w:rPr>
          <w:rFonts w:eastAsia="Times New Roman" w:cs="Arial"/>
          <w:szCs w:val="20"/>
          <w:lang w:eastAsia="cs-CZ"/>
        </w:rPr>
        <w:t xml:space="preserve">Do práce </w:t>
      </w:r>
      <w:r>
        <w:rPr>
          <w:rFonts w:eastAsia="Times New Roman" w:cs="Arial"/>
          <w:szCs w:val="20"/>
          <w:lang w:eastAsia="cs-CZ"/>
        </w:rPr>
        <w:t xml:space="preserve">pak </w:t>
      </w:r>
      <w:r w:rsidRPr="00BD375E">
        <w:rPr>
          <w:rFonts w:eastAsia="Times New Roman" w:cs="Arial"/>
          <w:szCs w:val="20"/>
          <w:lang w:eastAsia="cs-CZ"/>
        </w:rPr>
        <w:t>jezdíme hlavně autem</w:t>
      </w:r>
      <w:r>
        <w:rPr>
          <w:rFonts w:eastAsia="Times New Roman" w:cs="Arial"/>
          <w:szCs w:val="20"/>
          <w:lang w:eastAsia="cs-CZ"/>
        </w:rPr>
        <w:t xml:space="preserve">. </w:t>
      </w:r>
      <w:r w:rsidRPr="00BD375E">
        <w:rPr>
          <w:rFonts w:eastAsia="Times New Roman" w:cs="Arial"/>
          <w:szCs w:val="20"/>
          <w:lang w:eastAsia="cs-CZ"/>
        </w:rPr>
        <w:t xml:space="preserve">Podle Sčítání 2021 využívaly </w:t>
      </w:r>
      <w:hyperlink r:id="rId11" w:history="1">
        <w:r w:rsidRPr="0060123F">
          <w:rPr>
            <w:rStyle w:val="Hypertextovodkaz"/>
            <w:rFonts w:eastAsia="Times New Roman" w:cs="Arial"/>
            <w:szCs w:val="20"/>
            <w:lang w:eastAsia="cs-CZ"/>
          </w:rPr>
          <w:t>automobil jako hlavní dopravní prostředek pro cestu do práce</w:t>
        </w:r>
      </w:hyperlink>
      <w:r w:rsidRPr="00BD375E">
        <w:rPr>
          <w:rFonts w:eastAsia="Times New Roman" w:cs="Arial"/>
          <w:szCs w:val="20"/>
          <w:lang w:eastAsia="cs-CZ"/>
        </w:rPr>
        <w:t xml:space="preserve"> více než 2 miliony osob. Městskou hromadnou dopravou cestovalo 530 tisíc osob a pěšky jen 356 tisíc osob.</w:t>
      </w:r>
    </w:p>
    <w:p w14:paraId="52659C27" w14:textId="327609DF" w:rsidR="00B166C0" w:rsidRPr="00BD375E" w:rsidRDefault="00E10A76" w:rsidP="00B166C0">
      <w:pPr>
        <w:spacing w:after="120" w:line="276" w:lineRule="auto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 xml:space="preserve">Téma </w:t>
      </w:r>
      <w:r w:rsidRPr="00BD375E">
        <w:rPr>
          <w:rFonts w:eastAsia="Times New Roman" w:cs="Arial"/>
          <w:szCs w:val="20"/>
          <w:lang w:eastAsia="cs-CZ"/>
        </w:rPr>
        <w:t xml:space="preserve">uzavírá </w:t>
      </w:r>
      <w:hyperlink r:id="rId12" w:history="1">
        <w:r w:rsidRPr="00E10A76">
          <w:rPr>
            <w:rStyle w:val="Hypertextovodkaz"/>
            <w:rFonts w:eastAsia="Times New Roman" w:cs="Arial"/>
            <w:szCs w:val="20"/>
            <w:lang w:eastAsia="cs-CZ"/>
          </w:rPr>
          <w:t xml:space="preserve">rozhovor s výkonným ředitelem Sdružení automobilového průmyslu Zdeňkem </w:t>
        </w:r>
        <w:proofErr w:type="spellStart"/>
        <w:r w:rsidRPr="00E10A76">
          <w:rPr>
            <w:rStyle w:val="Hypertextovodkaz"/>
            <w:rFonts w:eastAsia="Times New Roman" w:cs="Arial"/>
            <w:szCs w:val="20"/>
            <w:lang w:eastAsia="cs-CZ"/>
          </w:rPr>
          <w:t>Petzlem</w:t>
        </w:r>
        <w:proofErr w:type="spellEnd"/>
      </w:hyperlink>
      <w:r w:rsidRPr="00BD375E">
        <w:rPr>
          <w:rFonts w:eastAsia="Times New Roman" w:cs="Arial"/>
          <w:szCs w:val="20"/>
          <w:lang w:eastAsia="cs-CZ"/>
        </w:rPr>
        <w:t>. Ten nás mimo jiné seznámil s pozicí českých a evropských automobilek ve světové konkurenci a s využíváním statistiky v automobilovém odvětví.</w:t>
      </w:r>
      <w:r w:rsidRPr="00E10A76">
        <w:rPr>
          <w:rFonts w:eastAsia="Times New Roman" w:cs="Arial"/>
          <w:szCs w:val="20"/>
          <w:lang w:eastAsia="cs-CZ"/>
        </w:rPr>
        <w:t xml:space="preserve"> </w:t>
      </w:r>
      <w:r>
        <w:rPr>
          <w:rFonts w:eastAsia="Times New Roman" w:cs="Arial"/>
          <w:szCs w:val="20"/>
          <w:lang w:eastAsia="cs-CZ"/>
        </w:rPr>
        <w:t>V</w:t>
      </w:r>
      <w:r w:rsidR="00B166C0" w:rsidRPr="00BD375E">
        <w:rPr>
          <w:rFonts w:eastAsia="Times New Roman" w:cs="Arial"/>
          <w:szCs w:val="20"/>
          <w:lang w:eastAsia="cs-CZ"/>
        </w:rPr>
        <w:t>aruje, že příliš ambiciózní cíle nastavené bez ohledu na reálné možnosti mohou výrazně poškodit dominantní průmyslová odvětví a s nimi i celou ekonomiku.</w:t>
      </w:r>
    </w:p>
    <w:p w14:paraId="64DC20C5" w14:textId="7C86F87E" w:rsidR="00AC5BBF" w:rsidRPr="00BD375E" w:rsidRDefault="00AC5BBF" w:rsidP="00AC5BBF">
      <w:pPr>
        <w:spacing w:after="120" w:line="276" w:lineRule="auto"/>
        <w:rPr>
          <w:rFonts w:eastAsia="Times New Roman" w:cs="Arial"/>
          <w:szCs w:val="20"/>
          <w:lang w:eastAsia="cs-CZ"/>
        </w:rPr>
      </w:pPr>
      <w:r w:rsidRPr="00BD375E">
        <w:rPr>
          <w:rFonts w:eastAsia="Times New Roman" w:cs="Arial"/>
          <w:szCs w:val="20"/>
          <w:lang w:eastAsia="cs-CZ"/>
        </w:rPr>
        <w:t>Vedle hlavního tématu najdete v</w:t>
      </w:r>
      <w:r>
        <w:rPr>
          <w:rFonts w:eastAsia="Times New Roman" w:cs="Arial"/>
          <w:szCs w:val="20"/>
          <w:lang w:eastAsia="cs-CZ"/>
        </w:rPr>
        <w:t xml:space="preserve"> časopise i řadu dalších poutav</w:t>
      </w:r>
      <w:r w:rsidRPr="00BD375E">
        <w:rPr>
          <w:rFonts w:eastAsia="Times New Roman" w:cs="Arial"/>
          <w:szCs w:val="20"/>
          <w:lang w:eastAsia="cs-CZ"/>
        </w:rPr>
        <w:t>ých článků, například pohled na národnostní složení žáků a studentů škol v Česku, analýzu stárnutí evropské populace, vyhodnocení spotřeby ropy v členských zemích EU nebo statistiku výdajů na obranu Československa ve třicátých letech minulého století.</w:t>
      </w:r>
      <w:r>
        <w:rPr>
          <w:rFonts w:eastAsia="Times New Roman" w:cs="Arial"/>
          <w:szCs w:val="20"/>
          <w:lang w:eastAsia="cs-CZ"/>
        </w:rPr>
        <w:t xml:space="preserve"> A </w:t>
      </w:r>
      <w:r w:rsidRPr="006569EA">
        <w:rPr>
          <w:rFonts w:eastAsia="Times New Roman" w:cs="Arial"/>
          <w:szCs w:val="20"/>
          <w:lang w:eastAsia="cs-CZ"/>
        </w:rPr>
        <w:t>samozřejmě</w:t>
      </w:r>
      <w:r w:rsidR="006569EA">
        <w:rPr>
          <w:rFonts w:eastAsia="Times New Roman" w:cs="Arial"/>
          <w:szCs w:val="20"/>
          <w:lang w:eastAsia="cs-CZ"/>
        </w:rPr>
        <w:t xml:space="preserve"> ne</w:t>
      </w:r>
      <w:r w:rsidR="0060123F" w:rsidRPr="006569EA">
        <w:rPr>
          <w:rFonts w:eastAsia="Times New Roman" w:cs="Arial"/>
          <w:szCs w:val="20"/>
          <w:lang w:eastAsia="cs-CZ"/>
        </w:rPr>
        <w:t>s</w:t>
      </w:r>
      <w:r w:rsidR="006569EA">
        <w:rPr>
          <w:rFonts w:eastAsia="Times New Roman" w:cs="Arial"/>
          <w:szCs w:val="20"/>
          <w:lang w:eastAsia="cs-CZ"/>
        </w:rPr>
        <w:t>mí chyb</w:t>
      </w:r>
      <w:r w:rsidR="0060123F" w:rsidRPr="00BD375E">
        <w:rPr>
          <w:rFonts w:eastAsia="Times New Roman" w:cs="Arial"/>
          <w:szCs w:val="20"/>
          <w:lang w:eastAsia="cs-CZ"/>
        </w:rPr>
        <w:t>ě</w:t>
      </w:r>
      <w:r w:rsidR="006569EA">
        <w:rPr>
          <w:rFonts w:eastAsia="Times New Roman" w:cs="Arial"/>
          <w:szCs w:val="20"/>
          <w:lang w:eastAsia="cs-CZ"/>
        </w:rPr>
        <w:t>t ani druhý rozhovor.</w:t>
      </w:r>
    </w:p>
    <w:p w14:paraId="58100A74" w14:textId="4994862E" w:rsidR="00AC5BBF" w:rsidRPr="00522240" w:rsidRDefault="00981805" w:rsidP="00AC5BBF">
      <w:pPr>
        <w:spacing w:after="120" w:line="276" w:lineRule="auto"/>
        <w:rPr>
          <w:rFonts w:eastAsia="Times New Roman" w:cs="Arial"/>
          <w:szCs w:val="20"/>
          <w:lang w:eastAsia="cs-CZ"/>
        </w:rPr>
      </w:pPr>
      <w:hyperlink r:id="rId13" w:history="1">
        <w:r w:rsidR="00AC5BBF" w:rsidRPr="00522240">
          <w:rPr>
            <w:rStyle w:val="Hypertextovodkaz"/>
            <w:rFonts w:eastAsia="Times New Roman" w:cs="Arial"/>
            <w:szCs w:val="20"/>
            <w:lang w:eastAsia="cs-CZ"/>
          </w:rPr>
          <w:t>Cizinců na školách přibývá</w:t>
        </w:r>
      </w:hyperlink>
      <w:r w:rsidR="00AC5BBF" w:rsidRPr="00522240">
        <w:rPr>
          <w:rFonts w:eastAsia="Times New Roman" w:cs="Arial"/>
          <w:szCs w:val="20"/>
          <w:lang w:eastAsia="cs-CZ"/>
        </w:rPr>
        <w:t>. Mezi posledními dvěma školními roky se v mateřských a základních školách v Česku počet cizinců zvýšil o zhruba 5 %, zatímco ve středních školách o 23,5 %. Většinu cizinců na českých školách tvoří Ukrajinci, Vietnamci, Slováci a Rusové.</w:t>
      </w:r>
    </w:p>
    <w:p w14:paraId="5F257E89" w14:textId="4CC9123B" w:rsidR="00AC5BBF" w:rsidRPr="00522240" w:rsidRDefault="00981805" w:rsidP="00AC5BBF">
      <w:pPr>
        <w:spacing w:after="120" w:line="276" w:lineRule="auto"/>
        <w:rPr>
          <w:rFonts w:eastAsia="Times New Roman" w:cs="Arial"/>
          <w:szCs w:val="20"/>
          <w:lang w:eastAsia="cs-CZ"/>
        </w:rPr>
      </w:pPr>
      <w:hyperlink r:id="rId14" w:history="1">
        <w:r w:rsidR="00AC5BBF" w:rsidRPr="00522240">
          <w:rPr>
            <w:rStyle w:val="Hypertextovodkaz"/>
            <w:rFonts w:eastAsia="Times New Roman" w:cs="Arial"/>
            <w:szCs w:val="20"/>
            <w:lang w:eastAsia="cs-CZ"/>
          </w:rPr>
          <w:t>Evropa stárne</w:t>
        </w:r>
      </w:hyperlink>
      <w:r w:rsidR="00AC5BBF" w:rsidRPr="00522240">
        <w:rPr>
          <w:rFonts w:eastAsia="Times New Roman" w:cs="Arial"/>
          <w:szCs w:val="20"/>
          <w:lang w:eastAsia="cs-CZ"/>
        </w:rPr>
        <w:t>. Skutečnost, že se lidé dožívají vyššího věku a současně se rodí méně dětí, staví evropské země před řadu výzev, s nimiž se budou muset v nejbližších letech potýkat.</w:t>
      </w:r>
    </w:p>
    <w:p w14:paraId="5D3F53E0" w14:textId="7EB26719" w:rsidR="00AC5BBF" w:rsidRPr="00522240" w:rsidRDefault="00981805" w:rsidP="00AC5BBF">
      <w:pPr>
        <w:spacing w:after="120" w:line="276" w:lineRule="auto"/>
        <w:rPr>
          <w:rFonts w:eastAsia="Times New Roman" w:cs="Arial"/>
          <w:szCs w:val="20"/>
          <w:lang w:eastAsia="cs-CZ"/>
        </w:rPr>
      </w:pPr>
      <w:hyperlink r:id="rId15" w:history="1">
        <w:r w:rsidR="00AC5BBF" w:rsidRPr="00522240">
          <w:rPr>
            <w:rStyle w:val="Hypertextovodkaz"/>
            <w:rFonts w:eastAsia="Times New Roman" w:cs="Arial"/>
            <w:szCs w:val="20"/>
            <w:lang w:eastAsia="cs-CZ"/>
          </w:rPr>
          <w:t>Využití ropy se v EU snížilo</w:t>
        </w:r>
      </w:hyperlink>
      <w:r w:rsidR="00AC5BBF" w:rsidRPr="00522240">
        <w:rPr>
          <w:rFonts w:eastAsia="Times New Roman" w:cs="Arial"/>
          <w:szCs w:val="20"/>
          <w:lang w:eastAsia="cs-CZ"/>
        </w:rPr>
        <w:t xml:space="preserve">. Dovoz ropy do EU se v roce 2024 nedostal na </w:t>
      </w:r>
      <w:proofErr w:type="spellStart"/>
      <w:r w:rsidR="00AC5BBF" w:rsidRPr="00522240">
        <w:rPr>
          <w:rFonts w:eastAsia="Times New Roman" w:cs="Arial"/>
          <w:szCs w:val="20"/>
          <w:lang w:eastAsia="cs-CZ"/>
        </w:rPr>
        <w:t>předcovidovou</w:t>
      </w:r>
      <w:proofErr w:type="spellEnd"/>
      <w:r w:rsidR="00AC5BBF" w:rsidRPr="00522240">
        <w:rPr>
          <w:rFonts w:eastAsia="Times New Roman" w:cs="Arial"/>
          <w:szCs w:val="20"/>
          <w:lang w:eastAsia="cs-CZ"/>
        </w:rPr>
        <w:t xml:space="preserve"> úroveň roku 2019. Největším dovozcem ropy mezi členskými zeměmi je Německo.</w:t>
      </w:r>
    </w:p>
    <w:p w14:paraId="349F2F6D" w14:textId="3D52FDBF" w:rsidR="00B166C0" w:rsidRPr="00522240" w:rsidRDefault="00E10A76" w:rsidP="00AC5BBF">
      <w:pPr>
        <w:spacing w:after="120" w:line="276" w:lineRule="auto"/>
        <w:rPr>
          <w:rFonts w:eastAsia="Times New Roman" w:cs="Arial"/>
          <w:szCs w:val="20"/>
          <w:lang w:eastAsia="cs-CZ"/>
        </w:rPr>
      </w:pPr>
      <w:r w:rsidRPr="00522240">
        <w:rPr>
          <w:rFonts w:eastAsia="Times New Roman" w:cs="Arial"/>
          <w:szCs w:val="20"/>
          <w:lang w:eastAsia="cs-CZ"/>
        </w:rPr>
        <w:t>D</w:t>
      </w:r>
      <w:r w:rsidR="00B166C0" w:rsidRPr="00522240">
        <w:rPr>
          <w:rFonts w:eastAsia="Times New Roman" w:cs="Arial"/>
          <w:szCs w:val="20"/>
          <w:lang w:eastAsia="cs-CZ"/>
        </w:rPr>
        <w:t xml:space="preserve">ruhý rozhovor v tomto vydání jsme vedli s místopředsedou ČSÚ Jaroslavem Sixtou, s nímž jsme diskutovali zejména o </w:t>
      </w:r>
      <w:hyperlink r:id="rId16" w:history="1">
        <w:r w:rsidR="00B166C0" w:rsidRPr="00522240">
          <w:rPr>
            <w:rStyle w:val="Hypertextovodkaz"/>
            <w:rFonts w:eastAsia="Times New Roman" w:cs="Arial"/>
            <w:szCs w:val="20"/>
            <w:lang w:eastAsia="cs-CZ"/>
          </w:rPr>
          <w:t>využívání moderních technologií ve statistice</w:t>
        </w:r>
      </w:hyperlink>
      <w:r w:rsidR="00B166C0" w:rsidRPr="00522240">
        <w:rPr>
          <w:rFonts w:eastAsia="Times New Roman" w:cs="Arial"/>
          <w:szCs w:val="20"/>
          <w:lang w:eastAsia="cs-CZ"/>
        </w:rPr>
        <w:t xml:space="preserve"> a o tom, jaké nároky na kvalifikaci statistiků nové zdroje dat a metody jejich zpracování kladou.</w:t>
      </w:r>
    </w:p>
    <w:p w14:paraId="097BE3C5" w14:textId="45F68080" w:rsidR="006F6511" w:rsidRDefault="006F6511" w:rsidP="006F6511">
      <w:pPr>
        <w:spacing w:after="120" w:line="276" w:lineRule="auto"/>
        <w:rPr>
          <w:rFonts w:eastAsia="Times New Roman" w:cs="Arial"/>
          <w:szCs w:val="20"/>
          <w:lang w:eastAsia="cs-CZ"/>
        </w:rPr>
      </w:pPr>
      <w:r w:rsidRPr="00522240">
        <w:rPr>
          <w:rFonts w:eastAsia="Times New Roman" w:cs="Arial"/>
          <w:szCs w:val="20"/>
          <w:lang w:eastAsia="cs-CZ"/>
        </w:rPr>
        <w:t xml:space="preserve">Zajímají vás aktuální data o ekonomice a společnosti? </w:t>
      </w:r>
      <w:hyperlink r:id="rId17" w:history="1">
        <w:r w:rsidRPr="00522240">
          <w:rPr>
            <w:rStyle w:val="Hypertextovodkaz"/>
            <w:rFonts w:eastAsia="Times New Roman" w:cs="Arial"/>
            <w:szCs w:val="20"/>
            <w:lang w:eastAsia="cs-CZ"/>
          </w:rPr>
          <w:t>Na webu Statistika&amp;My</w:t>
        </w:r>
      </w:hyperlink>
      <w:r w:rsidRPr="00522240">
        <w:rPr>
          <w:rFonts w:eastAsia="Times New Roman" w:cs="Arial"/>
          <w:szCs w:val="20"/>
          <w:lang w:eastAsia="cs-CZ"/>
        </w:rPr>
        <w:t xml:space="preserve"> naleznete pravid</w:t>
      </w:r>
      <w:r w:rsidR="008A36ED" w:rsidRPr="00522240">
        <w:rPr>
          <w:rFonts w:eastAsia="Times New Roman" w:cs="Arial"/>
          <w:szCs w:val="20"/>
          <w:lang w:eastAsia="cs-CZ"/>
        </w:rPr>
        <w:t xml:space="preserve">elnou dávku zpráv, článků i </w:t>
      </w:r>
      <w:proofErr w:type="spellStart"/>
      <w:r w:rsidR="008A36ED" w:rsidRPr="00522240">
        <w:rPr>
          <w:rFonts w:eastAsia="Times New Roman" w:cs="Arial"/>
          <w:szCs w:val="20"/>
          <w:lang w:eastAsia="cs-CZ"/>
        </w:rPr>
        <w:t>info</w:t>
      </w:r>
      <w:r w:rsidRPr="00522240">
        <w:rPr>
          <w:rFonts w:eastAsia="Times New Roman" w:cs="Arial"/>
          <w:szCs w:val="20"/>
          <w:lang w:eastAsia="cs-CZ"/>
        </w:rPr>
        <w:t>grafik</w:t>
      </w:r>
      <w:proofErr w:type="spellEnd"/>
      <w:r w:rsidRPr="00522240">
        <w:rPr>
          <w:rFonts w:eastAsia="Times New Roman" w:cs="Arial"/>
          <w:szCs w:val="20"/>
          <w:lang w:eastAsia="cs-CZ"/>
        </w:rPr>
        <w:t>!</w:t>
      </w:r>
    </w:p>
    <w:p w14:paraId="1CAC7E14" w14:textId="77777777" w:rsidR="00AC5BBF" w:rsidRDefault="00AC5BBF" w:rsidP="006F6511">
      <w:pPr>
        <w:spacing w:after="120" w:line="276" w:lineRule="auto"/>
        <w:rPr>
          <w:rFonts w:eastAsia="Times New Roman" w:cs="Arial"/>
          <w:szCs w:val="20"/>
          <w:lang w:eastAsia="cs-CZ"/>
        </w:rPr>
      </w:pPr>
    </w:p>
    <w:p w14:paraId="062BFBDE" w14:textId="77777777" w:rsidR="00B62F26" w:rsidRPr="00B62F26" w:rsidRDefault="00B62F26" w:rsidP="00B62F26">
      <w:pPr>
        <w:spacing w:after="120" w:line="276" w:lineRule="auto"/>
        <w:rPr>
          <w:rFonts w:eastAsia="Times New Roman" w:cs="Arial"/>
          <w:szCs w:val="20"/>
          <w:lang w:eastAsia="cs-CZ"/>
        </w:rPr>
      </w:pPr>
      <w:bookmarkStart w:id="0" w:name="_GoBack"/>
      <w:bookmarkEnd w:id="0"/>
    </w:p>
    <w:sectPr w:rsidR="00B62F26" w:rsidRPr="00B62F26" w:rsidSect="009D2AA7">
      <w:headerReference w:type="default" r:id="rId18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ED4AE" w14:textId="77777777" w:rsidR="00981805" w:rsidRDefault="00981805" w:rsidP="00A579D5">
      <w:r>
        <w:separator/>
      </w:r>
    </w:p>
  </w:endnote>
  <w:endnote w:type="continuationSeparator" w:id="0">
    <w:p w14:paraId="737DFD6B" w14:textId="77777777" w:rsidR="00981805" w:rsidRDefault="00981805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987C0" w14:textId="77777777" w:rsidR="00981805" w:rsidRDefault="00981805" w:rsidP="00A579D5">
      <w:r>
        <w:separator/>
      </w:r>
    </w:p>
  </w:footnote>
  <w:footnote w:type="continuationSeparator" w:id="0">
    <w:p w14:paraId="7C9C2A11" w14:textId="77777777" w:rsidR="00981805" w:rsidRDefault="00981805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6999B" w14:textId="77777777" w:rsidR="00B62F26" w:rsidRPr="00A579D5" w:rsidRDefault="00B62F26" w:rsidP="00A579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34C5835C" wp14:editId="184D3146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 Praha HLM CZ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715" cy="219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467FD87" wp14:editId="04761F9B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600" cy="421200"/>
          <wp:effectExtent l="0" t="0" r="127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sky statisticky urad CZ Col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6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65BEC"/>
    <w:multiLevelType w:val="hybridMultilevel"/>
    <w:tmpl w:val="52146146"/>
    <w:lvl w:ilvl="0" w:tplc="17D48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621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FE0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C0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B46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CA5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480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007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006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2C5899"/>
    <w:multiLevelType w:val="hybridMultilevel"/>
    <w:tmpl w:val="70748078"/>
    <w:lvl w:ilvl="0" w:tplc="017A24A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932B23"/>
    <w:multiLevelType w:val="hybridMultilevel"/>
    <w:tmpl w:val="134829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36B37"/>
    <w:multiLevelType w:val="hybridMultilevel"/>
    <w:tmpl w:val="255ED7B2"/>
    <w:lvl w:ilvl="0" w:tplc="85A21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B64D6"/>
    <w:multiLevelType w:val="hybridMultilevel"/>
    <w:tmpl w:val="A06C0128"/>
    <w:lvl w:ilvl="0" w:tplc="C3B45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16BAD"/>
    <w:multiLevelType w:val="hybridMultilevel"/>
    <w:tmpl w:val="3EACCA0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E544D47"/>
    <w:multiLevelType w:val="hybridMultilevel"/>
    <w:tmpl w:val="9E28EA3E"/>
    <w:lvl w:ilvl="0" w:tplc="E1AE59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333DE"/>
    <w:multiLevelType w:val="hybridMultilevel"/>
    <w:tmpl w:val="EF38E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171B4"/>
    <w:multiLevelType w:val="hybridMultilevel"/>
    <w:tmpl w:val="91947EA6"/>
    <w:lvl w:ilvl="0" w:tplc="097C4C9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EB708A"/>
    <w:multiLevelType w:val="hybridMultilevel"/>
    <w:tmpl w:val="63787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B3F40"/>
    <w:multiLevelType w:val="hybridMultilevel"/>
    <w:tmpl w:val="1AB63A54"/>
    <w:lvl w:ilvl="0" w:tplc="25383B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97412"/>
    <w:multiLevelType w:val="hybridMultilevel"/>
    <w:tmpl w:val="932A3A74"/>
    <w:lvl w:ilvl="0" w:tplc="EB9679C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93295"/>
    <w:multiLevelType w:val="hybridMultilevel"/>
    <w:tmpl w:val="C64CDC16"/>
    <w:lvl w:ilvl="0" w:tplc="C6E02E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112A4"/>
    <w:multiLevelType w:val="hybridMultilevel"/>
    <w:tmpl w:val="AC885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F6410"/>
    <w:multiLevelType w:val="hybridMultilevel"/>
    <w:tmpl w:val="2C24AF66"/>
    <w:lvl w:ilvl="0" w:tplc="46BC11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46654"/>
    <w:multiLevelType w:val="hybridMultilevel"/>
    <w:tmpl w:val="02A499B4"/>
    <w:lvl w:ilvl="0" w:tplc="0CC8C6A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60AED"/>
    <w:multiLevelType w:val="hybridMultilevel"/>
    <w:tmpl w:val="A32A2CC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F50C2C"/>
    <w:multiLevelType w:val="hybridMultilevel"/>
    <w:tmpl w:val="6C1A919E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17"/>
  </w:num>
  <w:num w:numId="3">
    <w:abstractNumId w:val="5"/>
  </w:num>
  <w:num w:numId="4">
    <w:abstractNumId w:val="9"/>
  </w:num>
  <w:num w:numId="5">
    <w:abstractNumId w:val="13"/>
  </w:num>
  <w:num w:numId="6">
    <w:abstractNumId w:val="4"/>
  </w:num>
  <w:num w:numId="7">
    <w:abstractNumId w:val="2"/>
  </w:num>
  <w:num w:numId="8">
    <w:abstractNumId w:val="0"/>
  </w:num>
  <w:num w:numId="9">
    <w:abstractNumId w:val="3"/>
  </w:num>
  <w:num w:numId="10">
    <w:abstractNumId w:val="6"/>
  </w:num>
  <w:num w:numId="11">
    <w:abstractNumId w:val="15"/>
  </w:num>
  <w:num w:numId="12">
    <w:abstractNumId w:val="14"/>
  </w:num>
  <w:num w:numId="13">
    <w:abstractNumId w:val="16"/>
  </w:num>
  <w:num w:numId="14">
    <w:abstractNumId w:val="1"/>
  </w:num>
  <w:num w:numId="15">
    <w:abstractNumId w:val="12"/>
  </w:num>
  <w:num w:numId="16">
    <w:abstractNumId w:val="10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5E0"/>
    <w:rsid w:val="00025A49"/>
    <w:rsid w:val="0002646F"/>
    <w:rsid w:val="0005329B"/>
    <w:rsid w:val="00064C16"/>
    <w:rsid w:val="00065180"/>
    <w:rsid w:val="0007655E"/>
    <w:rsid w:val="00080853"/>
    <w:rsid w:val="000A04C2"/>
    <w:rsid w:val="000B2E95"/>
    <w:rsid w:val="000C37C9"/>
    <w:rsid w:val="000C6577"/>
    <w:rsid w:val="000D0A10"/>
    <w:rsid w:val="000F2320"/>
    <w:rsid w:val="000F2852"/>
    <w:rsid w:val="00110101"/>
    <w:rsid w:val="0012191A"/>
    <w:rsid w:val="001256B0"/>
    <w:rsid w:val="0012733C"/>
    <w:rsid w:val="00141DBA"/>
    <w:rsid w:val="001420FF"/>
    <w:rsid w:val="00154322"/>
    <w:rsid w:val="00157C86"/>
    <w:rsid w:val="00160B9E"/>
    <w:rsid w:val="001622CF"/>
    <w:rsid w:val="001642EF"/>
    <w:rsid w:val="00166565"/>
    <w:rsid w:val="00173CB1"/>
    <w:rsid w:val="0017672B"/>
    <w:rsid w:val="00186240"/>
    <w:rsid w:val="001979EA"/>
    <w:rsid w:val="001D0298"/>
    <w:rsid w:val="001E69AF"/>
    <w:rsid w:val="00213339"/>
    <w:rsid w:val="002143ED"/>
    <w:rsid w:val="00231112"/>
    <w:rsid w:val="00234E91"/>
    <w:rsid w:val="00295BA6"/>
    <w:rsid w:val="002A065F"/>
    <w:rsid w:val="002A0A98"/>
    <w:rsid w:val="002A2C2E"/>
    <w:rsid w:val="002C5A31"/>
    <w:rsid w:val="002F746B"/>
    <w:rsid w:val="00305A62"/>
    <w:rsid w:val="003333F1"/>
    <w:rsid w:val="00333E4A"/>
    <w:rsid w:val="00354DAA"/>
    <w:rsid w:val="00385D7E"/>
    <w:rsid w:val="00391D6B"/>
    <w:rsid w:val="003F63A2"/>
    <w:rsid w:val="00404A10"/>
    <w:rsid w:val="004131D8"/>
    <w:rsid w:val="00424BE3"/>
    <w:rsid w:val="00435E2D"/>
    <w:rsid w:val="004424DF"/>
    <w:rsid w:val="004463E8"/>
    <w:rsid w:val="00463DB5"/>
    <w:rsid w:val="00496E13"/>
    <w:rsid w:val="004A59F6"/>
    <w:rsid w:val="004B3FFB"/>
    <w:rsid w:val="004B606E"/>
    <w:rsid w:val="004C0F4A"/>
    <w:rsid w:val="004C46AC"/>
    <w:rsid w:val="004D0215"/>
    <w:rsid w:val="004D28B5"/>
    <w:rsid w:val="004D5D1D"/>
    <w:rsid w:val="004E67A4"/>
    <w:rsid w:val="00522240"/>
    <w:rsid w:val="00543CC3"/>
    <w:rsid w:val="0054569F"/>
    <w:rsid w:val="0056130E"/>
    <w:rsid w:val="00562081"/>
    <w:rsid w:val="00595C8E"/>
    <w:rsid w:val="0059631E"/>
    <w:rsid w:val="005A299C"/>
    <w:rsid w:val="005A4ACC"/>
    <w:rsid w:val="005C3A96"/>
    <w:rsid w:val="005C3E22"/>
    <w:rsid w:val="005C44FD"/>
    <w:rsid w:val="005E676A"/>
    <w:rsid w:val="0060123F"/>
    <w:rsid w:val="00615C2F"/>
    <w:rsid w:val="00616D55"/>
    <w:rsid w:val="00617E95"/>
    <w:rsid w:val="006569EA"/>
    <w:rsid w:val="00661FE6"/>
    <w:rsid w:val="00682876"/>
    <w:rsid w:val="00693C8C"/>
    <w:rsid w:val="00697A61"/>
    <w:rsid w:val="006B34B2"/>
    <w:rsid w:val="006B58D4"/>
    <w:rsid w:val="006E0029"/>
    <w:rsid w:val="006F4BF3"/>
    <w:rsid w:val="006F6511"/>
    <w:rsid w:val="006F6EE9"/>
    <w:rsid w:val="007035E0"/>
    <w:rsid w:val="00704237"/>
    <w:rsid w:val="00715C68"/>
    <w:rsid w:val="00717415"/>
    <w:rsid w:val="0072637F"/>
    <w:rsid w:val="00753682"/>
    <w:rsid w:val="00753DE1"/>
    <w:rsid w:val="007862CA"/>
    <w:rsid w:val="0079059A"/>
    <w:rsid w:val="00796AFA"/>
    <w:rsid w:val="007C2940"/>
    <w:rsid w:val="007E1C70"/>
    <w:rsid w:val="007F1BB5"/>
    <w:rsid w:val="007F200F"/>
    <w:rsid w:val="00815772"/>
    <w:rsid w:val="00821C53"/>
    <w:rsid w:val="008257BA"/>
    <w:rsid w:val="00840F3F"/>
    <w:rsid w:val="008710EF"/>
    <w:rsid w:val="00872A96"/>
    <w:rsid w:val="00891DE2"/>
    <w:rsid w:val="008A2118"/>
    <w:rsid w:val="008A36ED"/>
    <w:rsid w:val="008C037A"/>
    <w:rsid w:val="008C1576"/>
    <w:rsid w:val="008D3CE8"/>
    <w:rsid w:val="008E0B43"/>
    <w:rsid w:val="008E32FF"/>
    <w:rsid w:val="008E78EE"/>
    <w:rsid w:val="008F76EF"/>
    <w:rsid w:val="009055D0"/>
    <w:rsid w:val="00911C4E"/>
    <w:rsid w:val="00915EFD"/>
    <w:rsid w:val="00920AA3"/>
    <w:rsid w:val="00931CA2"/>
    <w:rsid w:val="0094386D"/>
    <w:rsid w:val="00962B5C"/>
    <w:rsid w:val="0096509B"/>
    <w:rsid w:val="00981805"/>
    <w:rsid w:val="00986194"/>
    <w:rsid w:val="009A6D55"/>
    <w:rsid w:val="009A7D15"/>
    <w:rsid w:val="009B55A8"/>
    <w:rsid w:val="009C7C61"/>
    <w:rsid w:val="009D2AA7"/>
    <w:rsid w:val="009F1841"/>
    <w:rsid w:val="00A03E3E"/>
    <w:rsid w:val="00A0603B"/>
    <w:rsid w:val="00A1578D"/>
    <w:rsid w:val="00A30A7F"/>
    <w:rsid w:val="00A425A7"/>
    <w:rsid w:val="00A54F26"/>
    <w:rsid w:val="00A579D5"/>
    <w:rsid w:val="00A57F11"/>
    <w:rsid w:val="00A62CA1"/>
    <w:rsid w:val="00AA7958"/>
    <w:rsid w:val="00AB4266"/>
    <w:rsid w:val="00AB5404"/>
    <w:rsid w:val="00AC5BBF"/>
    <w:rsid w:val="00AD3A0D"/>
    <w:rsid w:val="00AE6FF9"/>
    <w:rsid w:val="00AE798D"/>
    <w:rsid w:val="00B166C0"/>
    <w:rsid w:val="00B432E0"/>
    <w:rsid w:val="00B46541"/>
    <w:rsid w:val="00B52732"/>
    <w:rsid w:val="00B544AD"/>
    <w:rsid w:val="00B62F26"/>
    <w:rsid w:val="00B858F0"/>
    <w:rsid w:val="00B95F68"/>
    <w:rsid w:val="00BA001E"/>
    <w:rsid w:val="00BA32AA"/>
    <w:rsid w:val="00BA5B70"/>
    <w:rsid w:val="00BA6559"/>
    <w:rsid w:val="00BB2F58"/>
    <w:rsid w:val="00BB6020"/>
    <w:rsid w:val="00BB6AC3"/>
    <w:rsid w:val="00BC06A1"/>
    <w:rsid w:val="00BC448E"/>
    <w:rsid w:val="00BC637E"/>
    <w:rsid w:val="00BD375E"/>
    <w:rsid w:val="00BD7919"/>
    <w:rsid w:val="00BE2E34"/>
    <w:rsid w:val="00BE5070"/>
    <w:rsid w:val="00C2230C"/>
    <w:rsid w:val="00C27071"/>
    <w:rsid w:val="00C3245E"/>
    <w:rsid w:val="00C327E8"/>
    <w:rsid w:val="00C40DFA"/>
    <w:rsid w:val="00C477B2"/>
    <w:rsid w:val="00C52FB6"/>
    <w:rsid w:val="00C569D6"/>
    <w:rsid w:val="00C5727D"/>
    <w:rsid w:val="00C61BCD"/>
    <w:rsid w:val="00C83231"/>
    <w:rsid w:val="00CC2B56"/>
    <w:rsid w:val="00CD7FF3"/>
    <w:rsid w:val="00CF63EB"/>
    <w:rsid w:val="00D019D1"/>
    <w:rsid w:val="00D044D5"/>
    <w:rsid w:val="00D21588"/>
    <w:rsid w:val="00D26297"/>
    <w:rsid w:val="00D33714"/>
    <w:rsid w:val="00D40066"/>
    <w:rsid w:val="00D46501"/>
    <w:rsid w:val="00D7149E"/>
    <w:rsid w:val="00D72415"/>
    <w:rsid w:val="00D83589"/>
    <w:rsid w:val="00D867E6"/>
    <w:rsid w:val="00DA5742"/>
    <w:rsid w:val="00DE70B6"/>
    <w:rsid w:val="00E001EF"/>
    <w:rsid w:val="00E10A76"/>
    <w:rsid w:val="00E161F1"/>
    <w:rsid w:val="00E27329"/>
    <w:rsid w:val="00E56095"/>
    <w:rsid w:val="00E60586"/>
    <w:rsid w:val="00E65FE7"/>
    <w:rsid w:val="00E73F91"/>
    <w:rsid w:val="00E80B4E"/>
    <w:rsid w:val="00E906D6"/>
    <w:rsid w:val="00EA54EB"/>
    <w:rsid w:val="00EB4989"/>
    <w:rsid w:val="00ED6BDD"/>
    <w:rsid w:val="00EE7D9A"/>
    <w:rsid w:val="00F26B4E"/>
    <w:rsid w:val="00F30DFD"/>
    <w:rsid w:val="00F54E81"/>
    <w:rsid w:val="00F650DB"/>
    <w:rsid w:val="00F6798D"/>
    <w:rsid w:val="00F718A5"/>
    <w:rsid w:val="00F81987"/>
    <w:rsid w:val="00F87875"/>
    <w:rsid w:val="00F90ECF"/>
    <w:rsid w:val="00F95021"/>
    <w:rsid w:val="00FD73A6"/>
    <w:rsid w:val="00FF0957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91641"/>
  <w15:docId w15:val="{66CF298C-D138-47F5-850C-A036F258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4266"/>
    <w:pPr>
      <w:spacing w:after="0" w:line="240" w:lineRule="auto"/>
    </w:pPr>
    <w:rPr>
      <w:rFonts w:ascii="Arial" w:hAnsi="Arial"/>
      <w:sz w:val="20"/>
      <w:lang w:val="cs-CZ"/>
    </w:rPr>
  </w:style>
  <w:style w:type="paragraph" w:styleId="Nadpis5">
    <w:name w:val="heading 5"/>
    <w:basedOn w:val="Normln"/>
    <w:link w:val="Nadpis5Char"/>
    <w:uiPriority w:val="9"/>
    <w:qFormat/>
    <w:rsid w:val="00F95021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035E0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7035E0"/>
    <w:pPr>
      <w:numPr>
        <w:ilvl w:val="12"/>
      </w:numPr>
      <w:spacing w:line="288" w:lineRule="auto"/>
      <w:ind w:left="283" w:hanging="283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035E0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496E13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73F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3F9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3F91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3F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3F91"/>
    <w:rPr>
      <w:rFonts w:ascii="Arial" w:hAnsi="Arial"/>
      <w:b/>
      <w:bCs/>
      <w:sz w:val="20"/>
      <w:szCs w:val="20"/>
      <w:lang w:val="cs-CZ"/>
    </w:rPr>
  </w:style>
  <w:style w:type="character" w:customStyle="1" w:styleId="s1">
    <w:name w:val="s1"/>
    <w:basedOn w:val="Standardnpsmoodstavce"/>
    <w:rsid w:val="00435E2D"/>
  </w:style>
  <w:style w:type="character" w:customStyle="1" w:styleId="apple-converted-space">
    <w:name w:val="apple-converted-space"/>
    <w:basedOn w:val="Standardnpsmoodstavce"/>
    <w:rsid w:val="00BD7919"/>
  </w:style>
  <w:style w:type="character" w:styleId="Siln">
    <w:name w:val="Strong"/>
    <w:basedOn w:val="Standardnpsmoodstavce"/>
    <w:uiPriority w:val="22"/>
    <w:qFormat/>
    <w:rsid w:val="0079059A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1256B0"/>
    <w:rPr>
      <w:color w:val="800080" w:themeColor="followedHyperlink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rsid w:val="00F95021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6769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846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6947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0348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stikaamy.csu.gov.cz/docs/107903/c13e5969-00be-64b4-5fa0-88b40afb1d70/18042509.pdf?version=1.0" TargetMode="External"/><Relationship Id="rId13" Type="http://schemas.openxmlformats.org/officeDocument/2006/relationships/hyperlink" Target="https://statistikaamy.csu.gov.cz/cizincu-na-skolach-pribyva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atistikaamy.csu.gov.cz/kdyz-nebudeme-reflektovat-realitu-narazime-do-zdi" TargetMode="External"/><Relationship Id="rId17" Type="http://schemas.openxmlformats.org/officeDocument/2006/relationships/hyperlink" Target="https://statistikaamy.csu.gov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tatistikaamy.csu.gov.cz/naroky-na-kvalifikaci-statistiku-neustale-rosto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atistikaamy.csu.gov.cz/autem-do-prace-a-do-skol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atistikaamy.csu.gov.cz/vyuziti-ropy-se-v-eu-snizilo" TargetMode="External"/><Relationship Id="rId10" Type="http://schemas.openxmlformats.org/officeDocument/2006/relationships/hyperlink" Target="https://statistikaamy.csu.gov.cz/auta-na-ceskych-silnicic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tatistikaamy.csu.gov.cz/cim-jezdime" TargetMode="External"/><Relationship Id="rId14" Type="http://schemas.openxmlformats.org/officeDocument/2006/relationships/hyperlink" Target="https://statistikaamy.csu.gov.cz/evropa-starn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avec5232\Downloads\Hlavickovy%20papir%20CZ%20ustredi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B647B-8856-45E5-93D6-603C75E1A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ustredi.dotx</Template>
  <TotalTime>0</TotalTime>
  <Pages>1</Pages>
  <Words>504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Moravec Štěpán</dc:creator>
  <cp:keywords>Hlavičkový papír CZ</cp:keywords>
  <cp:lastModifiedBy>Cieslar Jan</cp:lastModifiedBy>
  <cp:revision>2</cp:revision>
  <dcterms:created xsi:type="dcterms:W3CDTF">2025-09-16T12:16:00Z</dcterms:created>
  <dcterms:modified xsi:type="dcterms:W3CDTF">2025-09-16T12:16:00Z</dcterms:modified>
</cp:coreProperties>
</file>