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EB" w:rsidRDefault="002040EB">
      <w:pPr>
        <w:pStyle w:val="Nzev"/>
        <w:jc w:val="left"/>
        <w:rPr>
          <w:i/>
          <w:iCs/>
        </w:rPr>
      </w:pPr>
      <w:bookmarkStart w:id="0" w:name="_GoBack"/>
      <w:bookmarkEnd w:id="0"/>
    </w:p>
    <w:p w:rsidR="008A67C3" w:rsidRDefault="00BE48E7" w:rsidP="00C07573">
      <w:pPr>
        <w:pStyle w:val="Nzev"/>
        <w:jc w:val="left"/>
        <w:rPr>
          <w:i/>
          <w:iCs/>
          <w:lang w:val="en-GB"/>
        </w:rPr>
      </w:pPr>
      <w:r>
        <w:rPr>
          <w:i/>
          <w:iCs/>
          <w:lang w:val="en-GB"/>
        </w:rPr>
        <w:t>Preface</w:t>
      </w:r>
    </w:p>
    <w:p w:rsidR="008A67C3" w:rsidRDefault="008A67C3">
      <w:pPr>
        <w:spacing w:line="240" w:lineRule="exact"/>
        <w:ind w:left="-180"/>
        <w:jc w:val="both"/>
        <w:rPr>
          <w:rFonts w:ascii="Arial" w:hAnsi="Arial" w:cs="Arial"/>
          <w:i/>
          <w:iCs/>
          <w:sz w:val="20"/>
          <w:lang w:val="en-GB"/>
        </w:rPr>
      </w:pPr>
    </w:p>
    <w:p w:rsidR="008A67C3" w:rsidRDefault="008A67C3">
      <w:pPr>
        <w:spacing w:line="240" w:lineRule="exact"/>
        <w:ind w:left="-180"/>
        <w:jc w:val="both"/>
        <w:rPr>
          <w:rFonts w:ascii="Arial" w:hAnsi="Arial" w:cs="Arial"/>
          <w:i/>
          <w:iCs/>
          <w:sz w:val="20"/>
          <w:lang w:val="en-GB"/>
        </w:rPr>
      </w:pPr>
    </w:p>
    <w:p w:rsidR="002040EB" w:rsidRDefault="002040EB">
      <w:pPr>
        <w:spacing w:line="240" w:lineRule="exact"/>
        <w:ind w:left="-180"/>
        <w:jc w:val="both"/>
        <w:rPr>
          <w:rFonts w:ascii="Arial" w:hAnsi="Arial" w:cs="Arial"/>
          <w:i/>
          <w:iCs/>
          <w:sz w:val="20"/>
          <w:lang w:val="en-GB"/>
        </w:rPr>
      </w:pPr>
    </w:p>
    <w:p w:rsidR="00C520E3" w:rsidRDefault="00BE48E7" w:rsidP="005E3511">
      <w:pPr>
        <w:pStyle w:val="Zkladntext"/>
        <w:spacing w:line="240" w:lineRule="exact"/>
        <w:jc w:val="left"/>
        <w:rPr>
          <w:i/>
          <w:iCs/>
          <w:sz w:val="20"/>
          <w:lang w:val="en-GB"/>
        </w:rPr>
      </w:pPr>
      <w:r>
        <w:rPr>
          <w:i/>
          <w:iCs/>
          <w:sz w:val="20"/>
          <w:lang w:val="en-GB"/>
        </w:rPr>
        <w:t xml:space="preserve">The Czech Statistical Office processes the balance of population in municipalities based on the results of the latest Population Census and the consecutive statistical accounts on births, deaths and migration. </w:t>
      </w:r>
      <w:r w:rsidR="00A134D3">
        <w:rPr>
          <w:i/>
          <w:iCs/>
          <w:sz w:val="20"/>
          <w:lang w:val="en-GB"/>
        </w:rPr>
        <w:t>No territorial changes were executed in 2017.</w:t>
      </w:r>
    </w:p>
    <w:p w:rsidR="005E3511" w:rsidRDefault="005E3511" w:rsidP="005E3511">
      <w:pPr>
        <w:spacing w:line="240" w:lineRule="exact"/>
        <w:jc w:val="both"/>
        <w:rPr>
          <w:rFonts w:ascii="Arial" w:hAnsi="Arial" w:cs="Arial"/>
          <w:sz w:val="20"/>
        </w:rPr>
      </w:pPr>
    </w:p>
    <w:p w:rsidR="00110B2F" w:rsidRPr="00BF7A7C" w:rsidRDefault="00BF7A7C" w:rsidP="005E3511">
      <w:pPr>
        <w:spacing w:line="240" w:lineRule="exact"/>
        <w:rPr>
          <w:rFonts w:ascii="Arial" w:hAnsi="Arial" w:cs="Arial"/>
          <w:i/>
          <w:sz w:val="20"/>
        </w:rPr>
      </w:pPr>
      <w:proofErr w:type="spellStart"/>
      <w:r w:rsidRPr="00BF7A7C">
        <w:rPr>
          <w:rFonts w:ascii="Arial" w:hAnsi="Arial" w:cs="Arial"/>
          <w:i/>
          <w:sz w:val="20"/>
        </w:rPr>
        <w:t>A</w:t>
      </w:r>
      <w:r w:rsidR="00AD56EE" w:rsidRPr="00BF7A7C">
        <w:rPr>
          <w:rFonts w:ascii="Arial" w:hAnsi="Arial" w:cs="Arial"/>
          <w:i/>
          <w:sz w:val="20"/>
        </w:rPr>
        <w:t>ll</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four</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Military</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Training</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Areas</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without</w:t>
      </w:r>
      <w:proofErr w:type="spellEnd"/>
      <w:r w:rsidR="00AD56EE" w:rsidRPr="00BF7A7C">
        <w:rPr>
          <w:rFonts w:ascii="Arial" w:hAnsi="Arial" w:cs="Arial"/>
          <w:i/>
          <w:sz w:val="20"/>
        </w:rPr>
        <w:t xml:space="preserve"> </w:t>
      </w:r>
      <w:proofErr w:type="spellStart"/>
      <w:r w:rsidR="00AD56EE" w:rsidRPr="00BF7A7C">
        <w:rPr>
          <w:rFonts w:ascii="Arial" w:hAnsi="Arial" w:cs="Arial"/>
          <w:i/>
          <w:sz w:val="20"/>
        </w:rPr>
        <w:t>inhabitants</w:t>
      </w:r>
      <w:proofErr w:type="spellEnd"/>
      <w:r w:rsidRPr="00BF7A7C">
        <w:rPr>
          <w:rFonts w:ascii="Arial" w:hAnsi="Arial" w:cs="Arial"/>
          <w:i/>
          <w:sz w:val="20"/>
        </w:rPr>
        <w:t xml:space="preserve"> are </w:t>
      </w:r>
      <w:proofErr w:type="spellStart"/>
      <w:r w:rsidRPr="00BF7A7C">
        <w:rPr>
          <w:rFonts w:ascii="Arial" w:hAnsi="Arial" w:cs="Arial"/>
          <w:i/>
          <w:sz w:val="20"/>
        </w:rPr>
        <w:t>also</w:t>
      </w:r>
      <w:proofErr w:type="spellEnd"/>
      <w:r w:rsidRPr="00BF7A7C">
        <w:rPr>
          <w:rFonts w:ascii="Arial" w:hAnsi="Arial" w:cs="Arial"/>
          <w:i/>
          <w:sz w:val="20"/>
        </w:rPr>
        <w:t xml:space="preserve"> </w:t>
      </w:r>
      <w:proofErr w:type="spellStart"/>
      <w:r w:rsidRPr="00BF7A7C">
        <w:rPr>
          <w:rFonts w:ascii="Arial" w:hAnsi="Arial" w:cs="Arial"/>
          <w:i/>
          <w:sz w:val="20"/>
        </w:rPr>
        <w:t>listed</w:t>
      </w:r>
      <w:proofErr w:type="spellEnd"/>
      <w:r w:rsidRPr="00BF7A7C">
        <w:rPr>
          <w:rFonts w:ascii="Arial" w:hAnsi="Arial" w:cs="Arial"/>
          <w:i/>
          <w:sz w:val="20"/>
        </w:rPr>
        <w:t xml:space="preserve"> in </w:t>
      </w:r>
      <w:proofErr w:type="spellStart"/>
      <w:r w:rsidRPr="00BF7A7C">
        <w:rPr>
          <w:rFonts w:ascii="Arial" w:hAnsi="Arial" w:cs="Arial"/>
          <w:i/>
          <w:sz w:val="20"/>
        </w:rPr>
        <w:t>this</w:t>
      </w:r>
      <w:proofErr w:type="spellEnd"/>
      <w:r w:rsidRPr="00BF7A7C">
        <w:rPr>
          <w:rFonts w:ascii="Arial" w:hAnsi="Arial" w:cs="Arial"/>
          <w:i/>
          <w:sz w:val="20"/>
        </w:rPr>
        <w:t xml:space="preserve"> </w:t>
      </w:r>
      <w:proofErr w:type="spellStart"/>
      <w:r w:rsidRPr="00BF7A7C">
        <w:rPr>
          <w:rFonts w:ascii="Arial" w:hAnsi="Arial" w:cs="Arial"/>
          <w:i/>
          <w:sz w:val="20"/>
        </w:rPr>
        <w:t>publication</w:t>
      </w:r>
      <w:proofErr w:type="spellEnd"/>
      <w:r w:rsidRPr="00BF7A7C">
        <w:rPr>
          <w:rFonts w:ascii="Arial" w:hAnsi="Arial" w:cs="Arial"/>
          <w:i/>
          <w:sz w:val="20"/>
        </w:rPr>
        <w:t>.</w:t>
      </w:r>
    </w:p>
    <w:p w:rsidR="002040EB" w:rsidRPr="00BF7A7C" w:rsidRDefault="002040EB" w:rsidP="00110B2F">
      <w:pPr>
        <w:pStyle w:val="Zkladntext"/>
        <w:spacing w:line="240" w:lineRule="exact"/>
        <w:rPr>
          <w:i/>
          <w:iCs/>
          <w:sz w:val="20"/>
          <w:lang w:val="en-GB"/>
        </w:rPr>
      </w:pPr>
    </w:p>
    <w:p w:rsidR="008A67C3" w:rsidRPr="00BF7A7C" w:rsidRDefault="00BE48E7" w:rsidP="005E3511">
      <w:pPr>
        <w:pStyle w:val="Zkladntext"/>
        <w:spacing w:line="240" w:lineRule="exact"/>
        <w:jc w:val="left"/>
        <w:rPr>
          <w:i/>
          <w:iCs/>
          <w:sz w:val="20"/>
          <w:szCs w:val="20"/>
          <w:lang w:val="en-GB"/>
        </w:rPr>
      </w:pPr>
      <w:r w:rsidRPr="00BF7A7C">
        <w:rPr>
          <w:i/>
          <w:iCs/>
          <w:sz w:val="20"/>
          <w:lang w:val="en-GB"/>
        </w:rPr>
        <w:t xml:space="preserve">It is important to mention that published numbers, based on the balance of population of the CZSO, differ from the evidence of municipal authorities, administrated according to the </w:t>
      </w:r>
      <w:r w:rsidRPr="00BF7A7C">
        <w:rPr>
          <w:i/>
          <w:iCs/>
          <w:sz w:val="20"/>
          <w:szCs w:val="20"/>
          <w:lang w:val="en-GB"/>
        </w:rPr>
        <w:t>Act No. 133/2000 Coll.</w:t>
      </w:r>
    </w:p>
    <w:p w:rsidR="008A67C3" w:rsidRPr="00BF7A7C" w:rsidRDefault="008A67C3">
      <w:pPr>
        <w:spacing w:line="240" w:lineRule="exact"/>
        <w:jc w:val="both"/>
        <w:rPr>
          <w:rFonts w:ascii="Arial" w:hAnsi="Arial" w:cs="Arial"/>
          <w:i/>
          <w:iCs/>
          <w:sz w:val="20"/>
          <w:lang w:val="en-GB"/>
        </w:rPr>
      </w:pPr>
    </w:p>
    <w:p w:rsidR="008A67C3" w:rsidRDefault="00BE48E7" w:rsidP="005E3511">
      <w:pPr>
        <w:spacing w:line="240" w:lineRule="exact"/>
        <w:rPr>
          <w:rFonts w:ascii="Arial" w:hAnsi="Arial" w:cs="Arial"/>
          <w:i/>
          <w:iCs/>
          <w:sz w:val="20"/>
        </w:rPr>
      </w:pPr>
      <w:r w:rsidRPr="00BF7A7C">
        <w:rPr>
          <w:rFonts w:ascii="Arial" w:hAnsi="Arial" w:cs="Arial"/>
          <w:i/>
          <w:iCs/>
          <w:sz w:val="20"/>
          <w:lang w:val="en-GB"/>
        </w:rPr>
        <w:t>All data refer</w:t>
      </w:r>
      <w:r>
        <w:rPr>
          <w:rFonts w:ascii="Arial" w:hAnsi="Arial" w:cs="Arial"/>
          <w:i/>
          <w:iCs/>
          <w:sz w:val="20"/>
          <w:lang w:val="en-GB"/>
        </w:rPr>
        <w:t xml:space="preserve"> to the resident population of the Czech Republic, irrespective of citizenship. The figures also include foreigners with the stay based on visa over 90 days, foreigners with granted asylum status, citizens of the European Union with temporary stay on the territory of the Czech Republic, and citizens of other countries with long-term stay.</w:t>
      </w:r>
    </w:p>
    <w:p w:rsidR="008A67C3" w:rsidRDefault="008A67C3">
      <w:pPr>
        <w:spacing w:line="240" w:lineRule="exact"/>
        <w:jc w:val="both"/>
        <w:rPr>
          <w:rFonts w:ascii="Arial" w:hAnsi="Arial" w:cs="Arial"/>
          <w:i/>
          <w:iCs/>
          <w:sz w:val="20"/>
          <w:lang w:val="en-GB"/>
        </w:rPr>
      </w:pPr>
    </w:p>
    <w:p w:rsidR="008A67C3" w:rsidRDefault="008A67C3">
      <w:pPr>
        <w:spacing w:line="240" w:lineRule="exact"/>
        <w:jc w:val="both"/>
        <w:rPr>
          <w:rFonts w:ascii="Arial" w:hAnsi="Arial" w:cs="Arial"/>
          <w:i/>
          <w:iCs/>
          <w:sz w:val="20"/>
          <w:lang w:val="en-GB"/>
        </w:rPr>
      </w:pPr>
    </w:p>
    <w:p w:rsidR="002040EB" w:rsidRDefault="002040EB">
      <w:pPr>
        <w:spacing w:line="240" w:lineRule="exact"/>
        <w:jc w:val="both"/>
        <w:rPr>
          <w:rFonts w:ascii="Arial" w:hAnsi="Arial" w:cs="Arial"/>
          <w:i/>
          <w:iCs/>
          <w:sz w:val="20"/>
          <w:lang w:val="en-GB"/>
        </w:rPr>
      </w:pPr>
    </w:p>
    <w:p w:rsidR="008A67C3" w:rsidRDefault="00BE48E7">
      <w:pPr>
        <w:spacing w:line="240" w:lineRule="exact"/>
        <w:jc w:val="both"/>
        <w:rPr>
          <w:rFonts w:ascii="Arial" w:hAnsi="Arial" w:cs="Arial"/>
          <w:i/>
          <w:iCs/>
          <w:sz w:val="20"/>
          <w:lang w:val="en-GB"/>
        </w:rPr>
      </w:pPr>
      <w:r>
        <w:rPr>
          <w:rFonts w:ascii="Arial" w:hAnsi="Arial" w:cs="Arial"/>
          <w:i/>
          <w:iCs/>
          <w:sz w:val="20"/>
          <w:lang w:val="en-GB"/>
        </w:rPr>
        <w:t xml:space="preserve">Prague, </w:t>
      </w:r>
      <w:r w:rsidR="00A134D3">
        <w:rPr>
          <w:rFonts w:ascii="Arial" w:hAnsi="Arial" w:cs="Arial"/>
          <w:i/>
          <w:iCs/>
          <w:sz w:val="20"/>
          <w:lang w:val="en-GB"/>
        </w:rPr>
        <w:t>30</w:t>
      </w:r>
      <w:r>
        <w:rPr>
          <w:rFonts w:ascii="Arial" w:hAnsi="Arial" w:cs="Arial"/>
          <w:i/>
          <w:iCs/>
          <w:sz w:val="20"/>
          <w:lang w:val="en-GB"/>
        </w:rPr>
        <w:t xml:space="preserve"> April 201</w:t>
      </w:r>
      <w:r w:rsidR="00A134D3">
        <w:rPr>
          <w:rFonts w:ascii="Arial" w:hAnsi="Arial" w:cs="Arial"/>
          <w:i/>
          <w:iCs/>
          <w:sz w:val="20"/>
          <w:lang w:val="en-GB"/>
        </w:rPr>
        <w:t>8</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w:t>
      </w:r>
      <w:r w:rsidR="00A134D3">
        <w:rPr>
          <w:rFonts w:ascii="Arial" w:hAnsi="Arial" w:cs="Arial"/>
          <w:i/>
          <w:iCs/>
          <w:sz w:val="20"/>
          <w:lang w:val="en-GB"/>
        </w:rPr>
        <w:t>Robert</w:t>
      </w:r>
      <w:r>
        <w:rPr>
          <w:rFonts w:ascii="Arial" w:hAnsi="Arial" w:cs="Arial"/>
          <w:i/>
          <w:iCs/>
          <w:sz w:val="20"/>
          <w:lang w:val="en-GB"/>
        </w:rPr>
        <w:t xml:space="preserve"> </w:t>
      </w:r>
      <w:proofErr w:type="spellStart"/>
      <w:r>
        <w:rPr>
          <w:rFonts w:ascii="Arial" w:hAnsi="Arial" w:cs="Arial"/>
          <w:i/>
          <w:iCs/>
          <w:sz w:val="20"/>
          <w:lang w:val="en-GB"/>
        </w:rPr>
        <w:t>Š</w:t>
      </w:r>
      <w:r w:rsidR="00A134D3">
        <w:rPr>
          <w:rFonts w:ascii="Arial" w:hAnsi="Arial" w:cs="Arial"/>
          <w:i/>
          <w:iCs/>
          <w:sz w:val="20"/>
          <w:lang w:val="en-GB"/>
        </w:rPr>
        <w:t>anda</w:t>
      </w:r>
      <w:proofErr w:type="spellEnd"/>
    </w:p>
    <w:p w:rsidR="00BE48E7" w:rsidRDefault="00BE48E7">
      <w:pPr>
        <w:pStyle w:val="Nadpis3"/>
        <w:spacing w:line="240" w:lineRule="exact"/>
        <w:rPr>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t>The director of the Department</w:t>
      </w:r>
    </w:p>
    <w:sectPr w:rsidR="00BE48E7">
      <w:pgSz w:w="11906" w:h="16838"/>
      <w:pgMar w:top="1134" w:right="1418" w:bottom="1134"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DB6"/>
    <w:multiLevelType w:val="hybridMultilevel"/>
    <w:tmpl w:val="076AC394"/>
    <w:lvl w:ilvl="0" w:tplc="3FDC373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F6605E"/>
    <w:multiLevelType w:val="hybridMultilevel"/>
    <w:tmpl w:val="5EAC5084"/>
    <w:lvl w:ilvl="0" w:tplc="6F323E7A">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
    <w:nsid w:val="07EB7758"/>
    <w:multiLevelType w:val="hybridMultilevel"/>
    <w:tmpl w:val="7BDE8640"/>
    <w:lvl w:ilvl="0" w:tplc="271A8B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0D257E"/>
    <w:multiLevelType w:val="hybridMultilevel"/>
    <w:tmpl w:val="5868F9C0"/>
    <w:lvl w:ilvl="0" w:tplc="CC789310">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9C07C1"/>
    <w:multiLevelType w:val="hybridMultilevel"/>
    <w:tmpl w:val="5AC0E626"/>
    <w:lvl w:ilvl="0" w:tplc="ED4C16FE">
      <w:numFmt w:val="bullet"/>
      <w:lvlText w:val="-"/>
      <w:lvlJc w:val="left"/>
      <w:pPr>
        <w:tabs>
          <w:tab w:val="num" w:pos="720"/>
        </w:tabs>
        <w:ind w:left="720" w:hanging="360"/>
      </w:pPr>
      <w:rPr>
        <w:rFonts w:ascii="Times New Roman" w:eastAsia="Times New Roman" w:hAnsi="Times New Roman"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0E60A1"/>
    <w:multiLevelType w:val="hybridMultilevel"/>
    <w:tmpl w:val="7DF484BC"/>
    <w:lvl w:ilvl="0" w:tplc="AD7046B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B343D65"/>
    <w:multiLevelType w:val="hybridMultilevel"/>
    <w:tmpl w:val="2438E6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BC1558E"/>
    <w:multiLevelType w:val="hybridMultilevel"/>
    <w:tmpl w:val="CDFCE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625C08"/>
    <w:multiLevelType w:val="hybridMultilevel"/>
    <w:tmpl w:val="FBFC8E4E"/>
    <w:lvl w:ilvl="0" w:tplc="128CC12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64406D6"/>
    <w:multiLevelType w:val="hybridMultilevel"/>
    <w:tmpl w:val="03F05C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7E92CE1"/>
    <w:multiLevelType w:val="hybridMultilevel"/>
    <w:tmpl w:val="C3309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A244F3"/>
    <w:multiLevelType w:val="hybridMultilevel"/>
    <w:tmpl w:val="B1D0E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3413F0"/>
    <w:multiLevelType w:val="hybridMultilevel"/>
    <w:tmpl w:val="4D507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7431902"/>
    <w:multiLevelType w:val="hybridMultilevel"/>
    <w:tmpl w:val="94A62866"/>
    <w:lvl w:ilvl="0" w:tplc="22740B0E">
      <w:start w:val="1"/>
      <w:numFmt w:val="decimal"/>
      <w:lvlText w:val="%1."/>
      <w:lvlJc w:val="left"/>
      <w:pPr>
        <w:tabs>
          <w:tab w:val="num" w:pos="180"/>
        </w:tabs>
        <w:ind w:left="180" w:hanging="360"/>
      </w:pPr>
      <w:rPr>
        <w:rFonts w:hint="default"/>
        <w:sz w:val="22"/>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4">
    <w:nsid w:val="48256820"/>
    <w:multiLevelType w:val="hybridMultilevel"/>
    <w:tmpl w:val="6B88D0F4"/>
    <w:lvl w:ilvl="0" w:tplc="0D6645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A7A32EF"/>
    <w:multiLevelType w:val="hybridMultilevel"/>
    <w:tmpl w:val="50787F14"/>
    <w:lvl w:ilvl="0" w:tplc="F386F42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A912D94"/>
    <w:multiLevelType w:val="hybridMultilevel"/>
    <w:tmpl w:val="6C743FE0"/>
    <w:lvl w:ilvl="0" w:tplc="524EEA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1C46CC"/>
    <w:multiLevelType w:val="hybridMultilevel"/>
    <w:tmpl w:val="D53AA2FC"/>
    <w:lvl w:ilvl="0" w:tplc="ACE8BE1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D9F6948"/>
    <w:multiLevelType w:val="hybridMultilevel"/>
    <w:tmpl w:val="C4A45214"/>
    <w:lvl w:ilvl="0" w:tplc="9E8C10C6">
      <w:numFmt w:val="bullet"/>
      <w:lvlText w:val="-"/>
      <w:lvlJc w:val="left"/>
      <w:pPr>
        <w:tabs>
          <w:tab w:val="num" w:pos="1107"/>
        </w:tabs>
        <w:ind w:left="1107" w:hanging="360"/>
      </w:pPr>
      <w:rPr>
        <w:rFonts w:ascii="Times New Roman" w:eastAsia="Times New Roman" w:hAnsi="Times New Roman" w:cs="Times New Roman" w:hint="default"/>
      </w:rPr>
    </w:lvl>
    <w:lvl w:ilvl="1" w:tplc="04050003" w:tentative="1">
      <w:start w:val="1"/>
      <w:numFmt w:val="bullet"/>
      <w:lvlText w:val="o"/>
      <w:lvlJc w:val="left"/>
      <w:pPr>
        <w:tabs>
          <w:tab w:val="num" w:pos="1827"/>
        </w:tabs>
        <w:ind w:left="1827" w:hanging="360"/>
      </w:pPr>
      <w:rPr>
        <w:rFonts w:ascii="Courier New" w:hAnsi="Courier New" w:hint="default"/>
      </w:rPr>
    </w:lvl>
    <w:lvl w:ilvl="2" w:tplc="04050005" w:tentative="1">
      <w:start w:val="1"/>
      <w:numFmt w:val="bullet"/>
      <w:lvlText w:val=""/>
      <w:lvlJc w:val="left"/>
      <w:pPr>
        <w:tabs>
          <w:tab w:val="num" w:pos="2547"/>
        </w:tabs>
        <w:ind w:left="2547" w:hanging="360"/>
      </w:pPr>
      <w:rPr>
        <w:rFonts w:ascii="Wingdings" w:hAnsi="Wingdings" w:hint="default"/>
      </w:rPr>
    </w:lvl>
    <w:lvl w:ilvl="3" w:tplc="04050001" w:tentative="1">
      <w:start w:val="1"/>
      <w:numFmt w:val="bullet"/>
      <w:lvlText w:val=""/>
      <w:lvlJc w:val="left"/>
      <w:pPr>
        <w:tabs>
          <w:tab w:val="num" w:pos="3267"/>
        </w:tabs>
        <w:ind w:left="3267" w:hanging="360"/>
      </w:pPr>
      <w:rPr>
        <w:rFonts w:ascii="Symbol" w:hAnsi="Symbol" w:hint="default"/>
      </w:rPr>
    </w:lvl>
    <w:lvl w:ilvl="4" w:tplc="04050003" w:tentative="1">
      <w:start w:val="1"/>
      <w:numFmt w:val="bullet"/>
      <w:lvlText w:val="o"/>
      <w:lvlJc w:val="left"/>
      <w:pPr>
        <w:tabs>
          <w:tab w:val="num" w:pos="3987"/>
        </w:tabs>
        <w:ind w:left="3987" w:hanging="360"/>
      </w:pPr>
      <w:rPr>
        <w:rFonts w:ascii="Courier New" w:hAnsi="Courier New" w:hint="default"/>
      </w:rPr>
    </w:lvl>
    <w:lvl w:ilvl="5" w:tplc="04050005" w:tentative="1">
      <w:start w:val="1"/>
      <w:numFmt w:val="bullet"/>
      <w:lvlText w:val=""/>
      <w:lvlJc w:val="left"/>
      <w:pPr>
        <w:tabs>
          <w:tab w:val="num" w:pos="4707"/>
        </w:tabs>
        <w:ind w:left="4707" w:hanging="360"/>
      </w:pPr>
      <w:rPr>
        <w:rFonts w:ascii="Wingdings" w:hAnsi="Wingdings" w:hint="default"/>
      </w:rPr>
    </w:lvl>
    <w:lvl w:ilvl="6" w:tplc="04050001" w:tentative="1">
      <w:start w:val="1"/>
      <w:numFmt w:val="bullet"/>
      <w:lvlText w:val=""/>
      <w:lvlJc w:val="left"/>
      <w:pPr>
        <w:tabs>
          <w:tab w:val="num" w:pos="5427"/>
        </w:tabs>
        <w:ind w:left="5427" w:hanging="360"/>
      </w:pPr>
      <w:rPr>
        <w:rFonts w:ascii="Symbol" w:hAnsi="Symbol" w:hint="default"/>
      </w:rPr>
    </w:lvl>
    <w:lvl w:ilvl="7" w:tplc="04050003" w:tentative="1">
      <w:start w:val="1"/>
      <w:numFmt w:val="bullet"/>
      <w:lvlText w:val="o"/>
      <w:lvlJc w:val="left"/>
      <w:pPr>
        <w:tabs>
          <w:tab w:val="num" w:pos="6147"/>
        </w:tabs>
        <w:ind w:left="6147" w:hanging="360"/>
      </w:pPr>
      <w:rPr>
        <w:rFonts w:ascii="Courier New" w:hAnsi="Courier New" w:hint="default"/>
      </w:rPr>
    </w:lvl>
    <w:lvl w:ilvl="8" w:tplc="04050005" w:tentative="1">
      <w:start w:val="1"/>
      <w:numFmt w:val="bullet"/>
      <w:lvlText w:val=""/>
      <w:lvlJc w:val="left"/>
      <w:pPr>
        <w:tabs>
          <w:tab w:val="num" w:pos="6867"/>
        </w:tabs>
        <w:ind w:left="6867" w:hanging="360"/>
      </w:pPr>
      <w:rPr>
        <w:rFonts w:ascii="Wingdings" w:hAnsi="Wingdings" w:hint="default"/>
      </w:rPr>
    </w:lvl>
  </w:abstractNum>
  <w:abstractNum w:abstractNumId="19">
    <w:nsid w:val="62047037"/>
    <w:multiLevelType w:val="hybridMultilevel"/>
    <w:tmpl w:val="C07267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8DD3F3B"/>
    <w:multiLevelType w:val="hybridMultilevel"/>
    <w:tmpl w:val="1FC05934"/>
    <w:lvl w:ilvl="0" w:tplc="196EE66A">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3"/>
  </w:num>
  <w:num w:numId="4">
    <w:abstractNumId w:val="3"/>
  </w:num>
  <w:num w:numId="5">
    <w:abstractNumId w:val="19"/>
  </w:num>
  <w:num w:numId="6">
    <w:abstractNumId w:val="8"/>
  </w:num>
  <w:num w:numId="7">
    <w:abstractNumId w:val="1"/>
  </w:num>
  <w:num w:numId="8">
    <w:abstractNumId w:val="16"/>
  </w:num>
  <w:num w:numId="9">
    <w:abstractNumId w:val="0"/>
  </w:num>
  <w:num w:numId="10">
    <w:abstractNumId w:val="14"/>
  </w:num>
  <w:num w:numId="11">
    <w:abstractNumId w:val="15"/>
  </w:num>
  <w:num w:numId="12">
    <w:abstractNumId w:val="17"/>
  </w:num>
  <w:num w:numId="13">
    <w:abstractNumId w:val="4"/>
  </w:num>
  <w:num w:numId="14">
    <w:abstractNumId w:val="5"/>
  </w:num>
  <w:num w:numId="15">
    <w:abstractNumId w:val="18"/>
  </w:num>
  <w:num w:numId="16">
    <w:abstractNumId w:val="2"/>
  </w:num>
  <w:num w:numId="17">
    <w:abstractNumId w:val="6"/>
  </w:num>
  <w:num w:numId="18">
    <w:abstractNumId w:val="9"/>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567"/>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19"/>
    <w:rsid w:val="00110B2F"/>
    <w:rsid w:val="001D6AC2"/>
    <w:rsid w:val="002040EB"/>
    <w:rsid w:val="00287CF3"/>
    <w:rsid w:val="00355319"/>
    <w:rsid w:val="005E3511"/>
    <w:rsid w:val="00706462"/>
    <w:rsid w:val="008A4F26"/>
    <w:rsid w:val="008A67C3"/>
    <w:rsid w:val="008C4F83"/>
    <w:rsid w:val="00904C76"/>
    <w:rsid w:val="009D1399"/>
    <w:rsid w:val="00A134D3"/>
    <w:rsid w:val="00AC0FAF"/>
    <w:rsid w:val="00AD56EE"/>
    <w:rsid w:val="00AD5B73"/>
    <w:rsid w:val="00B51BD4"/>
    <w:rsid w:val="00B61598"/>
    <w:rsid w:val="00BE48E7"/>
    <w:rsid w:val="00BF7A7C"/>
    <w:rsid w:val="00C07573"/>
    <w:rsid w:val="00C520E3"/>
    <w:rsid w:val="00C87E9D"/>
    <w:rsid w:val="00DA7392"/>
    <w:rsid w:val="00DD188D"/>
    <w:rsid w:val="00EC466A"/>
    <w:rsid w:val="00EC79E0"/>
    <w:rsid w:val="00F16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28"/>
    </w:rPr>
  </w:style>
  <w:style w:type="paragraph" w:styleId="Nadpis2">
    <w:name w:val="heading 2"/>
    <w:basedOn w:val="Normln"/>
    <w:next w:val="Normln"/>
    <w:qFormat/>
    <w:pPr>
      <w:keepNext/>
      <w:ind w:firstLine="708"/>
      <w:outlineLvl w:val="1"/>
    </w:pPr>
    <w:rPr>
      <w:rFonts w:ascii="Arial" w:hAnsi="Arial" w:cs="Arial"/>
      <w:b/>
      <w:bCs/>
    </w:rPr>
  </w:style>
  <w:style w:type="paragraph" w:styleId="Nadpis3">
    <w:name w:val="heading 3"/>
    <w:basedOn w:val="Normln"/>
    <w:next w:val="Normln"/>
    <w:qFormat/>
    <w:pPr>
      <w:keepNext/>
      <w:jc w:val="both"/>
      <w:outlineLvl w:val="2"/>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Nzev">
    <w:name w:val="Title"/>
    <w:basedOn w:val="Normln"/>
    <w:qFormat/>
    <w:pPr>
      <w:jc w:val="center"/>
    </w:pPr>
    <w:rPr>
      <w:rFonts w:ascii="Arial" w:hAnsi="Arial" w:cs="Arial"/>
      <w:b/>
      <w:bCs/>
      <w:sz w:val="28"/>
    </w:rPr>
  </w:style>
  <w:style w:type="paragraph" w:styleId="Zkladntext">
    <w:name w:val="Body Text"/>
    <w:basedOn w:val="Normln"/>
    <w:semiHidden/>
    <w:pPr>
      <w:jc w:val="both"/>
    </w:pPr>
    <w:rPr>
      <w:rFonts w:ascii="Arial" w:hAnsi="Arial" w:cs="Arial"/>
    </w:rPr>
  </w:style>
  <w:style w:type="paragraph" w:styleId="Zkladntext2">
    <w:name w:val="Body Text 2"/>
    <w:basedOn w:val="Normln"/>
    <w:semiHidden/>
    <w:pPr>
      <w:jc w:val="both"/>
    </w:pPr>
    <w:rPr>
      <w:rFonts w:ascii="Arial" w:hAnsi="Arial" w:cs="Arial"/>
      <w:i/>
      <w:iCs/>
      <w:sz w:val="28"/>
    </w:rPr>
  </w:style>
  <w:style w:type="paragraph" w:styleId="Zkladntextodsazen">
    <w:name w:val="Body Text Indent"/>
    <w:basedOn w:val="Normln"/>
    <w:semiHidden/>
    <w:pPr>
      <w:ind w:firstLine="360"/>
      <w:jc w:val="both"/>
    </w:pPr>
    <w:rPr>
      <w:rFonts w:ascii="Arial" w:hAnsi="Arial" w:cs="Arial"/>
    </w:rPr>
  </w:style>
  <w:style w:type="paragraph" w:styleId="Zkladntextodsazen2">
    <w:name w:val="Body Text Indent 2"/>
    <w:basedOn w:val="Normln"/>
    <w:semiHidden/>
    <w:pPr>
      <w:ind w:firstLine="348"/>
      <w:jc w:val="both"/>
    </w:pPr>
    <w:rPr>
      <w:rFonts w:ascii="Arial" w:hAnsi="Arial" w:cs="Arial"/>
    </w:rPr>
  </w:style>
  <w:style w:type="paragraph" w:styleId="Zkladntextodsazen3">
    <w:name w:val="Body Text Indent 3"/>
    <w:basedOn w:val="Normln"/>
    <w:semiHidden/>
    <w:pPr>
      <w:ind w:left="180" w:hanging="1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868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M E T O D I K A</vt:lpstr>
    </vt:vector>
  </TitlesOfParts>
  <Company>CSU</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O D I K A</dc:title>
  <dc:creator>havel</dc:creator>
  <cp:lastModifiedBy>Radek Havel</cp:lastModifiedBy>
  <cp:revision>3</cp:revision>
  <cp:lastPrinted>2012-05-10T06:57:00Z</cp:lastPrinted>
  <dcterms:created xsi:type="dcterms:W3CDTF">2018-04-03T07:33:00Z</dcterms:created>
  <dcterms:modified xsi:type="dcterms:W3CDTF">2018-04-03T07:33:00Z</dcterms:modified>
</cp:coreProperties>
</file>