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E3" w:rsidRPr="003C0FE3" w:rsidRDefault="003C0FE3" w:rsidP="003C0FE3">
      <w:pPr>
        <w:pStyle w:val="Normlnweb"/>
        <w:shd w:val="clear" w:color="auto" w:fill="FFFFFF"/>
        <w:spacing w:before="0" w:beforeAutospacing="0" w:after="240" w:afterAutospacing="0" w:line="432" w:lineRule="atLeast"/>
        <w:rPr>
          <w:rFonts w:ascii="Arial" w:hAnsi="Arial" w:cs="Arial"/>
          <w:b/>
          <w:color w:val="000000"/>
        </w:rPr>
      </w:pPr>
      <w:bookmarkStart w:id="0" w:name="_GoBack"/>
      <w:bookmarkEnd w:id="0"/>
      <w:r w:rsidRPr="003C0FE3">
        <w:rPr>
          <w:rFonts w:ascii="Arial" w:hAnsi="Arial" w:cs="Arial"/>
          <w:b/>
          <w:color w:val="000000"/>
        </w:rPr>
        <w:t>Dojížďka do zaměstnání a škol mezi obcemi</w:t>
      </w:r>
    </w:p>
    <w:p w:rsidR="003C0FE3" w:rsidRDefault="003C0FE3" w:rsidP="00F6316E">
      <w:pPr>
        <w:pStyle w:val="Normlnweb"/>
        <w:shd w:val="clear" w:color="auto" w:fill="FFFFFF"/>
        <w:spacing w:before="0" w:beforeAutospacing="0" w:after="240" w:afterAutospacing="0" w:line="4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Český statistický úřad zveřejnil podrobná data </w:t>
      </w:r>
      <w:r w:rsidR="00916460">
        <w:rPr>
          <w:rFonts w:ascii="Arial" w:hAnsi="Arial" w:cs="Arial"/>
          <w:color w:val="000000"/>
        </w:rPr>
        <w:t xml:space="preserve">ze Sčítání 2021 </w:t>
      </w:r>
      <w:r>
        <w:rPr>
          <w:rFonts w:ascii="Arial" w:hAnsi="Arial" w:cs="Arial"/>
          <w:color w:val="000000"/>
        </w:rPr>
        <w:t xml:space="preserve">za oblast vyjížďky a dojížďky </w:t>
      </w:r>
      <w:r w:rsidR="00F6316E">
        <w:rPr>
          <w:rFonts w:ascii="Arial" w:hAnsi="Arial" w:cs="Arial"/>
          <w:color w:val="000000"/>
        </w:rPr>
        <w:t>do </w:t>
      </w:r>
      <w:r>
        <w:rPr>
          <w:rFonts w:ascii="Arial" w:hAnsi="Arial" w:cs="Arial"/>
          <w:color w:val="000000"/>
        </w:rPr>
        <w:t>zaměstnání a škol mezi obcemi.</w:t>
      </w:r>
    </w:p>
    <w:p w:rsidR="00916460" w:rsidRDefault="003C0FE3" w:rsidP="00F6316E">
      <w:pPr>
        <w:pStyle w:val="Normlnweb"/>
        <w:shd w:val="clear" w:color="auto" w:fill="FFFFFF"/>
        <w:spacing w:before="0" w:beforeAutospacing="0" w:after="240" w:afterAutospacing="0" w:line="4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Obce bydliště jsou členěny podle správních obvodů obcí s rozšířenou </w:t>
      </w:r>
      <w:r w:rsidR="00F6316E">
        <w:rPr>
          <w:rFonts w:ascii="Arial" w:hAnsi="Arial" w:cs="Arial"/>
          <w:color w:val="000000"/>
        </w:rPr>
        <w:t>působností a </w:t>
      </w:r>
      <w:r>
        <w:rPr>
          <w:rFonts w:ascii="Arial" w:hAnsi="Arial" w:cs="Arial"/>
          <w:color w:val="000000"/>
        </w:rPr>
        <w:t xml:space="preserve">podle okresů. Obec místa pracoviště nebo školy je možné vybrat ze všech obcí České republiky. </w:t>
      </w:r>
    </w:p>
    <w:p w:rsidR="003C0FE3" w:rsidRDefault="003C0FE3" w:rsidP="00F6316E">
      <w:pPr>
        <w:pStyle w:val="Normlnweb"/>
        <w:shd w:val="clear" w:color="auto" w:fill="FFFFFF"/>
        <w:spacing w:before="0" w:beforeAutospacing="0" w:after="240" w:afterAutospacing="0" w:line="4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Údaje z výsledků Sčítání 2021 jsou dostupné ve </w:t>
      </w:r>
      <w:hyperlink r:id="rId4" w:anchor="katalog=34215" w:history="1">
        <w:r w:rsidRPr="00B5196B">
          <w:rPr>
            <w:rStyle w:val="Hypertextovodkaz"/>
            <w:rFonts w:ascii="Arial" w:hAnsi="Arial" w:cs="Arial"/>
            <w:bdr w:val="none" w:sz="0" w:space="0" w:color="auto" w:frame="1"/>
          </w:rPr>
          <w:t>Veřejné databázi ČSÚ</w:t>
        </w:r>
      </w:hyperlink>
      <w:r>
        <w:rPr>
          <w:rFonts w:ascii="Arial" w:hAnsi="Arial" w:cs="Arial"/>
          <w:color w:val="000000"/>
        </w:rPr>
        <w:t xml:space="preserve"> za všechny územní jednotky až do úrovně obcí. </w:t>
      </w:r>
      <w:r w:rsidR="00F6316E">
        <w:rPr>
          <w:rFonts w:ascii="Arial" w:hAnsi="Arial" w:cs="Arial"/>
          <w:color w:val="000000"/>
        </w:rPr>
        <w:t>Data jsou rovněž ke stažení v </w:t>
      </w:r>
      <w:r>
        <w:rPr>
          <w:rFonts w:ascii="Arial" w:hAnsi="Arial" w:cs="Arial"/>
          <w:color w:val="000000"/>
        </w:rPr>
        <w:t>otevřeném formátu CSV na stránce </w:t>
      </w:r>
      <w:hyperlink r:id="rId5" w:tgtFrame="_blank" w:history="1">
        <w:r>
          <w:rPr>
            <w:rStyle w:val="Hypertextovodkaz"/>
            <w:rFonts w:ascii="Arial" w:hAnsi="Arial" w:cs="Arial"/>
            <w:bdr w:val="none" w:sz="0" w:space="0" w:color="auto" w:frame="1"/>
          </w:rPr>
          <w:t>Výsledky sčítání 2021 – otevřená data</w:t>
        </w:r>
      </w:hyperlink>
      <w:r>
        <w:rPr>
          <w:rFonts w:ascii="Arial" w:hAnsi="Arial" w:cs="Arial"/>
          <w:color w:val="000000"/>
        </w:rPr>
        <w:t>.</w:t>
      </w:r>
    </w:p>
    <w:sectPr w:rsidR="003C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E3"/>
    <w:rsid w:val="000C3641"/>
    <w:rsid w:val="003C0FE3"/>
    <w:rsid w:val="00716976"/>
    <w:rsid w:val="00764454"/>
    <w:rsid w:val="00916460"/>
    <w:rsid w:val="009C52FF"/>
    <w:rsid w:val="009D7DB9"/>
    <w:rsid w:val="00B5196B"/>
    <w:rsid w:val="00BC67E4"/>
    <w:rsid w:val="00E24F45"/>
    <w:rsid w:val="00ED54ED"/>
    <w:rsid w:val="00F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201C3-1385-4084-8370-9429A49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C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0FE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0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zso.cz/csu/czso/vysledky-scitani-2021-otevrena-data" TargetMode="External"/><Relationship Id="rId4" Type="http://schemas.openxmlformats.org/officeDocument/2006/relationships/hyperlink" Target="https://vdb.czso.cz/vdbvo2/faces/cs/index.jsf?page=statisti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Krušinský Jan</dc:creator>
  <cp:keywords/>
  <dc:description/>
  <cp:lastModifiedBy>Krušinský Jan</cp:lastModifiedBy>
  <cp:revision>4</cp:revision>
  <dcterms:created xsi:type="dcterms:W3CDTF">2023-06-02T08:22:00Z</dcterms:created>
  <dcterms:modified xsi:type="dcterms:W3CDTF">2023-06-06T12:37:00Z</dcterms:modified>
</cp:coreProperties>
</file>