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94" w:rsidRPr="007A4048" w:rsidRDefault="00ED3A94" w:rsidP="004762D8">
      <w:pPr>
        <w:rPr>
          <w:sz w:val="2"/>
          <w:szCs w:val="2"/>
          <w:lang w:eastAsia="ar-SA"/>
        </w:rPr>
      </w:pPr>
    </w:p>
    <w:p w:rsidR="00576A3E" w:rsidRDefault="00576A3E" w:rsidP="00B47822">
      <w:pPr>
        <w:pStyle w:val="Nadpis1"/>
        <w:numPr>
          <w:ilvl w:val="0"/>
          <w:numId w:val="7"/>
        </w:numPr>
        <w:jc w:val="both"/>
      </w:pPr>
      <w:bookmarkStart w:id="0" w:name="_Toc454185154"/>
      <w:r>
        <w:t>Měnové podmínky</w:t>
      </w:r>
      <w:bookmarkEnd w:id="0"/>
    </w:p>
    <w:tbl>
      <w:tblPr>
        <w:tblW w:w="5000" w:type="pct"/>
        <w:tblLayout w:type="fixed"/>
        <w:tblLook w:val="00A0"/>
      </w:tblPr>
      <w:tblGrid>
        <w:gridCol w:w="2077"/>
        <w:gridCol w:w="282"/>
        <w:gridCol w:w="7495"/>
      </w:tblGrid>
      <w:tr w:rsidR="00F90350" w:rsidRPr="00B444D2" w:rsidTr="00AF5D62">
        <w:tc>
          <w:tcPr>
            <w:tcW w:w="1054" w:type="pct"/>
          </w:tcPr>
          <w:p w:rsidR="00F90350" w:rsidRPr="00B960B3" w:rsidRDefault="00F90350" w:rsidP="00AF5D6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B960B3">
              <w:rPr>
                <w:color w:val="000000"/>
                <w:sz w:val="16"/>
                <w:szCs w:val="16"/>
              </w:rPr>
              <w:t xml:space="preserve">Měnová politika </w:t>
            </w:r>
            <w:r>
              <w:rPr>
                <w:color w:val="000000"/>
                <w:sz w:val="16"/>
                <w:szCs w:val="16"/>
              </w:rPr>
              <w:t xml:space="preserve">zůstávala v prvním pololetí </w:t>
            </w:r>
            <w:r w:rsidRPr="00B960B3">
              <w:rPr>
                <w:color w:val="000000"/>
                <w:sz w:val="16"/>
                <w:szCs w:val="16"/>
              </w:rPr>
              <w:t xml:space="preserve">stále uvolněná, </w:t>
            </w:r>
            <w:r>
              <w:rPr>
                <w:color w:val="000000"/>
                <w:sz w:val="16"/>
                <w:szCs w:val="16"/>
              </w:rPr>
              <w:t>kurz koruny k euru meziročně m</w:t>
            </w:r>
            <w:r w:rsidR="00AE7B2B">
              <w:rPr>
                <w:color w:val="000000"/>
                <w:sz w:val="16"/>
                <w:szCs w:val="16"/>
              </w:rPr>
              <w:t>írně posílil ve vztahu k euru i </w:t>
            </w:r>
            <w:r>
              <w:rPr>
                <w:color w:val="000000"/>
                <w:sz w:val="16"/>
                <w:szCs w:val="16"/>
              </w:rPr>
              <w:t>dolaru</w:t>
            </w:r>
          </w:p>
        </w:tc>
        <w:tc>
          <w:tcPr>
            <w:tcW w:w="143" w:type="pct"/>
          </w:tcPr>
          <w:p w:rsidR="00F90350" w:rsidRPr="00C05F70" w:rsidRDefault="00F90350" w:rsidP="00AF5D62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</w:rPr>
            </w:pPr>
            <w:r w:rsidRPr="0003705E">
              <w:rPr>
                <w:spacing w:val="-4"/>
              </w:rPr>
              <w:t>V prvním pololetí stále přetrvávala uvolněná měnová politika ČR stimulující hospodářský růst</w:t>
            </w:r>
            <w:r w:rsidR="00E25999">
              <w:rPr>
                <w:spacing w:val="-4"/>
              </w:rPr>
              <w:t xml:space="preserve"> domácí ekonomiky i cenový růst</w:t>
            </w:r>
            <w:r w:rsidRPr="0003705E">
              <w:rPr>
                <w:spacing w:val="-4"/>
              </w:rPr>
              <w:t xml:space="preserve">. Beze změny zůstaly ve druhém čtvrtletí i 2T </w:t>
            </w:r>
            <w:proofErr w:type="spellStart"/>
            <w:r w:rsidRPr="0003705E">
              <w:rPr>
                <w:spacing w:val="-4"/>
              </w:rPr>
              <w:t>repo</w:t>
            </w:r>
            <w:proofErr w:type="spellEnd"/>
            <w:r w:rsidRPr="0003705E">
              <w:rPr>
                <w:spacing w:val="-4"/>
              </w:rPr>
              <w:t xml:space="preserve"> sazba a diskontní sazba (0,0</w:t>
            </w:r>
            <w:r w:rsidR="00FA1992">
              <w:rPr>
                <w:spacing w:val="-4"/>
              </w:rPr>
              <w:t>5 %) a nedošlo ke změně ani u </w:t>
            </w:r>
            <w:r w:rsidRPr="0003705E">
              <w:rPr>
                <w:spacing w:val="-4"/>
              </w:rPr>
              <w:t>lombardní sazby (0,25 %). Měnový kurz koruny k euru je od listopadu 2013 usměrňovaný závazkem ČNB. Kurz koruny k americkému dolaru kolísá od počátku loňského roku kolem 25 korun za dolar; ve 2. čtvrtletí 2016 klesl na 23,945 korun za dolar. Ve 2. čtvrtletí 2016 byla koruna k euru v meziroč</w:t>
            </w:r>
            <w:r w:rsidR="00FA1992">
              <w:rPr>
                <w:spacing w:val="-4"/>
              </w:rPr>
              <w:t>ním srovnání silnější o 1,2 % a </w:t>
            </w:r>
            <w:r w:rsidRPr="0003705E">
              <w:rPr>
                <w:spacing w:val="-4"/>
              </w:rPr>
              <w:t>udržela se ve stejné výši jako v 1. čtvrtletí 2016 (těsně u hranice 27 korun za euro). Peněžní zásoba vyjádřená harmonizovaným měnovým agregátem M3 narostla v červnu 2016 meziročně o 9,7 %.</w:t>
            </w:r>
          </w:p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F90350" w:rsidRPr="00B444D2" w:rsidTr="00AF5D62">
        <w:tc>
          <w:tcPr>
            <w:tcW w:w="1054" w:type="pct"/>
            <w:shd w:val="clear" w:color="auto" w:fill="auto"/>
          </w:tcPr>
          <w:p w:rsidR="00F90350" w:rsidRPr="00B960B3" w:rsidRDefault="00F90350" w:rsidP="00AF5D6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D03D4">
              <w:rPr>
                <w:color w:val="000000"/>
                <w:sz w:val="16"/>
                <w:szCs w:val="16"/>
              </w:rPr>
              <w:t>Meziroční růst peněžní</w:t>
            </w:r>
            <w:r>
              <w:rPr>
                <w:color w:val="000000"/>
                <w:sz w:val="16"/>
                <w:szCs w:val="16"/>
              </w:rPr>
              <w:t>ch</w:t>
            </w:r>
            <w:r w:rsidRPr="006D03D4">
              <w:rPr>
                <w:color w:val="000000"/>
                <w:sz w:val="16"/>
                <w:szCs w:val="16"/>
              </w:rPr>
              <w:t xml:space="preserve"> zásob ovlivňovaly především jednodenní vklady</w:t>
            </w:r>
          </w:p>
        </w:tc>
        <w:tc>
          <w:tcPr>
            <w:tcW w:w="143" w:type="pct"/>
          </w:tcPr>
          <w:p w:rsidR="00F90350" w:rsidRPr="00C05F70" w:rsidRDefault="00F90350" w:rsidP="00AF5D62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</w:rPr>
            </w:pPr>
            <w:r w:rsidRPr="0003705E">
              <w:rPr>
                <w:spacing w:val="-4"/>
              </w:rPr>
              <w:t>Peněžní zásoba (M3) dosáhla koncem 2. čtvrtletí 2016 výše 3 708 mld. korun. Na jejím meziročním růstu o 380,8 mld. korun se podílel zejména nárůst objemu nejlikvidnějších peněz – jednodenních vkladů (o  305 mld. korun) a oběživa (o 41 mld. korun). Odrazem je i jejich největší podíl na peněžní zásobě (M3), který ve 2. čtvrtletí 2016 činil 88,2 %. Naopak vklady se splatností do dvou let se v prostředí nízkých úrokových sazeb téměř bez přestání snižují od září 2012 (proti 2. čtvrtletí 2015 o 35,5 mld. korun), stejně jako vklady s výpovědní lhůtou do</w:t>
            </w:r>
            <w:r w:rsidR="00FA1992">
              <w:rPr>
                <w:spacing w:val="-4"/>
              </w:rPr>
              <w:t xml:space="preserve"> tří měsíců, které se snížily o </w:t>
            </w:r>
            <w:r w:rsidRPr="0003705E">
              <w:rPr>
                <w:spacing w:val="-4"/>
              </w:rPr>
              <w:t xml:space="preserve">32,6 mld. Nejméně likvidní peníze zahrnující </w:t>
            </w:r>
            <w:proofErr w:type="spellStart"/>
            <w:r w:rsidRPr="0003705E">
              <w:rPr>
                <w:spacing w:val="-4"/>
              </w:rPr>
              <w:t>repo</w:t>
            </w:r>
            <w:proofErr w:type="spellEnd"/>
            <w:r w:rsidRPr="0003705E">
              <w:rPr>
                <w:spacing w:val="-4"/>
              </w:rPr>
              <w:t xml:space="preserve"> operace, cenné papíry fondů peněžního trhu a dluhopisy se splatností do dvou let, které tvoří necelé 1 % peněžní zásoby, se zvýšily z 10 mld. korun v červnu 2015 na 17 mld. korun v červnu 2016.</w:t>
            </w:r>
          </w:p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F90350" w:rsidRPr="00B444D2" w:rsidTr="00AF5D62">
        <w:tc>
          <w:tcPr>
            <w:tcW w:w="1054" w:type="pct"/>
            <w:shd w:val="clear" w:color="auto" w:fill="auto"/>
          </w:tcPr>
          <w:p w:rsidR="00F90350" w:rsidRPr="006A597E" w:rsidRDefault="00F90350" w:rsidP="00AF5D6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A597E">
              <w:rPr>
                <w:color w:val="000000"/>
                <w:sz w:val="16"/>
                <w:szCs w:val="16"/>
              </w:rPr>
              <w:t>Dlouhodobá preference likvidity přetrvává</w:t>
            </w:r>
          </w:p>
        </w:tc>
        <w:tc>
          <w:tcPr>
            <w:tcW w:w="143" w:type="pct"/>
          </w:tcPr>
          <w:p w:rsidR="00F90350" w:rsidRPr="00C05F70" w:rsidRDefault="00F90350" w:rsidP="00AF5D62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</w:rPr>
            </w:pPr>
            <w:r w:rsidRPr="0003705E">
              <w:rPr>
                <w:spacing w:val="-4"/>
              </w:rPr>
              <w:t>Dlouhodobý nárůst preference likvidity ze strany vkladatelů (umocněný nízkými úrokovými sazbami na vkladech se splatností a vkladech s výpovědní lhůtou) se projevuje zejména u domá</w:t>
            </w:r>
            <w:r w:rsidR="00E25999">
              <w:rPr>
                <w:spacing w:val="-4"/>
              </w:rPr>
              <w:t>cností a nefinančních podniků (</w:t>
            </w:r>
            <w:r w:rsidRPr="0003705E">
              <w:rPr>
                <w:spacing w:val="-4"/>
              </w:rPr>
              <w:t xml:space="preserve">s tím, že vklady těchto sektorů tvořily ve 2. čtvrtletí 84 % rezidentských vkladů). Jednodenní vklady domácností se meziročně zvýšily o 13,3 % a nefinančních podniků o 9,6 %.  </w:t>
            </w:r>
          </w:p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F90350" w:rsidRPr="00B444D2" w:rsidTr="00AF5D62">
        <w:tc>
          <w:tcPr>
            <w:tcW w:w="1054" w:type="pct"/>
            <w:shd w:val="clear" w:color="auto" w:fill="auto"/>
          </w:tcPr>
          <w:p w:rsidR="00F90350" w:rsidRPr="00434D5A" w:rsidRDefault="00F90350" w:rsidP="00AF5D6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34D5A">
              <w:rPr>
                <w:color w:val="000000"/>
                <w:sz w:val="16"/>
                <w:szCs w:val="16"/>
              </w:rPr>
              <w:t>Průměrné výnosy státních dluhopisů zůstávají rekordně</w:t>
            </w:r>
            <w:r w:rsidR="00AE7B2B">
              <w:rPr>
                <w:color w:val="000000"/>
                <w:sz w:val="16"/>
                <w:szCs w:val="16"/>
              </w:rPr>
              <w:t xml:space="preserve"> nízké, v některých případech i</w:t>
            </w:r>
            <w:r w:rsidR="00AE7B2B" w:rsidRPr="00434D5A">
              <w:rPr>
                <w:color w:val="000000"/>
                <w:sz w:val="16"/>
                <w:szCs w:val="16"/>
              </w:rPr>
              <w:t> </w:t>
            </w:r>
            <w:r w:rsidRPr="00434D5A">
              <w:rPr>
                <w:color w:val="000000"/>
                <w:sz w:val="16"/>
                <w:szCs w:val="16"/>
              </w:rPr>
              <w:t>záporné</w:t>
            </w:r>
          </w:p>
        </w:tc>
        <w:tc>
          <w:tcPr>
            <w:tcW w:w="143" w:type="pct"/>
          </w:tcPr>
          <w:p w:rsidR="00F90350" w:rsidRPr="00C05F70" w:rsidRDefault="00F90350" w:rsidP="00AF5D62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</w:rPr>
            </w:pPr>
            <w:r w:rsidRPr="0003705E">
              <w:rPr>
                <w:spacing w:val="-4"/>
              </w:rPr>
              <w:t xml:space="preserve">Tržní úrokové sazby stále zůstávají v České republice na rekordně nízkých hodnotách. Sazby na mezibankovním trhu odrážejí téměř nulové základní měnově-politické sazby ČNB. Diskontní sazba, která se promítá v úročení depozit komerčních bank, zůstává od konce roku 2012 stále na 0,05 %, obdobně jako </w:t>
            </w:r>
            <w:proofErr w:type="spellStart"/>
            <w:r w:rsidRPr="0003705E">
              <w:rPr>
                <w:spacing w:val="-4"/>
              </w:rPr>
              <w:t>repo</w:t>
            </w:r>
            <w:proofErr w:type="spellEnd"/>
            <w:r w:rsidRPr="0003705E">
              <w:rPr>
                <w:spacing w:val="-4"/>
              </w:rPr>
              <w:t xml:space="preserve"> sazba. Na stejné úr</w:t>
            </w:r>
            <w:r w:rsidR="00E25999">
              <w:rPr>
                <w:spacing w:val="-4"/>
              </w:rPr>
              <w:t xml:space="preserve">ovni zůstává i lombardní sazba </w:t>
            </w:r>
            <w:r w:rsidRPr="0003705E">
              <w:rPr>
                <w:spacing w:val="-4"/>
              </w:rPr>
              <w:t>z poskytovaných půjček komerčním bankám (0,25 %). Průměrný výnos z desetiletých státních dluhopisů je od listopadu 2015 pod 0,50 %; v červnu 2016 činil 0,45 %. Pokud jde o státní dluhopisy se zbytkovou splatností 2 roky, jejich „výnosy“ jsou od července 2015 záporné (-0,05 % v červnu 2016 ve srovnání  s 0,11 % v červnu 2015). Ve druhém čtvrtletí 2016 zůstávají prakticky všechny úrokové sazby PRIBOR na stejné úrovni, a to od října 2015, s tím, že relativně nejnižší sazbu vykazuje j</w:t>
            </w:r>
            <w:r w:rsidR="00FA1992">
              <w:rPr>
                <w:spacing w:val="-4"/>
              </w:rPr>
              <w:t>ednodenní PRIBOR (0,13 %) a </w:t>
            </w:r>
            <w:r w:rsidRPr="0003705E">
              <w:rPr>
                <w:spacing w:val="-4"/>
              </w:rPr>
              <w:t>relativně nejvyšší sazbu (0,41 %) 9měsíční PRIBOR (od února 2016).</w:t>
            </w:r>
          </w:p>
          <w:p w:rsidR="00F90350" w:rsidRPr="00AF5D62" w:rsidRDefault="00F90350" w:rsidP="00AF5D62">
            <w:pPr>
              <w:pStyle w:val="Textpoznpodarou"/>
              <w:jc w:val="both"/>
              <w:rPr>
                <w:spacing w:val="-4"/>
                <w:sz w:val="6"/>
                <w:szCs w:val="6"/>
              </w:rPr>
            </w:pPr>
          </w:p>
        </w:tc>
      </w:tr>
      <w:tr w:rsidR="00F90350" w:rsidRPr="00B444D2" w:rsidTr="00AF5D62">
        <w:tc>
          <w:tcPr>
            <w:tcW w:w="1054" w:type="pct"/>
            <w:shd w:val="clear" w:color="auto" w:fill="auto"/>
          </w:tcPr>
          <w:p w:rsidR="00F90350" w:rsidRPr="00434D5A" w:rsidRDefault="00F90350" w:rsidP="00AF5D6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34D5A">
              <w:rPr>
                <w:color w:val="000000"/>
                <w:sz w:val="16"/>
                <w:szCs w:val="16"/>
              </w:rPr>
              <w:t>Střadatelé čelí historicky nejnižším úrokům ze svých vkladů</w:t>
            </w:r>
          </w:p>
        </w:tc>
        <w:tc>
          <w:tcPr>
            <w:tcW w:w="143" w:type="pct"/>
          </w:tcPr>
          <w:p w:rsidR="00F90350" w:rsidRPr="00C05F70" w:rsidRDefault="00F90350" w:rsidP="00AF5D62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</w:rPr>
            </w:pPr>
            <w:r w:rsidRPr="0003705E">
              <w:rPr>
                <w:spacing w:val="-4"/>
              </w:rPr>
              <w:t>Vývoj na finančních trzích se přenáší i do nízké úrovně úrokových sazeb – depozitních sazeb a sazeb z úvěrů. Úrokové sazby na nově sjednávané jednodenní vklady domácností a neziskových organizací poskytujících služby domácnostem (NISD) dlouhodobě klesají a v červnu 2016 jako historicky nejnižší činily 0,15 % (ve srovnání s  0,19 % v červnu 2015). Rekordně nízké výnosy získávaly ze svých „nových“ jednodenních depozit i nefinanční podniky (0,06 %, proti 0,12 % v červnu 2015). Sazby na termínovaných vkladech (vkladech se splatností a výpovědní lhůtou) se celkově pohybují rovněž na nízkých úrovních. I když úrokové sazby z termínovaných vkladů domácností a NISD rovněž trvale klesají, jejich úroveň je ve srovnání se sazbami u nefinančních podniků vyšší. U domácností a NISD z vkladů s dohodnutou splatností činily ve druhém čtvrtletí letošního roku 1,27 % (proti 1,57 % ve stejném období 2015) a z vkladů s výpovědní lhůtou 1,11 % (proti 1,4 %); úrokové sazby z vkladů s dohodnutou splatností činily u nefinančních podniků 0,08 % (proti 0,24%) a z vkladů s výpovědní lhůtou 0,47 % (proti 0,7</w:t>
            </w:r>
            <w:r w:rsidR="00E25999">
              <w:rPr>
                <w:spacing w:val="-4"/>
              </w:rPr>
              <w:t xml:space="preserve"> </w:t>
            </w:r>
            <w:r w:rsidRPr="0003705E">
              <w:rPr>
                <w:spacing w:val="-4"/>
              </w:rPr>
              <w:t>%).</w:t>
            </w:r>
          </w:p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F90350" w:rsidRPr="00B444D2" w:rsidTr="00AF5D62">
        <w:tc>
          <w:tcPr>
            <w:tcW w:w="1054" w:type="pct"/>
          </w:tcPr>
          <w:p w:rsidR="00F90350" w:rsidRPr="00B960B3" w:rsidRDefault="00F90350" w:rsidP="00AF5D6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Rekordně nízké úr</w:t>
            </w:r>
            <w:r w:rsidR="00AE7B2B">
              <w:rPr>
                <w:color w:val="000000"/>
                <w:sz w:val="16"/>
                <w:szCs w:val="16"/>
              </w:rPr>
              <w:t>okové sazby jsou i na bydlení a</w:t>
            </w:r>
            <w:r w:rsidR="00AE7B2B" w:rsidRPr="00434D5A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spotřebu</w:t>
            </w:r>
          </w:p>
        </w:tc>
        <w:tc>
          <w:tcPr>
            <w:tcW w:w="143" w:type="pct"/>
          </w:tcPr>
          <w:p w:rsidR="00F90350" w:rsidRPr="00C05F70" w:rsidRDefault="00F90350" w:rsidP="00AF5D62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</w:rPr>
            </w:pPr>
            <w:r w:rsidRPr="0003705E">
              <w:rPr>
                <w:spacing w:val="-4"/>
              </w:rPr>
              <w:t xml:space="preserve">Úrokové sazby z úvěrů poskytnutých domácnostem a NISD na spotřebu </w:t>
            </w:r>
            <w:r w:rsidRPr="0003705E">
              <w:rPr>
                <w:spacing w:val="-4"/>
              </w:rPr>
              <w:br/>
              <w:t xml:space="preserve">a nákup bytových nemovitostí vykazují (s určitým mírným kolísáním) od roku 2012 trvalý pokles. Úrokové sazby z úvěrů na spotřebu se v červnu 2016 ve srovnání s červnem 2015 (12,6 %) snížily na 10,7 % a na nákup bytových nemovitostí se ve stejném období snížily z 2,51 % na 2,25 %. Úrokové sazby z úvěrů poskytnutých </w:t>
            </w:r>
            <w:r w:rsidRPr="0003705E">
              <w:rPr>
                <w:spacing w:val="-4"/>
              </w:rPr>
              <w:lastRenderedPageBreak/>
              <w:t>nefinančním podnikům (bez kontokorentů, rev</w:t>
            </w:r>
            <w:r w:rsidR="00FA1992">
              <w:rPr>
                <w:spacing w:val="-4"/>
              </w:rPr>
              <w:t>olvingových úvěrů, pohledávek a </w:t>
            </w:r>
            <w:r w:rsidRPr="0003705E">
              <w:rPr>
                <w:spacing w:val="-4"/>
              </w:rPr>
              <w:t>kreditních karet) kolísají kolem 2 % a ve 2. čtvrtletí 2</w:t>
            </w:r>
            <w:r w:rsidR="00FA1992">
              <w:rPr>
                <w:spacing w:val="-4"/>
              </w:rPr>
              <w:t>016 se zvýšily na 2,12 % z 1,92 </w:t>
            </w:r>
            <w:r w:rsidRPr="0003705E">
              <w:rPr>
                <w:spacing w:val="-4"/>
              </w:rPr>
              <w:t>% ve 2. čtvrtletí 2015.</w:t>
            </w:r>
          </w:p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F90350" w:rsidRPr="00B444D2" w:rsidTr="00AF5D62">
        <w:tc>
          <w:tcPr>
            <w:tcW w:w="1054" w:type="pct"/>
          </w:tcPr>
          <w:p w:rsidR="00F90350" w:rsidRPr="00503B1F" w:rsidRDefault="00F90350" w:rsidP="00AF5D6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503B1F">
              <w:rPr>
                <w:color w:val="000000"/>
                <w:sz w:val="16"/>
                <w:szCs w:val="16"/>
              </w:rPr>
              <w:lastRenderedPageBreak/>
              <w:t>Zájem domácností o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503B1F">
              <w:rPr>
                <w:color w:val="000000"/>
                <w:sz w:val="16"/>
                <w:szCs w:val="16"/>
              </w:rPr>
              <w:t>úvěry na bydlení byl rekordní</w:t>
            </w:r>
          </w:p>
        </w:tc>
        <w:tc>
          <w:tcPr>
            <w:tcW w:w="143" w:type="pct"/>
          </w:tcPr>
          <w:p w:rsidR="00F90350" w:rsidRPr="00C05F70" w:rsidRDefault="00F90350" w:rsidP="00AF5D62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</w:rPr>
            </w:pPr>
            <w:r w:rsidRPr="0003705E">
              <w:rPr>
                <w:spacing w:val="-4"/>
              </w:rPr>
              <w:t>I ve druhém čtvrtletí přetrvával zájem domácností o úvěrové financování. Projevovalo se to v růstu celkového stavu úvěrů, které koncem druhého čtvrtletí 2016 činily 1 358,6 mld. korun, včetně úvěrů v cizí měně. Mezi</w:t>
            </w:r>
            <w:r w:rsidR="00FA1992">
              <w:rPr>
                <w:spacing w:val="-4"/>
              </w:rPr>
              <w:t>ročně se tak zvýšily o 6,4 %. Z </w:t>
            </w:r>
            <w:r w:rsidRPr="0003705E">
              <w:rPr>
                <w:spacing w:val="-4"/>
              </w:rPr>
              <w:t>toho úvěry v národní měně dosáhly 1 356 mld. korun (meziročně se zvýšily rovněž o 6,4 %). Uvedené úvěrové zdroje věnuje obyvatelstvo především na bydlení, jejichž podíl tvoří téměř již tři čtvrtiny celkových úvěrů domácností (73,9 %). Současně se zde v určité míře projevuje zlepšené ekonomické postavení domácností z titulu rostoucí výkonnosti ekonomiky, a to ve vývoji úvěrů v selhání. Úvěry domácností na bydlení v selhání se meziročně snížily o 16,5 % na 22,9 mld. korun. K poklesu úvěrů v selhání došlo i u spotřebitelských úvěrů a úvěrů na nákup nemovitostí.</w:t>
            </w:r>
          </w:p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F90350" w:rsidRPr="00B444D2" w:rsidTr="00AF5D62">
        <w:tc>
          <w:tcPr>
            <w:tcW w:w="1054" w:type="pct"/>
          </w:tcPr>
          <w:p w:rsidR="00F90350" w:rsidRPr="00B960B3" w:rsidRDefault="00F90350" w:rsidP="00AF5D62">
            <w:pP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Roste čerpání úvěrů u nefinančních podniků</w:t>
            </w:r>
          </w:p>
        </w:tc>
        <w:tc>
          <w:tcPr>
            <w:tcW w:w="143" w:type="pct"/>
          </w:tcPr>
          <w:p w:rsidR="00F90350" w:rsidRPr="00BF6BAD" w:rsidRDefault="00F90350" w:rsidP="00AF5D62">
            <w:pPr>
              <w:pStyle w:val="Textpoznpodarou"/>
              <w:jc w:val="both"/>
            </w:pPr>
          </w:p>
        </w:tc>
        <w:tc>
          <w:tcPr>
            <w:tcW w:w="3803" w:type="pct"/>
          </w:tcPr>
          <w:p w:rsidR="00F90350" w:rsidRPr="0003705E" w:rsidRDefault="00F90350" w:rsidP="00AF5D62">
            <w:pPr>
              <w:pStyle w:val="Textpoznpodarou"/>
              <w:jc w:val="both"/>
              <w:rPr>
                <w:spacing w:val="-5"/>
              </w:rPr>
            </w:pPr>
            <w:r w:rsidRPr="0003705E">
              <w:rPr>
                <w:spacing w:val="-5"/>
              </w:rPr>
              <w:t>Čerpání úvěrových prostředků se zvyšuje i u nefinančních podniků. V červnu 2016 přijaly úvěry ve výši 966,6 mld. korun (včetně úvěrů v cizí měně), tj. ve srovnání s  červnem 2015 o 6,6 %. V úvěrech poskytovaných veřejným nefinančním podnikům (které se na úvěrech pro nefinanční podniky podílejí 2,7 %) se projevuje určité kolísání.</w:t>
            </w:r>
          </w:p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F90350" w:rsidRPr="00B444D2" w:rsidTr="00AF5D62">
        <w:tc>
          <w:tcPr>
            <w:tcW w:w="1054" w:type="pct"/>
          </w:tcPr>
          <w:p w:rsidR="00F90350" w:rsidRPr="00C27C9A" w:rsidRDefault="00F90350" w:rsidP="00AF5D62">
            <w:pPr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  <w:r w:rsidRPr="00346DD6">
              <w:rPr>
                <w:color w:val="000000"/>
                <w:sz w:val="16"/>
                <w:szCs w:val="16"/>
              </w:rPr>
              <w:t xml:space="preserve">Celková zadluženost domácností roste, meziročně o 82 mld. </w:t>
            </w:r>
            <w:r>
              <w:rPr>
                <w:color w:val="000000"/>
                <w:sz w:val="16"/>
                <w:szCs w:val="16"/>
              </w:rPr>
              <w:t>korun,</w:t>
            </w:r>
            <w:r w:rsidRPr="00346DD6">
              <w:rPr>
                <w:color w:val="000000"/>
                <w:sz w:val="16"/>
                <w:szCs w:val="16"/>
              </w:rPr>
              <w:t xml:space="preserve"> především díky úvěrům na bydlení</w:t>
            </w:r>
          </w:p>
        </w:tc>
        <w:tc>
          <w:tcPr>
            <w:tcW w:w="143" w:type="pct"/>
          </w:tcPr>
          <w:p w:rsidR="00F90350" w:rsidRPr="009210D0" w:rsidRDefault="00F90350" w:rsidP="00AF5D62">
            <w:pPr>
              <w:pStyle w:val="Textpoznpodarou"/>
              <w:jc w:val="both"/>
              <w:rPr>
                <w:color w:val="FF0000"/>
              </w:rPr>
            </w:pPr>
          </w:p>
        </w:tc>
        <w:tc>
          <w:tcPr>
            <w:tcW w:w="3803" w:type="pct"/>
          </w:tcPr>
          <w:p w:rsidR="00F90350" w:rsidRPr="0003705E" w:rsidRDefault="00F90350" w:rsidP="00AF5D62">
            <w:pPr>
              <w:pStyle w:val="Textpoznpodarou"/>
              <w:jc w:val="both"/>
              <w:rPr>
                <w:spacing w:val="-4"/>
              </w:rPr>
            </w:pPr>
            <w:r w:rsidRPr="0003705E">
              <w:rPr>
                <w:spacing w:val="-4"/>
              </w:rPr>
              <w:t>V červnu 2016 dosáhl celkový dluh domácností 1 369 mld. korun a proti stejnému měsíci předchozího roku narostl o 82 mld. Obdobně jako v 1. čtvrtletí se na nárůstu</w:t>
            </w:r>
            <w:r w:rsidR="0003705E">
              <w:rPr>
                <w:spacing w:val="-4"/>
              </w:rPr>
              <w:t xml:space="preserve"> zadluženosti podílely </w:t>
            </w:r>
            <w:r w:rsidR="00AF5D62">
              <w:rPr>
                <w:spacing w:val="-4"/>
              </w:rPr>
              <w:t>především</w:t>
            </w:r>
            <w:r w:rsidRPr="0003705E">
              <w:rPr>
                <w:spacing w:val="-4"/>
              </w:rPr>
              <w:t xml:space="preserve"> úvěry na bydlení, které meziročně vzrostly o 79 mld. korun.</w:t>
            </w:r>
          </w:p>
        </w:tc>
      </w:tr>
    </w:tbl>
    <w:p w:rsidR="00ED3A94" w:rsidRDefault="00ED3A94" w:rsidP="00960769">
      <w:pPr>
        <w:rPr>
          <w:sz w:val="14"/>
          <w:szCs w:val="14"/>
        </w:rPr>
      </w:pPr>
    </w:p>
    <w:tbl>
      <w:tblPr>
        <w:tblW w:w="5000" w:type="pct"/>
        <w:tblLook w:val="04A0"/>
      </w:tblPr>
      <w:tblGrid>
        <w:gridCol w:w="989"/>
        <w:gridCol w:w="3932"/>
        <w:gridCol w:w="1070"/>
        <w:gridCol w:w="3863"/>
      </w:tblGrid>
      <w:tr w:rsidR="000F74B6" w:rsidRPr="00B444D2" w:rsidTr="00AF5D62">
        <w:tc>
          <w:tcPr>
            <w:tcW w:w="502" w:type="pct"/>
          </w:tcPr>
          <w:p w:rsidR="000F74B6" w:rsidRPr="00073A62" w:rsidRDefault="000F74B6" w:rsidP="00AF5D62">
            <w:pPr>
              <w:pStyle w:val="Textpoznpodarou"/>
              <w:rPr>
                <w:color w:val="000000"/>
              </w:rPr>
            </w:pPr>
            <w:r w:rsidRPr="00073A62">
              <w:rPr>
                <w:color w:val="000000"/>
              </w:rPr>
              <w:t>Graf č. 17</w:t>
            </w:r>
          </w:p>
        </w:tc>
        <w:tc>
          <w:tcPr>
            <w:tcW w:w="1995" w:type="pct"/>
          </w:tcPr>
          <w:p w:rsidR="000F74B6" w:rsidRPr="000A445A" w:rsidRDefault="000F74B6" w:rsidP="00AF5D62">
            <w:pPr>
              <w:pStyle w:val="Textpoznpodarou"/>
              <w:rPr>
                <w:color w:val="FF0000"/>
              </w:rPr>
            </w:pPr>
            <w:r w:rsidRPr="00073A62">
              <w:rPr>
                <w:b/>
                <w:color w:val="000000"/>
              </w:rPr>
              <w:t>Měnové agregáty a hrubý domácí produkt</w:t>
            </w:r>
            <w:r w:rsidRPr="00073A62">
              <w:rPr>
                <w:color w:val="000000"/>
              </w:rPr>
              <w:t xml:space="preserve"> (y/y v %)</w:t>
            </w:r>
          </w:p>
        </w:tc>
        <w:tc>
          <w:tcPr>
            <w:tcW w:w="543" w:type="pct"/>
          </w:tcPr>
          <w:p w:rsidR="000F74B6" w:rsidRPr="00C05F70" w:rsidRDefault="000F74B6" w:rsidP="00AF5D62">
            <w:pPr>
              <w:pStyle w:val="Textpoznpodarou"/>
            </w:pPr>
            <w:r w:rsidRPr="00C05F70">
              <w:t>Graf č. 18</w:t>
            </w:r>
          </w:p>
        </w:tc>
        <w:tc>
          <w:tcPr>
            <w:tcW w:w="1961" w:type="pct"/>
          </w:tcPr>
          <w:p w:rsidR="000F74B6" w:rsidRPr="00C05F70" w:rsidRDefault="000F74B6" w:rsidP="00AF5D62">
            <w:pPr>
              <w:pStyle w:val="Textpoznpodarou"/>
            </w:pPr>
            <w:r w:rsidRPr="00C05F70">
              <w:rPr>
                <w:b/>
              </w:rPr>
              <w:t xml:space="preserve">Tržní úrokové sazby </w:t>
            </w:r>
            <w:r w:rsidRPr="00C05F70">
              <w:t>(v %)</w:t>
            </w:r>
          </w:p>
        </w:tc>
      </w:tr>
      <w:tr w:rsidR="000F74B6" w:rsidRPr="00B444D2" w:rsidTr="00AF5D62">
        <w:tblPrEx>
          <w:tblCellMar>
            <w:left w:w="70" w:type="dxa"/>
            <w:right w:w="70" w:type="dxa"/>
          </w:tblCellMar>
        </w:tblPrEx>
        <w:tc>
          <w:tcPr>
            <w:tcW w:w="2497" w:type="pct"/>
            <w:gridSpan w:val="2"/>
          </w:tcPr>
          <w:p w:rsidR="000F74B6" w:rsidRPr="00C05F70" w:rsidRDefault="000D2CEB" w:rsidP="00AF5D62">
            <w:pPr>
              <w:pStyle w:val="Textpoznpodarou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9pt;height:178.9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">
                  <v:imagedata r:id="rId8" o:title="" cropbottom="-71f"/>
                  <o:lock v:ext="edit" aspectratio="f"/>
                </v:shape>
              </w:pict>
            </w:r>
          </w:p>
        </w:tc>
        <w:tc>
          <w:tcPr>
            <w:tcW w:w="2503" w:type="pct"/>
            <w:gridSpan w:val="2"/>
          </w:tcPr>
          <w:p w:rsidR="000F74B6" w:rsidRPr="00C05F70" w:rsidRDefault="000D2CEB" w:rsidP="00AF5D62">
            <w:pPr>
              <w:pStyle w:val="Textpoznpodarou"/>
              <w:jc w:val="both"/>
            </w:pPr>
            <w:r>
              <w:rPr>
                <w:noProof/>
              </w:rPr>
              <w:pict>
                <v:shape id="_x0000_i1026" type="#_x0000_t75" style="width:238.9pt;height:178.9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">
                  <v:imagedata r:id="rId9" o:title="" cropbottom="-71f"/>
                  <o:lock v:ext="edit" aspectratio="f"/>
                </v:shape>
              </w:pict>
            </w:r>
          </w:p>
        </w:tc>
      </w:tr>
      <w:tr w:rsidR="000F74B6" w:rsidRPr="00B444D2" w:rsidTr="00AF5D62">
        <w:tc>
          <w:tcPr>
            <w:tcW w:w="2497" w:type="pct"/>
            <w:gridSpan w:val="2"/>
          </w:tcPr>
          <w:p w:rsidR="000F74B6" w:rsidRPr="00C05F70" w:rsidRDefault="000F74B6" w:rsidP="00AF5D62">
            <w:pPr>
              <w:pStyle w:val="Textpoznpodarou"/>
              <w:rPr>
                <w:noProof/>
                <w:sz w:val="18"/>
                <w:szCs w:val="18"/>
              </w:rPr>
            </w:pPr>
          </w:p>
        </w:tc>
        <w:tc>
          <w:tcPr>
            <w:tcW w:w="2503" w:type="pct"/>
            <w:gridSpan w:val="2"/>
          </w:tcPr>
          <w:p w:rsidR="000F74B6" w:rsidRPr="00C05F70" w:rsidRDefault="000F74B6" w:rsidP="00AF5D62">
            <w:pPr>
              <w:pStyle w:val="Textpoznpodarou"/>
              <w:jc w:val="right"/>
              <w:rPr>
                <w:noProof/>
              </w:rPr>
            </w:pPr>
            <w:r w:rsidRPr="00C05F70">
              <w:rPr>
                <w:sz w:val="18"/>
                <w:szCs w:val="18"/>
              </w:rPr>
              <w:t>Zdroj: ČSÚ, ČNB</w:t>
            </w:r>
          </w:p>
        </w:tc>
      </w:tr>
    </w:tbl>
    <w:p w:rsidR="004F2A4D" w:rsidRPr="00AF5D62" w:rsidRDefault="004F2A4D" w:rsidP="00960769">
      <w:pPr>
        <w:rPr>
          <w:sz w:val="6"/>
          <w:szCs w:val="6"/>
        </w:rPr>
      </w:pPr>
    </w:p>
    <w:p w:rsidR="00ED3A94" w:rsidRDefault="00ED3A94" w:rsidP="00960769">
      <w:pPr>
        <w:rPr>
          <w:sz w:val="2"/>
          <w:szCs w:val="2"/>
        </w:rPr>
      </w:pPr>
    </w:p>
    <w:p w:rsidR="00B47822" w:rsidRPr="007A4048" w:rsidRDefault="00B47822" w:rsidP="00960769">
      <w:pPr>
        <w:rPr>
          <w:sz w:val="2"/>
          <w:szCs w:val="2"/>
        </w:rPr>
      </w:pPr>
    </w:p>
    <w:sectPr w:rsidR="00B47822" w:rsidRPr="007A4048" w:rsidSect="00B47822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1134" w:bottom="1418" w:left="1134" w:header="680" w:footer="680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6E" w:rsidRDefault="001A7E6E" w:rsidP="00E71A58">
      <w:r>
        <w:separator/>
      </w:r>
    </w:p>
  </w:endnote>
  <w:endnote w:type="continuationSeparator" w:id="0">
    <w:p w:rsidR="001A7E6E" w:rsidRDefault="001A7E6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Default="000D2CEB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1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DD7435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B47822">
      <w:rPr>
        <w:rFonts w:ascii="Arial" w:hAnsi="Arial" w:cs="Arial"/>
        <w:noProof/>
        <w:sz w:val="16"/>
        <w:szCs w:val="16"/>
      </w:rPr>
      <w:t>20</w:t>
    </w:r>
    <w:r w:rsidRPr="005A21E0">
      <w:rPr>
        <w:rFonts w:ascii="Arial" w:hAnsi="Arial" w:cs="Arial"/>
        <w:sz w:val="16"/>
        <w:szCs w:val="16"/>
      </w:rPr>
      <w:fldChar w:fldCharType="end"/>
    </w:r>
    <w:r w:rsidR="00DD7435">
      <w:rPr>
        <w:rFonts w:ascii="Arial" w:hAnsi="Arial" w:cs="Arial"/>
        <w:sz w:val="16"/>
        <w:szCs w:val="16"/>
      </w:rPr>
      <w:tab/>
      <w:t>2016</w:t>
    </w:r>
    <w:r w:rsidR="00DD7435">
      <w:tab/>
    </w:r>
    <w:r w:rsidR="00DD7435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Default="000D2CEB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;visibility:visible">
          <v:imagedata r:id="rId1" o:title=""/>
        </v:shape>
      </w:pict>
    </w:r>
    <w:r w:rsidR="00DD7435">
      <w:tab/>
    </w:r>
    <w:r w:rsidR="00DD7435">
      <w:tab/>
    </w:r>
    <w:r w:rsidR="00DD7435" w:rsidRPr="00DC5B3B">
      <w:t xml:space="preserve">                              </w:t>
    </w:r>
  </w:p>
  <w:p w:rsidR="00DD7435" w:rsidRPr="00223E00" w:rsidRDefault="00DD7435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rPr>
        <w:rFonts w:ascii="Arial" w:hAnsi="Arial" w:cs="Arial"/>
        <w:sz w:val="16"/>
        <w:szCs w:val="16"/>
      </w:rPr>
      <w:tab/>
    </w:r>
    <w:r w:rsidR="000D2CEB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0D2CEB" w:rsidRPr="00223E00">
      <w:rPr>
        <w:rFonts w:ascii="Arial" w:hAnsi="Arial" w:cs="Arial"/>
        <w:sz w:val="16"/>
        <w:szCs w:val="16"/>
      </w:rPr>
      <w:fldChar w:fldCharType="separate"/>
    </w:r>
    <w:r w:rsidR="00B47822">
      <w:rPr>
        <w:rFonts w:ascii="Arial" w:hAnsi="Arial" w:cs="Arial"/>
        <w:noProof/>
        <w:sz w:val="16"/>
        <w:szCs w:val="16"/>
      </w:rPr>
      <w:t>19</w:t>
    </w:r>
    <w:r w:rsidR="000D2CEB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6E" w:rsidRDefault="001A7E6E" w:rsidP="00E71A58">
      <w:r>
        <w:separator/>
      </w:r>
    </w:p>
  </w:footnote>
  <w:footnote w:type="continuationSeparator" w:id="0">
    <w:p w:rsidR="001A7E6E" w:rsidRDefault="001A7E6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Pr="00D766EF" w:rsidRDefault="00DD743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35" w:rsidRPr="00D766EF" w:rsidRDefault="00DD7435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5231"/>
    <w:multiLevelType w:val="hybridMultilevel"/>
    <w:tmpl w:val="5D44716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1EFF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4028"/>
    <w:rsid w:val="00015195"/>
    <w:rsid w:val="0001519F"/>
    <w:rsid w:val="0001572B"/>
    <w:rsid w:val="0001573E"/>
    <w:rsid w:val="000157DA"/>
    <w:rsid w:val="000162DB"/>
    <w:rsid w:val="00017F05"/>
    <w:rsid w:val="000202C6"/>
    <w:rsid w:val="00020946"/>
    <w:rsid w:val="00022081"/>
    <w:rsid w:val="0002292C"/>
    <w:rsid w:val="00022B41"/>
    <w:rsid w:val="0002434F"/>
    <w:rsid w:val="00024887"/>
    <w:rsid w:val="00024CBA"/>
    <w:rsid w:val="00025501"/>
    <w:rsid w:val="00026998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4075D"/>
    <w:rsid w:val="000411E1"/>
    <w:rsid w:val="00043E05"/>
    <w:rsid w:val="0004694F"/>
    <w:rsid w:val="000500DC"/>
    <w:rsid w:val="00052052"/>
    <w:rsid w:val="00052172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79AC"/>
    <w:rsid w:val="00080AA8"/>
    <w:rsid w:val="00083803"/>
    <w:rsid w:val="00084393"/>
    <w:rsid w:val="0008716A"/>
    <w:rsid w:val="00087634"/>
    <w:rsid w:val="00091237"/>
    <w:rsid w:val="0009191B"/>
    <w:rsid w:val="000920EC"/>
    <w:rsid w:val="00092208"/>
    <w:rsid w:val="00092505"/>
    <w:rsid w:val="00092C9A"/>
    <w:rsid w:val="00097D02"/>
    <w:rsid w:val="000A1183"/>
    <w:rsid w:val="000A2121"/>
    <w:rsid w:val="000A2484"/>
    <w:rsid w:val="000A36CE"/>
    <w:rsid w:val="000A59BF"/>
    <w:rsid w:val="000A66C2"/>
    <w:rsid w:val="000B1CFE"/>
    <w:rsid w:val="000B210A"/>
    <w:rsid w:val="000B249B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C0F"/>
    <w:rsid w:val="000C5D56"/>
    <w:rsid w:val="000C6498"/>
    <w:rsid w:val="000D0D51"/>
    <w:rsid w:val="000D14B3"/>
    <w:rsid w:val="000D208B"/>
    <w:rsid w:val="000D263E"/>
    <w:rsid w:val="000D2B8D"/>
    <w:rsid w:val="000D2CEB"/>
    <w:rsid w:val="000D2E41"/>
    <w:rsid w:val="000D342A"/>
    <w:rsid w:val="000D5E7A"/>
    <w:rsid w:val="000D5FAA"/>
    <w:rsid w:val="000D65A4"/>
    <w:rsid w:val="000D6AEF"/>
    <w:rsid w:val="000E025B"/>
    <w:rsid w:val="000E0ECB"/>
    <w:rsid w:val="000E153A"/>
    <w:rsid w:val="000E19A8"/>
    <w:rsid w:val="000E1EEA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352E"/>
    <w:rsid w:val="00114FC0"/>
    <w:rsid w:val="00115496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428D"/>
    <w:rsid w:val="001500FC"/>
    <w:rsid w:val="00151AC0"/>
    <w:rsid w:val="00151B27"/>
    <w:rsid w:val="00152046"/>
    <w:rsid w:val="00154147"/>
    <w:rsid w:val="001550F3"/>
    <w:rsid w:val="00155746"/>
    <w:rsid w:val="00156318"/>
    <w:rsid w:val="0015639A"/>
    <w:rsid w:val="0016081D"/>
    <w:rsid w:val="00160CF3"/>
    <w:rsid w:val="00160E61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3642"/>
    <w:rsid w:val="00173AF4"/>
    <w:rsid w:val="00173CB0"/>
    <w:rsid w:val="00174CE8"/>
    <w:rsid w:val="00175351"/>
    <w:rsid w:val="00175F60"/>
    <w:rsid w:val="00176050"/>
    <w:rsid w:val="001764D8"/>
    <w:rsid w:val="00176A8F"/>
    <w:rsid w:val="00180D58"/>
    <w:rsid w:val="00182981"/>
    <w:rsid w:val="00184CF9"/>
    <w:rsid w:val="00185010"/>
    <w:rsid w:val="001852EC"/>
    <w:rsid w:val="00186447"/>
    <w:rsid w:val="001874CF"/>
    <w:rsid w:val="00190214"/>
    <w:rsid w:val="00190D9B"/>
    <w:rsid w:val="00191BAE"/>
    <w:rsid w:val="00193432"/>
    <w:rsid w:val="0019346C"/>
    <w:rsid w:val="00195444"/>
    <w:rsid w:val="001A199D"/>
    <w:rsid w:val="001A2BDB"/>
    <w:rsid w:val="001A30F4"/>
    <w:rsid w:val="001A4C0D"/>
    <w:rsid w:val="001A552F"/>
    <w:rsid w:val="001A56F3"/>
    <w:rsid w:val="001A737B"/>
    <w:rsid w:val="001A750C"/>
    <w:rsid w:val="001A7E6E"/>
    <w:rsid w:val="001B1D89"/>
    <w:rsid w:val="001B3110"/>
    <w:rsid w:val="001B4198"/>
    <w:rsid w:val="001B44BC"/>
    <w:rsid w:val="001B5888"/>
    <w:rsid w:val="001B618F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65FF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55B"/>
    <w:rsid w:val="002179F9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FDC"/>
    <w:rsid w:val="002532E2"/>
    <w:rsid w:val="002550D8"/>
    <w:rsid w:val="00257613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1DC1"/>
    <w:rsid w:val="002B36C8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E94"/>
    <w:rsid w:val="002D632D"/>
    <w:rsid w:val="002D6FC7"/>
    <w:rsid w:val="002E02A1"/>
    <w:rsid w:val="002E0982"/>
    <w:rsid w:val="002E0DB9"/>
    <w:rsid w:val="002E2CE4"/>
    <w:rsid w:val="002E34F3"/>
    <w:rsid w:val="002E435E"/>
    <w:rsid w:val="002E73F2"/>
    <w:rsid w:val="002F33FB"/>
    <w:rsid w:val="002F663A"/>
    <w:rsid w:val="002F68A4"/>
    <w:rsid w:val="002F7594"/>
    <w:rsid w:val="00300D6F"/>
    <w:rsid w:val="00301357"/>
    <w:rsid w:val="00301D04"/>
    <w:rsid w:val="003035D4"/>
    <w:rsid w:val="00303DCB"/>
    <w:rsid w:val="00304771"/>
    <w:rsid w:val="00305736"/>
    <w:rsid w:val="00306C5B"/>
    <w:rsid w:val="00306E3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605E"/>
    <w:rsid w:val="00357449"/>
    <w:rsid w:val="0036238B"/>
    <w:rsid w:val="003651A4"/>
    <w:rsid w:val="00365680"/>
    <w:rsid w:val="003657F3"/>
    <w:rsid w:val="00366D4D"/>
    <w:rsid w:val="00367038"/>
    <w:rsid w:val="00370963"/>
    <w:rsid w:val="0037144E"/>
    <w:rsid w:val="003736B5"/>
    <w:rsid w:val="00374F1E"/>
    <w:rsid w:val="00376DEC"/>
    <w:rsid w:val="00377200"/>
    <w:rsid w:val="0038034A"/>
    <w:rsid w:val="00380E04"/>
    <w:rsid w:val="00380E6C"/>
    <w:rsid w:val="00383227"/>
    <w:rsid w:val="003839C9"/>
    <w:rsid w:val="00384D8F"/>
    <w:rsid w:val="00385D98"/>
    <w:rsid w:val="00385EC5"/>
    <w:rsid w:val="0038658E"/>
    <w:rsid w:val="0039066E"/>
    <w:rsid w:val="00391C95"/>
    <w:rsid w:val="00392110"/>
    <w:rsid w:val="00394D49"/>
    <w:rsid w:val="00396DAC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760"/>
    <w:rsid w:val="003D49DC"/>
    <w:rsid w:val="003D4DD9"/>
    <w:rsid w:val="003D5D7A"/>
    <w:rsid w:val="003D653F"/>
    <w:rsid w:val="003E0663"/>
    <w:rsid w:val="003E133F"/>
    <w:rsid w:val="003E49F6"/>
    <w:rsid w:val="003E699C"/>
    <w:rsid w:val="003E69F3"/>
    <w:rsid w:val="003E782E"/>
    <w:rsid w:val="003E7A0B"/>
    <w:rsid w:val="003E7B2B"/>
    <w:rsid w:val="003F181F"/>
    <w:rsid w:val="003F1A48"/>
    <w:rsid w:val="003F1E23"/>
    <w:rsid w:val="003F22F6"/>
    <w:rsid w:val="003F2B0A"/>
    <w:rsid w:val="003F313C"/>
    <w:rsid w:val="003F341B"/>
    <w:rsid w:val="003F37FC"/>
    <w:rsid w:val="003F3A26"/>
    <w:rsid w:val="003F49A6"/>
    <w:rsid w:val="003F5098"/>
    <w:rsid w:val="003F5568"/>
    <w:rsid w:val="003F5A95"/>
    <w:rsid w:val="003F6D19"/>
    <w:rsid w:val="004000D5"/>
    <w:rsid w:val="00400244"/>
    <w:rsid w:val="004005C1"/>
    <w:rsid w:val="00401716"/>
    <w:rsid w:val="00401A09"/>
    <w:rsid w:val="0040273A"/>
    <w:rsid w:val="00402C25"/>
    <w:rsid w:val="004050D7"/>
    <w:rsid w:val="004078BD"/>
    <w:rsid w:val="00410132"/>
    <w:rsid w:val="00410BCD"/>
    <w:rsid w:val="00410DE5"/>
    <w:rsid w:val="0041175D"/>
    <w:rsid w:val="004117CE"/>
    <w:rsid w:val="004123BE"/>
    <w:rsid w:val="00414CE5"/>
    <w:rsid w:val="00416673"/>
    <w:rsid w:val="0042160D"/>
    <w:rsid w:val="00423A3C"/>
    <w:rsid w:val="0042681B"/>
    <w:rsid w:val="00427193"/>
    <w:rsid w:val="0043068A"/>
    <w:rsid w:val="004306E0"/>
    <w:rsid w:val="00431D54"/>
    <w:rsid w:val="004329BE"/>
    <w:rsid w:val="00432C38"/>
    <w:rsid w:val="004342EC"/>
    <w:rsid w:val="00437C76"/>
    <w:rsid w:val="0044105C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71F"/>
    <w:rsid w:val="00464BE8"/>
    <w:rsid w:val="00465019"/>
    <w:rsid w:val="00465FA4"/>
    <w:rsid w:val="0046613F"/>
    <w:rsid w:val="0046655D"/>
    <w:rsid w:val="00466AAE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0AB8"/>
    <w:rsid w:val="0048139F"/>
    <w:rsid w:val="00481C00"/>
    <w:rsid w:val="00483053"/>
    <w:rsid w:val="00484874"/>
    <w:rsid w:val="00485230"/>
    <w:rsid w:val="004879E9"/>
    <w:rsid w:val="00487F81"/>
    <w:rsid w:val="00490247"/>
    <w:rsid w:val="0049104F"/>
    <w:rsid w:val="00491218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0803"/>
    <w:rsid w:val="004B10A8"/>
    <w:rsid w:val="004B22DA"/>
    <w:rsid w:val="004B3CB7"/>
    <w:rsid w:val="004B3D55"/>
    <w:rsid w:val="004B55B7"/>
    <w:rsid w:val="004B5836"/>
    <w:rsid w:val="004B5F05"/>
    <w:rsid w:val="004C00A6"/>
    <w:rsid w:val="004C0BBB"/>
    <w:rsid w:val="004C1AD6"/>
    <w:rsid w:val="004C1B86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504B"/>
    <w:rsid w:val="004D536E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4353"/>
    <w:rsid w:val="004F447D"/>
    <w:rsid w:val="004F4C28"/>
    <w:rsid w:val="004F4E82"/>
    <w:rsid w:val="004F5470"/>
    <w:rsid w:val="004F5CC5"/>
    <w:rsid w:val="004F6350"/>
    <w:rsid w:val="005028E1"/>
    <w:rsid w:val="0050692E"/>
    <w:rsid w:val="00507040"/>
    <w:rsid w:val="005079F8"/>
    <w:rsid w:val="00510189"/>
    <w:rsid w:val="005108C0"/>
    <w:rsid w:val="00511873"/>
    <w:rsid w:val="0051367B"/>
    <w:rsid w:val="00513B7E"/>
    <w:rsid w:val="005140DE"/>
    <w:rsid w:val="00514474"/>
    <w:rsid w:val="005147E9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7703D"/>
    <w:rsid w:val="0058366F"/>
    <w:rsid w:val="00583D5B"/>
    <w:rsid w:val="00583FFD"/>
    <w:rsid w:val="00587CCD"/>
    <w:rsid w:val="005908AE"/>
    <w:rsid w:val="0059176E"/>
    <w:rsid w:val="00592854"/>
    <w:rsid w:val="00593152"/>
    <w:rsid w:val="00593CA3"/>
    <w:rsid w:val="00594161"/>
    <w:rsid w:val="00594969"/>
    <w:rsid w:val="00594B91"/>
    <w:rsid w:val="00596C5E"/>
    <w:rsid w:val="005A2194"/>
    <w:rsid w:val="005A21E0"/>
    <w:rsid w:val="005A33A1"/>
    <w:rsid w:val="005A54EE"/>
    <w:rsid w:val="005A563B"/>
    <w:rsid w:val="005A7500"/>
    <w:rsid w:val="005A77E4"/>
    <w:rsid w:val="005B1BDB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25B4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92C"/>
    <w:rsid w:val="005E4BAA"/>
    <w:rsid w:val="005E52EF"/>
    <w:rsid w:val="005E5B56"/>
    <w:rsid w:val="005E6088"/>
    <w:rsid w:val="005E61DF"/>
    <w:rsid w:val="005E6B65"/>
    <w:rsid w:val="005E6B78"/>
    <w:rsid w:val="005E75B8"/>
    <w:rsid w:val="005F0976"/>
    <w:rsid w:val="005F26CE"/>
    <w:rsid w:val="005F4057"/>
    <w:rsid w:val="005F4088"/>
    <w:rsid w:val="005F4C83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10BD5"/>
    <w:rsid w:val="00611363"/>
    <w:rsid w:val="00611531"/>
    <w:rsid w:val="006118AA"/>
    <w:rsid w:val="006139C7"/>
    <w:rsid w:val="006153E3"/>
    <w:rsid w:val="006167AB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E79"/>
    <w:rsid w:val="00636E5E"/>
    <w:rsid w:val="006379E0"/>
    <w:rsid w:val="006404A7"/>
    <w:rsid w:val="006407F3"/>
    <w:rsid w:val="006408EC"/>
    <w:rsid w:val="0064129B"/>
    <w:rsid w:val="00641DF7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CB4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5E37"/>
    <w:rsid w:val="006764ED"/>
    <w:rsid w:val="00676AFC"/>
    <w:rsid w:val="00676F11"/>
    <w:rsid w:val="00680079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23A9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D042D"/>
    <w:rsid w:val="006D06EF"/>
    <w:rsid w:val="006D142E"/>
    <w:rsid w:val="006D4497"/>
    <w:rsid w:val="006D4E6F"/>
    <w:rsid w:val="006D61F6"/>
    <w:rsid w:val="006E0EB0"/>
    <w:rsid w:val="006E1F4C"/>
    <w:rsid w:val="006E22C8"/>
    <w:rsid w:val="006E279A"/>
    <w:rsid w:val="006E2F3F"/>
    <w:rsid w:val="006E313B"/>
    <w:rsid w:val="006E442A"/>
    <w:rsid w:val="006E4434"/>
    <w:rsid w:val="006E59FC"/>
    <w:rsid w:val="006E5CFD"/>
    <w:rsid w:val="006E7E2C"/>
    <w:rsid w:val="006F1326"/>
    <w:rsid w:val="006F2BEE"/>
    <w:rsid w:val="006F3708"/>
    <w:rsid w:val="006F3E6B"/>
    <w:rsid w:val="006F4619"/>
    <w:rsid w:val="006F4A59"/>
    <w:rsid w:val="00700232"/>
    <w:rsid w:val="007014C7"/>
    <w:rsid w:val="00702D6F"/>
    <w:rsid w:val="00703B6C"/>
    <w:rsid w:val="00703C6B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159D2"/>
    <w:rsid w:val="0072050E"/>
    <w:rsid w:val="00720FA2"/>
    <w:rsid w:val="007211F5"/>
    <w:rsid w:val="00724666"/>
    <w:rsid w:val="00725492"/>
    <w:rsid w:val="00726043"/>
    <w:rsid w:val="0072704A"/>
    <w:rsid w:val="00730AE8"/>
    <w:rsid w:val="007315DA"/>
    <w:rsid w:val="00731963"/>
    <w:rsid w:val="00734321"/>
    <w:rsid w:val="0073532E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4D00"/>
    <w:rsid w:val="00744D2B"/>
    <w:rsid w:val="00745273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1804"/>
    <w:rsid w:val="00791CF8"/>
    <w:rsid w:val="00791EF9"/>
    <w:rsid w:val="00792262"/>
    <w:rsid w:val="00793387"/>
    <w:rsid w:val="00793BAE"/>
    <w:rsid w:val="00794E0A"/>
    <w:rsid w:val="00796642"/>
    <w:rsid w:val="007A11D9"/>
    <w:rsid w:val="007A327B"/>
    <w:rsid w:val="007A4048"/>
    <w:rsid w:val="007A45B1"/>
    <w:rsid w:val="007A4606"/>
    <w:rsid w:val="007B0D67"/>
    <w:rsid w:val="007B1966"/>
    <w:rsid w:val="007B2779"/>
    <w:rsid w:val="007B3DCC"/>
    <w:rsid w:val="007B4518"/>
    <w:rsid w:val="007B5031"/>
    <w:rsid w:val="007B573F"/>
    <w:rsid w:val="007B78F8"/>
    <w:rsid w:val="007C0065"/>
    <w:rsid w:val="007C010B"/>
    <w:rsid w:val="007C3AE3"/>
    <w:rsid w:val="007C605B"/>
    <w:rsid w:val="007D2A5A"/>
    <w:rsid w:val="007D2AD8"/>
    <w:rsid w:val="007D2C47"/>
    <w:rsid w:val="007D2F81"/>
    <w:rsid w:val="007D3167"/>
    <w:rsid w:val="007D4128"/>
    <w:rsid w:val="007D4281"/>
    <w:rsid w:val="007D42F5"/>
    <w:rsid w:val="007D44C3"/>
    <w:rsid w:val="007D5947"/>
    <w:rsid w:val="007D65C1"/>
    <w:rsid w:val="007E030F"/>
    <w:rsid w:val="007E0E59"/>
    <w:rsid w:val="007E0F4B"/>
    <w:rsid w:val="007E3715"/>
    <w:rsid w:val="007E7E61"/>
    <w:rsid w:val="007F0845"/>
    <w:rsid w:val="007F16F9"/>
    <w:rsid w:val="007F3E3E"/>
    <w:rsid w:val="007F42E0"/>
    <w:rsid w:val="007F500D"/>
    <w:rsid w:val="007F5F14"/>
    <w:rsid w:val="007F7B54"/>
    <w:rsid w:val="00800073"/>
    <w:rsid w:val="008005D7"/>
    <w:rsid w:val="00801FDD"/>
    <w:rsid w:val="008020C2"/>
    <w:rsid w:val="0080255C"/>
    <w:rsid w:val="00806088"/>
    <w:rsid w:val="00806D07"/>
    <w:rsid w:val="0081019B"/>
    <w:rsid w:val="0081187C"/>
    <w:rsid w:val="00811E24"/>
    <w:rsid w:val="00812386"/>
    <w:rsid w:val="00812E2B"/>
    <w:rsid w:val="00813A70"/>
    <w:rsid w:val="00813FE6"/>
    <w:rsid w:val="00815C6E"/>
    <w:rsid w:val="0081645F"/>
    <w:rsid w:val="00817755"/>
    <w:rsid w:val="008178C2"/>
    <w:rsid w:val="008178CF"/>
    <w:rsid w:val="00817C98"/>
    <w:rsid w:val="00820C9F"/>
    <w:rsid w:val="00821FF6"/>
    <w:rsid w:val="00823AAF"/>
    <w:rsid w:val="00824081"/>
    <w:rsid w:val="0082409A"/>
    <w:rsid w:val="008252D7"/>
    <w:rsid w:val="00825C0F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604"/>
    <w:rsid w:val="00843ECF"/>
    <w:rsid w:val="00845AB1"/>
    <w:rsid w:val="00846673"/>
    <w:rsid w:val="0085281A"/>
    <w:rsid w:val="00853F33"/>
    <w:rsid w:val="008559FE"/>
    <w:rsid w:val="00857339"/>
    <w:rsid w:val="00860706"/>
    <w:rsid w:val="00862A7A"/>
    <w:rsid w:val="00863104"/>
    <w:rsid w:val="008636CD"/>
    <w:rsid w:val="00863702"/>
    <w:rsid w:val="00863D9E"/>
    <w:rsid w:val="00863FDC"/>
    <w:rsid w:val="008642AF"/>
    <w:rsid w:val="00865729"/>
    <w:rsid w:val="00865ED4"/>
    <w:rsid w:val="008669A7"/>
    <w:rsid w:val="00867464"/>
    <w:rsid w:val="00867E29"/>
    <w:rsid w:val="00870F2B"/>
    <w:rsid w:val="00873B2E"/>
    <w:rsid w:val="008746E6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00C2"/>
    <w:rsid w:val="008B07EF"/>
    <w:rsid w:val="008B16DE"/>
    <w:rsid w:val="008B190E"/>
    <w:rsid w:val="008B1A8A"/>
    <w:rsid w:val="008B1FC9"/>
    <w:rsid w:val="008B531F"/>
    <w:rsid w:val="008B54A3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7815"/>
    <w:rsid w:val="008C7A07"/>
    <w:rsid w:val="008C7EB3"/>
    <w:rsid w:val="008D0171"/>
    <w:rsid w:val="008D13EA"/>
    <w:rsid w:val="008D2671"/>
    <w:rsid w:val="008D2A16"/>
    <w:rsid w:val="008D2ECF"/>
    <w:rsid w:val="008D347D"/>
    <w:rsid w:val="008D3F3D"/>
    <w:rsid w:val="008D4376"/>
    <w:rsid w:val="008E0367"/>
    <w:rsid w:val="008E308D"/>
    <w:rsid w:val="008E31FF"/>
    <w:rsid w:val="008E46A3"/>
    <w:rsid w:val="008E5DE6"/>
    <w:rsid w:val="008E6113"/>
    <w:rsid w:val="008E6AB3"/>
    <w:rsid w:val="008E6AD3"/>
    <w:rsid w:val="008E71A6"/>
    <w:rsid w:val="008E77B6"/>
    <w:rsid w:val="008E7C55"/>
    <w:rsid w:val="008F032E"/>
    <w:rsid w:val="008F0F14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AF3"/>
    <w:rsid w:val="00902CBE"/>
    <w:rsid w:val="00902D74"/>
    <w:rsid w:val="00902EFF"/>
    <w:rsid w:val="00903E06"/>
    <w:rsid w:val="00904B9D"/>
    <w:rsid w:val="00905A11"/>
    <w:rsid w:val="009066E1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7B11"/>
    <w:rsid w:val="00940F1F"/>
    <w:rsid w:val="00941250"/>
    <w:rsid w:val="0094427A"/>
    <w:rsid w:val="00944380"/>
    <w:rsid w:val="009459C5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700DB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54FF"/>
    <w:rsid w:val="00995E2F"/>
    <w:rsid w:val="009961BC"/>
    <w:rsid w:val="00996355"/>
    <w:rsid w:val="009A2014"/>
    <w:rsid w:val="009A3A87"/>
    <w:rsid w:val="009A4E12"/>
    <w:rsid w:val="009A5C68"/>
    <w:rsid w:val="009A6EF7"/>
    <w:rsid w:val="009B04D0"/>
    <w:rsid w:val="009B052C"/>
    <w:rsid w:val="009B0EF2"/>
    <w:rsid w:val="009B23A3"/>
    <w:rsid w:val="009B2C0E"/>
    <w:rsid w:val="009B4925"/>
    <w:rsid w:val="009B4B4B"/>
    <w:rsid w:val="009B6FD3"/>
    <w:rsid w:val="009B70BD"/>
    <w:rsid w:val="009C07A5"/>
    <w:rsid w:val="009C3705"/>
    <w:rsid w:val="009C7388"/>
    <w:rsid w:val="009D0CFF"/>
    <w:rsid w:val="009D1551"/>
    <w:rsid w:val="009D2859"/>
    <w:rsid w:val="009D36EC"/>
    <w:rsid w:val="009D4173"/>
    <w:rsid w:val="009D6095"/>
    <w:rsid w:val="009D6306"/>
    <w:rsid w:val="009E048A"/>
    <w:rsid w:val="009E1FBA"/>
    <w:rsid w:val="009E2C54"/>
    <w:rsid w:val="009E3710"/>
    <w:rsid w:val="009E6F65"/>
    <w:rsid w:val="009E7340"/>
    <w:rsid w:val="009E7B1F"/>
    <w:rsid w:val="009F3FC3"/>
    <w:rsid w:val="009F41C4"/>
    <w:rsid w:val="009F5846"/>
    <w:rsid w:val="009F63D2"/>
    <w:rsid w:val="009F7B52"/>
    <w:rsid w:val="009F7D77"/>
    <w:rsid w:val="00A004D2"/>
    <w:rsid w:val="00A015EA"/>
    <w:rsid w:val="00A10D66"/>
    <w:rsid w:val="00A12BA8"/>
    <w:rsid w:val="00A13993"/>
    <w:rsid w:val="00A1420C"/>
    <w:rsid w:val="00A1456C"/>
    <w:rsid w:val="00A14821"/>
    <w:rsid w:val="00A17754"/>
    <w:rsid w:val="00A2055B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1D07"/>
    <w:rsid w:val="00A424F8"/>
    <w:rsid w:val="00A42883"/>
    <w:rsid w:val="00A437B7"/>
    <w:rsid w:val="00A46D48"/>
    <w:rsid w:val="00A46DE0"/>
    <w:rsid w:val="00A4778A"/>
    <w:rsid w:val="00A47C94"/>
    <w:rsid w:val="00A504C0"/>
    <w:rsid w:val="00A5067F"/>
    <w:rsid w:val="00A517C1"/>
    <w:rsid w:val="00A518E0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711B0"/>
    <w:rsid w:val="00A721FB"/>
    <w:rsid w:val="00A727BA"/>
    <w:rsid w:val="00A72D4B"/>
    <w:rsid w:val="00A732AE"/>
    <w:rsid w:val="00A75E40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4628"/>
    <w:rsid w:val="00A94954"/>
    <w:rsid w:val="00A96463"/>
    <w:rsid w:val="00A97E3F"/>
    <w:rsid w:val="00AA09D3"/>
    <w:rsid w:val="00AA23FB"/>
    <w:rsid w:val="00AA34FE"/>
    <w:rsid w:val="00AA42AB"/>
    <w:rsid w:val="00AA559A"/>
    <w:rsid w:val="00AA5F10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7968"/>
    <w:rsid w:val="00AE7B2B"/>
    <w:rsid w:val="00AE7DFF"/>
    <w:rsid w:val="00AF128B"/>
    <w:rsid w:val="00AF1AEA"/>
    <w:rsid w:val="00AF2852"/>
    <w:rsid w:val="00AF3225"/>
    <w:rsid w:val="00AF4983"/>
    <w:rsid w:val="00AF518B"/>
    <w:rsid w:val="00AF5275"/>
    <w:rsid w:val="00AF5D62"/>
    <w:rsid w:val="00AF6367"/>
    <w:rsid w:val="00AF6A79"/>
    <w:rsid w:val="00AF724E"/>
    <w:rsid w:val="00AF73A9"/>
    <w:rsid w:val="00B01436"/>
    <w:rsid w:val="00B01C2C"/>
    <w:rsid w:val="00B0231C"/>
    <w:rsid w:val="00B07C2A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1E3"/>
    <w:rsid w:val="00B3229E"/>
    <w:rsid w:val="00B32DDB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6D25"/>
    <w:rsid w:val="00B47430"/>
    <w:rsid w:val="00B47822"/>
    <w:rsid w:val="00B47AC6"/>
    <w:rsid w:val="00B52D2D"/>
    <w:rsid w:val="00B534EF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D1E"/>
    <w:rsid w:val="00B77BC8"/>
    <w:rsid w:val="00B800EB"/>
    <w:rsid w:val="00B822D2"/>
    <w:rsid w:val="00B83D46"/>
    <w:rsid w:val="00B848B8"/>
    <w:rsid w:val="00B84A41"/>
    <w:rsid w:val="00B84D57"/>
    <w:rsid w:val="00B8504B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B0274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B04"/>
    <w:rsid w:val="00BC6D27"/>
    <w:rsid w:val="00BD059A"/>
    <w:rsid w:val="00BD186B"/>
    <w:rsid w:val="00BD1EAC"/>
    <w:rsid w:val="00BD254C"/>
    <w:rsid w:val="00BD3428"/>
    <w:rsid w:val="00BD366B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F20"/>
    <w:rsid w:val="00C01700"/>
    <w:rsid w:val="00C034E6"/>
    <w:rsid w:val="00C05715"/>
    <w:rsid w:val="00C05926"/>
    <w:rsid w:val="00C0784A"/>
    <w:rsid w:val="00C10B28"/>
    <w:rsid w:val="00C10D62"/>
    <w:rsid w:val="00C10FAE"/>
    <w:rsid w:val="00C11DAF"/>
    <w:rsid w:val="00C123B4"/>
    <w:rsid w:val="00C12A69"/>
    <w:rsid w:val="00C13737"/>
    <w:rsid w:val="00C150BE"/>
    <w:rsid w:val="00C158B0"/>
    <w:rsid w:val="00C15A0C"/>
    <w:rsid w:val="00C15DCB"/>
    <w:rsid w:val="00C16208"/>
    <w:rsid w:val="00C1711F"/>
    <w:rsid w:val="00C17E38"/>
    <w:rsid w:val="00C20744"/>
    <w:rsid w:val="00C20B1C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1DD8"/>
    <w:rsid w:val="00C3271C"/>
    <w:rsid w:val="00C34FDE"/>
    <w:rsid w:val="00C35C16"/>
    <w:rsid w:val="00C40F81"/>
    <w:rsid w:val="00C41463"/>
    <w:rsid w:val="00C41A72"/>
    <w:rsid w:val="00C42D45"/>
    <w:rsid w:val="00C4422D"/>
    <w:rsid w:val="00C476C5"/>
    <w:rsid w:val="00C503B0"/>
    <w:rsid w:val="00C511C2"/>
    <w:rsid w:val="00C527C6"/>
    <w:rsid w:val="00C53CDB"/>
    <w:rsid w:val="00C53D82"/>
    <w:rsid w:val="00C54748"/>
    <w:rsid w:val="00C575FB"/>
    <w:rsid w:val="00C60696"/>
    <w:rsid w:val="00C60943"/>
    <w:rsid w:val="00C60EEF"/>
    <w:rsid w:val="00C6121D"/>
    <w:rsid w:val="00C615F1"/>
    <w:rsid w:val="00C61627"/>
    <w:rsid w:val="00C63B1A"/>
    <w:rsid w:val="00C64E60"/>
    <w:rsid w:val="00C657A4"/>
    <w:rsid w:val="00C6736C"/>
    <w:rsid w:val="00C71A1D"/>
    <w:rsid w:val="00C71EC4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83"/>
    <w:rsid w:val="00C97038"/>
    <w:rsid w:val="00CA02B2"/>
    <w:rsid w:val="00CA0883"/>
    <w:rsid w:val="00CA1085"/>
    <w:rsid w:val="00CA140F"/>
    <w:rsid w:val="00CA25C2"/>
    <w:rsid w:val="00CA37BB"/>
    <w:rsid w:val="00CA37CA"/>
    <w:rsid w:val="00CA5724"/>
    <w:rsid w:val="00CA6508"/>
    <w:rsid w:val="00CA6BA1"/>
    <w:rsid w:val="00CA6CD5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617A"/>
    <w:rsid w:val="00CE6E3C"/>
    <w:rsid w:val="00CE797F"/>
    <w:rsid w:val="00CF25D2"/>
    <w:rsid w:val="00CF28C2"/>
    <w:rsid w:val="00CF42BD"/>
    <w:rsid w:val="00CF51EC"/>
    <w:rsid w:val="00CF6A9D"/>
    <w:rsid w:val="00CF6CD7"/>
    <w:rsid w:val="00CF75EC"/>
    <w:rsid w:val="00D0037A"/>
    <w:rsid w:val="00D0061E"/>
    <w:rsid w:val="00D00DAF"/>
    <w:rsid w:val="00D017EC"/>
    <w:rsid w:val="00D01CDA"/>
    <w:rsid w:val="00D020FC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901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4F21"/>
    <w:rsid w:val="00D75DC2"/>
    <w:rsid w:val="00D766EF"/>
    <w:rsid w:val="00D76C03"/>
    <w:rsid w:val="00D77F8D"/>
    <w:rsid w:val="00D8119B"/>
    <w:rsid w:val="00D82462"/>
    <w:rsid w:val="00D868CE"/>
    <w:rsid w:val="00D86DAE"/>
    <w:rsid w:val="00D90116"/>
    <w:rsid w:val="00D90C1E"/>
    <w:rsid w:val="00D91BDF"/>
    <w:rsid w:val="00D91F2C"/>
    <w:rsid w:val="00D93F0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226A"/>
    <w:rsid w:val="00DC257F"/>
    <w:rsid w:val="00DC2A9F"/>
    <w:rsid w:val="00DC350B"/>
    <w:rsid w:val="00DC3790"/>
    <w:rsid w:val="00DC408A"/>
    <w:rsid w:val="00DC436D"/>
    <w:rsid w:val="00DC519B"/>
    <w:rsid w:val="00DC5B3B"/>
    <w:rsid w:val="00DC6796"/>
    <w:rsid w:val="00DC78DF"/>
    <w:rsid w:val="00DC7D4C"/>
    <w:rsid w:val="00DD0821"/>
    <w:rsid w:val="00DD0E32"/>
    <w:rsid w:val="00DD2872"/>
    <w:rsid w:val="00DD2A62"/>
    <w:rsid w:val="00DD2BFE"/>
    <w:rsid w:val="00DD373E"/>
    <w:rsid w:val="00DD57AD"/>
    <w:rsid w:val="00DD7435"/>
    <w:rsid w:val="00DD7C6D"/>
    <w:rsid w:val="00DE009B"/>
    <w:rsid w:val="00DE08F8"/>
    <w:rsid w:val="00DE0C31"/>
    <w:rsid w:val="00DE2ED9"/>
    <w:rsid w:val="00DE319A"/>
    <w:rsid w:val="00DF0615"/>
    <w:rsid w:val="00DF0DC3"/>
    <w:rsid w:val="00DF21FD"/>
    <w:rsid w:val="00DF2873"/>
    <w:rsid w:val="00DF293C"/>
    <w:rsid w:val="00DF4C74"/>
    <w:rsid w:val="00DF5578"/>
    <w:rsid w:val="00DF78DD"/>
    <w:rsid w:val="00DF7FEC"/>
    <w:rsid w:val="00E01C0E"/>
    <w:rsid w:val="00E02086"/>
    <w:rsid w:val="00E02740"/>
    <w:rsid w:val="00E03B27"/>
    <w:rsid w:val="00E04694"/>
    <w:rsid w:val="00E049F6"/>
    <w:rsid w:val="00E04CA9"/>
    <w:rsid w:val="00E05B2B"/>
    <w:rsid w:val="00E06A2A"/>
    <w:rsid w:val="00E07F05"/>
    <w:rsid w:val="00E127E1"/>
    <w:rsid w:val="00E144D2"/>
    <w:rsid w:val="00E144D6"/>
    <w:rsid w:val="00E15346"/>
    <w:rsid w:val="00E15B7D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BC2"/>
    <w:rsid w:val="00E34985"/>
    <w:rsid w:val="00E34E4A"/>
    <w:rsid w:val="00E365B3"/>
    <w:rsid w:val="00E366BB"/>
    <w:rsid w:val="00E37C45"/>
    <w:rsid w:val="00E40AAA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39E4"/>
    <w:rsid w:val="00E569C7"/>
    <w:rsid w:val="00E571F2"/>
    <w:rsid w:val="00E57429"/>
    <w:rsid w:val="00E61EA8"/>
    <w:rsid w:val="00E63221"/>
    <w:rsid w:val="00E64EA1"/>
    <w:rsid w:val="00E669C7"/>
    <w:rsid w:val="00E70510"/>
    <w:rsid w:val="00E71262"/>
    <w:rsid w:val="00E71A58"/>
    <w:rsid w:val="00E737F6"/>
    <w:rsid w:val="00E7568F"/>
    <w:rsid w:val="00E764AE"/>
    <w:rsid w:val="00E7724B"/>
    <w:rsid w:val="00E84F21"/>
    <w:rsid w:val="00E8618A"/>
    <w:rsid w:val="00E90A4B"/>
    <w:rsid w:val="00E90F73"/>
    <w:rsid w:val="00E910A7"/>
    <w:rsid w:val="00E91607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76FD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424C"/>
    <w:rsid w:val="00EC454B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1057"/>
    <w:rsid w:val="00EE10AA"/>
    <w:rsid w:val="00EE1637"/>
    <w:rsid w:val="00EE3B7A"/>
    <w:rsid w:val="00EE3E78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101FF"/>
    <w:rsid w:val="00F104DF"/>
    <w:rsid w:val="00F10A33"/>
    <w:rsid w:val="00F10B64"/>
    <w:rsid w:val="00F1186C"/>
    <w:rsid w:val="00F14ACD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6197"/>
    <w:rsid w:val="00F273D4"/>
    <w:rsid w:val="00F307DD"/>
    <w:rsid w:val="00F318FC"/>
    <w:rsid w:val="00F31F76"/>
    <w:rsid w:val="00F325A3"/>
    <w:rsid w:val="00F3364D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D05"/>
    <w:rsid w:val="00F50030"/>
    <w:rsid w:val="00F502F5"/>
    <w:rsid w:val="00F50B9D"/>
    <w:rsid w:val="00F51FC9"/>
    <w:rsid w:val="00F53243"/>
    <w:rsid w:val="00F541ED"/>
    <w:rsid w:val="00F54B31"/>
    <w:rsid w:val="00F54FD3"/>
    <w:rsid w:val="00F55605"/>
    <w:rsid w:val="00F57CD7"/>
    <w:rsid w:val="00F62F02"/>
    <w:rsid w:val="00F6339F"/>
    <w:rsid w:val="00F63DDE"/>
    <w:rsid w:val="00F63FB7"/>
    <w:rsid w:val="00F64726"/>
    <w:rsid w:val="00F6561A"/>
    <w:rsid w:val="00F66243"/>
    <w:rsid w:val="00F70309"/>
    <w:rsid w:val="00F7078A"/>
    <w:rsid w:val="00F70E45"/>
    <w:rsid w:val="00F727D5"/>
    <w:rsid w:val="00F72F44"/>
    <w:rsid w:val="00F73A0C"/>
    <w:rsid w:val="00F759DC"/>
    <w:rsid w:val="00F7717C"/>
    <w:rsid w:val="00F771A5"/>
    <w:rsid w:val="00F817A4"/>
    <w:rsid w:val="00F81C3A"/>
    <w:rsid w:val="00F835E1"/>
    <w:rsid w:val="00F835FC"/>
    <w:rsid w:val="00F8373A"/>
    <w:rsid w:val="00F83E21"/>
    <w:rsid w:val="00F83FA4"/>
    <w:rsid w:val="00F84E18"/>
    <w:rsid w:val="00F852E5"/>
    <w:rsid w:val="00F90350"/>
    <w:rsid w:val="00F9310A"/>
    <w:rsid w:val="00F95117"/>
    <w:rsid w:val="00F97ED2"/>
    <w:rsid w:val="00FA05D7"/>
    <w:rsid w:val="00FA1992"/>
    <w:rsid w:val="00FA1C6C"/>
    <w:rsid w:val="00FA2447"/>
    <w:rsid w:val="00FA2C2A"/>
    <w:rsid w:val="00FA309A"/>
    <w:rsid w:val="00FA7644"/>
    <w:rsid w:val="00FB0A9A"/>
    <w:rsid w:val="00FB16AD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D1261"/>
    <w:rsid w:val="00FD1627"/>
    <w:rsid w:val="00FD1BBD"/>
    <w:rsid w:val="00FD473D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  <w:lang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  <w:lang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FD3D3-D504-460E-B113-21705B50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1</TotalTime>
  <Pages>2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2</cp:revision>
  <cp:lastPrinted>2015-06-19T06:21:00Z</cp:lastPrinted>
  <dcterms:created xsi:type="dcterms:W3CDTF">2016-09-23T10:09:00Z</dcterms:created>
  <dcterms:modified xsi:type="dcterms:W3CDTF">2016-09-23T10:09:00Z</dcterms:modified>
</cp:coreProperties>
</file>