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A3" w:rsidRPr="00E323A3" w:rsidRDefault="009E6952" w:rsidP="00E323A3">
      <w:pPr>
        <w:pStyle w:val="datum"/>
        <w:rPr>
          <w:lang w:val="en-US"/>
        </w:rPr>
      </w:pPr>
      <w:r>
        <w:rPr>
          <w:lang w:val="en-US"/>
        </w:rPr>
        <w:t>August 07</w:t>
      </w:r>
      <w:r w:rsidR="002D54D0">
        <w:rPr>
          <w:lang w:val="en-US"/>
        </w:rPr>
        <w:t>, 2014</w:t>
      </w:r>
    </w:p>
    <w:p w:rsidR="00E323A3" w:rsidRPr="00E323A3" w:rsidRDefault="009E6952" w:rsidP="00E323A3">
      <w:pPr>
        <w:pStyle w:val="Nadpis1"/>
        <w:rPr>
          <w:lang w:val="en-US"/>
        </w:rPr>
      </w:pPr>
      <w:r>
        <w:rPr>
          <w:lang w:val="en-US"/>
        </w:rPr>
        <w:t>Fewer guests from Russia, more from germany</w:t>
      </w:r>
    </w:p>
    <w:p w:rsidR="00E323A3" w:rsidRPr="00E323A3" w:rsidRDefault="00764BAE" w:rsidP="00E323A3">
      <w:pPr>
        <w:pStyle w:val="Nadpis2"/>
        <w:rPr>
          <w:lang w:val="en-US"/>
        </w:rPr>
      </w:pPr>
      <w:r>
        <w:rPr>
          <w:lang w:val="en-US"/>
        </w:rPr>
        <w:t>Tourism</w:t>
      </w:r>
      <w:r w:rsidR="00E323A3" w:rsidRPr="00E323A3">
        <w:rPr>
          <w:lang w:val="en-US"/>
        </w:rPr>
        <w:t xml:space="preserve"> – </w:t>
      </w:r>
      <w:r w:rsidR="009E6952">
        <w:rPr>
          <w:lang w:val="en-US"/>
        </w:rPr>
        <w:t>2</w:t>
      </w:r>
      <w:r w:rsidR="009E6952" w:rsidRPr="009E6952">
        <w:rPr>
          <w:vertAlign w:val="superscript"/>
          <w:lang w:val="en-US"/>
        </w:rPr>
        <w:t>nd</w:t>
      </w:r>
      <w:r w:rsidR="009E6952">
        <w:rPr>
          <w:lang w:val="en-US"/>
        </w:rPr>
        <w:t xml:space="preserve"> </w:t>
      </w:r>
      <w:r w:rsidR="00517EC9">
        <w:rPr>
          <w:lang w:val="en-US"/>
        </w:rPr>
        <w:t>quarter 201</w:t>
      </w:r>
      <w:r w:rsidR="002D54D0">
        <w:rPr>
          <w:lang w:val="en-US"/>
        </w:rPr>
        <w:t>4</w:t>
      </w:r>
    </w:p>
    <w:p w:rsidR="00E323A3" w:rsidRPr="00E323A3" w:rsidRDefault="00E323A3" w:rsidP="00E323A3">
      <w:pPr>
        <w:rPr>
          <w:lang w:val="en-US"/>
        </w:rPr>
      </w:pPr>
    </w:p>
    <w:p w:rsidR="00764BAE" w:rsidRPr="00764BAE" w:rsidRDefault="00676BCC" w:rsidP="00764BAE">
      <w:pPr>
        <w:rPr>
          <w:b/>
          <w:lang w:val="en-US" w:eastAsia="cs-CZ"/>
        </w:rPr>
      </w:pPr>
      <w:r>
        <w:rPr>
          <w:b/>
          <w:lang w:val="en-US" w:eastAsia="cs-CZ"/>
        </w:rPr>
        <w:t>Q</w:t>
      </w:r>
      <w:r w:rsidR="009E6952">
        <w:rPr>
          <w:b/>
          <w:lang w:val="en-US" w:eastAsia="cs-CZ"/>
        </w:rPr>
        <w:t>2</w:t>
      </w:r>
      <w:r>
        <w:rPr>
          <w:b/>
          <w:lang w:val="en-US" w:eastAsia="cs-CZ"/>
        </w:rPr>
        <w:t xml:space="preserve"> 2014</w:t>
      </w:r>
      <w:r w:rsidR="00764BAE">
        <w:rPr>
          <w:b/>
          <w:lang w:val="en-US" w:eastAsia="cs-CZ"/>
        </w:rPr>
        <w:t xml:space="preserve">, </w:t>
      </w:r>
      <w:r w:rsidR="009E6952">
        <w:rPr>
          <w:b/>
          <w:lang w:val="en-US" w:eastAsia="cs-CZ"/>
        </w:rPr>
        <w:t>the number of guests</w:t>
      </w:r>
      <w:r w:rsidR="00764BAE" w:rsidRPr="00764BAE">
        <w:rPr>
          <w:b/>
          <w:lang w:val="en-US" w:eastAsia="cs-CZ"/>
        </w:rPr>
        <w:t xml:space="preserve"> in collective accommodation</w:t>
      </w:r>
      <w:r w:rsidR="009E6952">
        <w:rPr>
          <w:b/>
          <w:lang w:val="en-US" w:eastAsia="cs-CZ"/>
        </w:rPr>
        <w:t xml:space="preserve"> establishments increased by 1.8</w:t>
      </w:r>
      <w:r>
        <w:rPr>
          <w:b/>
          <w:lang w:val="en-US" w:eastAsia="cs-CZ"/>
        </w:rPr>
        <w:t>% year-on-year</w:t>
      </w:r>
      <w:r w:rsidR="009E6952">
        <w:rPr>
          <w:b/>
          <w:lang w:val="en-US" w:eastAsia="cs-CZ"/>
        </w:rPr>
        <w:t xml:space="preserve"> and the number of overnight stays by 0.4%</w:t>
      </w:r>
      <w:r>
        <w:rPr>
          <w:b/>
          <w:lang w:val="en-US" w:eastAsia="cs-CZ"/>
        </w:rPr>
        <w:t>.</w:t>
      </w:r>
      <w:r w:rsidR="00764BAE" w:rsidRPr="00764BAE">
        <w:rPr>
          <w:b/>
          <w:lang w:val="en-US" w:eastAsia="cs-CZ"/>
        </w:rPr>
        <w:t xml:space="preserve"> </w:t>
      </w:r>
      <w:r w:rsidR="009E6952">
        <w:rPr>
          <w:b/>
          <w:lang w:val="en-US" w:eastAsia="cs-CZ"/>
        </w:rPr>
        <w:t>D</w:t>
      </w:r>
      <w:r>
        <w:rPr>
          <w:b/>
          <w:lang w:val="en-US" w:eastAsia="cs-CZ"/>
        </w:rPr>
        <w:t xml:space="preserve">omestic tourists </w:t>
      </w:r>
      <w:r w:rsidR="009E6952">
        <w:rPr>
          <w:b/>
          <w:lang w:val="en-US" w:eastAsia="cs-CZ"/>
        </w:rPr>
        <w:t>decreased in number by 0.1</w:t>
      </w:r>
      <w:r>
        <w:rPr>
          <w:b/>
          <w:lang w:val="en-US" w:eastAsia="cs-CZ"/>
        </w:rPr>
        <w:t xml:space="preserve">%, </w:t>
      </w:r>
      <w:r w:rsidR="009E6952">
        <w:rPr>
          <w:b/>
          <w:lang w:val="en-US" w:eastAsia="cs-CZ"/>
        </w:rPr>
        <w:t>but the number of foreigners went up by 3</w:t>
      </w:r>
      <w:r w:rsidR="00764BAE" w:rsidRPr="00764BAE">
        <w:rPr>
          <w:b/>
          <w:lang w:val="en-US" w:eastAsia="cs-CZ"/>
        </w:rPr>
        <w:t>.</w:t>
      </w:r>
      <w:r w:rsidR="009E6952">
        <w:rPr>
          <w:b/>
          <w:lang w:val="en-US" w:eastAsia="cs-CZ"/>
        </w:rPr>
        <w:t>4</w:t>
      </w:r>
      <w:r w:rsidR="00A47168">
        <w:rPr>
          <w:b/>
          <w:lang w:val="en-US" w:eastAsia="cs-CZ"/>
        </w:rPr>
        <w:t>%</w:t>
      </w:r>
      <w:r>
        <w:rPr>
          <w:b/>
          <w:lang w:val="en-US" w:eastAsia="cs-CZ"/>
        </w:rPr>
        <w:t>.</w:t>
      </w:r>
    </w:p>
    <w:p w:rsidR="00F11E5A" w:rsidRDefault="00F11E5A" w:rsidP="00E323A3">
      <w:pPr>
        <w:rPr>
          <w:lang w:val="en-US"/>
        </w:rPr>
      </w:pPr>
    </w:p>
    <w:p w:rsidR="00A25677" w:rsidRDefault="00F11E5A" w:rsidP="00F11E5A">
      <w:pPr>
        <w:rPr>
          <w:lang w:val="en-US"/>
        </w:rPr>
      </w:pPr>
      <w:r w:rsidRPr="00F11E5A">
        <w:rPr>
          <w:b/>
          <w:lang w:val="en-US"/>
        </w:rPr>
        <w:t>The number of overnight stays</w:t>
      </w:r>
      <w:r w:rsidRPr="00F11E5A">
        <w:rPr>
          <w:lang w:val="en-US"/>
        </w:rPr>
        <w:t xml:space="preserve"> in collective accommodation establishments </w:t>
      </w:r>
      <w:r w:rsidR="00A66205" w:rsidRPr="00F11E5A">
        <w:rPr>
          <w:lang w:val="en-US"/>
        </w:rPr>
        <w:t>total</w:t>
      </w:r>
      <w:r w:rsidR="00A66205">
        <w:rPr>
          <w:lang w:val="en-US"/>
        </w:rPr>
        <w:t>e</w:t>
      </w:r>
      <w:r w:rsidR="00A66205" w:rsidRPr="00F11E5A">
        <w:rPr>
          <w:lang w:val="en-US"/>
        </w:rPr>
        <w:t>d</w:t>
      </w:r>
      <w:r w:rsidRPr="00F11E5A">
        <w:rPr>
          <w:lang w:val="en-US"/>
        </w:rPr>
        <w:t xml:space="preserve"> </w:t>
      </w:r>
      <w:r w:rsidR="009F3168">
        <w:rPr>
          <w:b/>
          <w:lang w:val="en-US"/>
        </w:rPr>
        <w:t>10.5</w:t>
      </w:r>
      <w:r w:rsidRPr="00F11E5A">
        <w:rPr>
          <w:b/>
          <w:lang w:val="en-US"/>
        </w:rPr>
        <w:t> million</w:t>
      </w:r>
      <w:r w:rsidRPr="00F11E5A">
        <w:rPr>
          <w:lang w:val="en-US"/>
        </w:rPr>
        <w:t xml:space="preserve"> </w:t>
      </w:r>
      <w:r w:rsidR="009F3168">
        <w:rPr>
          <w:lang w:val="en-US"/>
        </w:rPr>
        <w:t>in Q2</w:t>
      </w:r>
      <w:r w:rsidR="00A66205">
        <w:rPr>
          <w:lang w:val="en-US"/>
        </w:rPr>
        <w:t xml:space="preserve"> 2014</w:t>
      </w:r>
      <w:r w:rsidRPr="00F11E5A">
        <w:rPr>
          <w:lang w:val="en-US"/>
        </w:rPr>
        <w:t xml:space="preserve">; this was by </w:t>
      </w:r>
      <w:r w:rsidR="009F3168">
        <w:rPr>
          <w:lang w:val="en-US"/>
        </w:rPr>
        <w:t>0.4</w:t>
      </w:r>
      <w:r w:rsidR="004532D2">
        <w:rPr>
          <w:lang w:val="en-US"/>
        </w:rPr>
        <w:t xml:space="preserve">% </w:t>
      </w:r>
      <w:r w:rsidR="00F4375F">
        <w:rPr>
          <w:lang w:val="en-US"/>
        </w:rPr>
        <w:t>up</w:t>
      </w:r>
      <w:r w:rsidRPr="00F11E5A">
        <w:rPr>
          <w:lang w:val="en-US"/>
        </w:rPr>
        <w:t xml:space="preserve"> than in the same period of the previous year. </w:t>
      </w:r>
      <w:r w:rsidR="009F3168">
        <w:rPr>
          <w:lang w:val="en-US"/>
        </w:rPr>
        <w:t xml:space="preserve">The number of residents went up by 1.4%; </w:t>
      </w:r>
      <w:r w:rsidR="004532D2">
        <w:rPr>
          <w:lang w:val="en-US"/>
        </w:rPr>
        <w:t xml:space="preserve">domestic guests </w:t>
      </w:r>
      <w:r w:rsidR="009F3168">
        <w:rPr>
          <w:lang w:val="en-US"/>
        </w:rPr>
        <w:t>went on the contrary down by 0.9%. While the number of nights in hotels increased</w:t>
      </w:r>
      <w:r w:rsidR="00F4375F">
        <w:rPr>
          <w:lang w:val="en-US"/>
        </w:rPr>
        <w:t xml:space="preserve"> by 3.5%</w:t>
      </w:r>
      <w:r w:rsidR="009F3168">
        <w:rPr>
          <w:lang w:val="en-US"/>
        </w:rPr>
        <w:t>, pensions showed y-o-y decrease by 4.2%. Apart from hotels</w:t>
      </w:r>
      <w:r w:rsidR="00F4375F">
        <w:rPr>
          <w:lang w:val="en-US"/>
        </w:rPr>
        <w:t>,</w:t>
      </w:r>
      <w:r w:rsidR="009F3168">
        <w:rPr>
          <w:lang w:val="en-US"/>
        </w:rPr>
        <w:t xml:space="preserve"> y-o-y increase was recorded by camps (by 1.9%) due to good weather. </w:t>
      </w:r>
      <w:r w:rsidR="00A25677" w:rsidRPr="00F11E5A">
        <w:rPr>
          <w:lang w:val="en-US"/>
        </w:rPr>
        <w:t xml:space="preserve">From </w:t>
      </w:r>
      <w:r w:rsidR="00A25677" w:rsidRPr="00411309">
        <w:rPr>
          <w:b/>
          <w:lang w:val="en-US"/>
        </w:rPr>
        <w:t>regional point of view</w:t>
      </w:r>
      <w:r w:rsidR="00A25677">
        <w:rPr>
          <w:lang w:val="en-US"/>
        </w:rPr>
        <w:t xml:space="preserve">, </w:t>
      </w:r>
      <w:proofErr w:type="spellStart"/>
      <w:r w:rsidR="00A25677">
        <w:rPr>
          <w:lang w:val="en-US"/>
        </w:rPr>
        <w:t>Pardubicky</w:t>
      </w:r>
      <w:proofErr w:type="spellEnd"/>
      <w:r w:rsidR="00A25677">
        <w:rPr>
          <w:lang w:val="en-US"/>
        </w:rPr>
        <w:t xml:space="preserve"> region (+13.8%), </w:t>
      </w:r>
      <w:proofErr w:type="spellStart"/>
      <w:r w:rsidR="00A25677">
        <w:rPr>
          <w:lang w:val="en-US"/>
        </w:rPr>
        <w:t>Moravskoslezsky</w:t>
      </w:r>
      <w:proofErr w:type="spellEnd"/>
      <w:r w:rsidR="00A25677">
        <w:rPr>
          <w:lang w:val="en-US"/>
        </w:rPr>
        <w:t xml:space="preserve"> (+7.9%) or </w:t>
      </w:r>
      <w:proofErr w:type="spellStart"/>
      <w:r w:rsidR="00A25677">
        <w:rPr>
          <w:lang w:val="en-US"/>
        </w:rPr>
        <w:t>Jihomoravsky</w:t>
      </w:r>
      <w:proofErr w:type="spellEnd"/>
      <w:r w:rsidR="00A25677">
        <w:rPr>
          <w:lang w:val="en-US"/>
        </w:rPr>
        <w:t xml:space="preserve"> region (+7.3%) were successful. On the contrary there was y-o-y decrease in 5 regions, e.g. the Capital Prague by 2.6%.</w:t>
      </w:r>
    </w:p>
    <w:p w:rsidR="003408DF" w:rsidRDefault="003408DF" w:rsidP="00F11E5A">
      <w:pPr>
        <w:rPr>
          <w:lang w:val="en-US"/>
        </w:rPr>
      </w:pPr>
    </w:p>
    <w:p w:rsidR="00400874" w:rsidRDefault="0093452F" w:rsidP="00400874">
      <w:pPr>
        <w:rPr>
          <w:lang w:val="en-US"/>
        </w:rPr>
      </w:pPr>
      <w:r w:rsidRPr="0093452F">
        <w:rPr>
          <w:lang w:val="en-US"/>
        </w:rPr>
        <w:t xml:space="preserve">A total of </w:t>
      </w:r>
      <w:r w:rsidR="00F4375F">
        <w:rPr>
          <w:b/>
          <w:lang w:val="en-US"/>
        </w:rPr>
        <w:t>4.0</w:t>
      </w:r>
      <w:r w:rsidRPr="0093452F">
        <w:rPr>
          <w:b/>
          <w:lang w:val="en-US"/>
        </w:rPr>
        <w:t xml:space="preserve"> million guests</w:t>
      </w:r>
      <w:r w:rsidRPr="0093452F">
        <w:rPr>
          <w:lang w:val="en-US"/>
        </w:rPr>
        <w:t xml:space="preserve"> arrived in </w:t>
      </w:r>
      <w:r>
        <w:rPr>
          <w:lang w:val="en-US"/>
        </w:rPr>
        <w:t xml:space="preserve">collective accommodation </w:t>
      </w:r>
      <w:r w:rsidRPr="0093452F">
        <w:rPr>
          <w:lang w:val="en-US"/>
        </w:rPr>
        <w:t>establishments</w:t>
      </w:r>
      <w:r w:rsidR="00F4375F">
        <w:rPr>
          <w:lang w:val="en-US"/>
        </w:rPr>
        <w:t xml:space="preserve"> during the surveyed period; this was y-o-y increase by 1.8</w:t>
      </w:r>
      <w:r w:rsidRPr="0093452F">
        <w:rPr>
          <w:lang w:val="en-US"/>
        </w:rPr>
        <w:t xml:space="preserve">%. </w:t>
      </w:r>
      <w:r w:rsidR="00252B19">
        <w:rPr>
          <w:lang w:val="en-US"/>
        </w:rPr>
        <w:t>T</w:t>
      </w:r>
      <w:r w:rsidRPr="0093452F">
        <w:rPr>
          <w:lang w:val="en-US"/>
        </w:rPr>
        <w:t xml:space="preserve">he number of </w:t>
      </w:r>
      <w:r w:rsidR="00252B19">
        <w:rPr>
          <w:lang w:val="en-US"/>
        </w:rPr>
        <w:t>domestic guests de</w:t>
      </w:r>
      <w:r w:rsidR="00426A06">
        <w:rPr>
          <w:lang w:val="en-US"/>
        </w:rPr>
        <w:t xml:space="preserve">creased </w:t>
      </w:r>
      <w:r w:rsidR="000814D4">
        <w:rPr>
          <w:lang w:val="en-US"/>
        </w:rPr>
        <w:t xml:space="preserve">mildly </w:t>
      </w:r>
      <w:r w:rsidR="00543485">
        <w:rPr>
          <w:lang w:val="en-US"/>
        </w:rPr>
        <w:t>(</w:t>
      </w:r>
      <w:r w:rsidR="00F4375F">
        <w:rPr>
          <w:lang w:val="en-US"/>
        </w:rPr>
        <w:t>by 0.1</w:t>
      </w:r>
      <w:r w:rsidR="00252B19">
        <w:rPr>
          <w:lang w:val="en-US"/>
        </w:rPr>
        <w:t>%</w:t>
      </w:r>
      <w:r w:rsidR="00543485">
        <w:rPr>
          <w:lang w:val="en-US"/>
        </w:rPr>
        <w:t>)</w:t>
      </w:r>
      <w:r w:rsidR="00252B19">
        <w:rPr>
          <w:lang w:val="en-US"/>
        </w:rPr>
        <w:t xml:space="preserve">, but the number </w:t>
      </w:r>
      <w:r w:rsidR="00F4375F">
        <w:rPr>
          <w:lang w:val="en-US"/>
        </w:rPr>
        <w:t>of foreign tourists went up by 3.4</w:t>
      </w:r>
      <w:r w:rsidR="00997A0C">
        <w:rPr>
          <w:lang w:val="en-US"/>
        </w:rPr>
        <w:t>%</w:t>
      </w:r>
      <w:r w:rsidR="00252B19">
        <w:rPr>
          <w:lang w:val="en-US"/>
        </w:rPr>
        <w:t xml:space="preserve"> y-o-y. Guest</w:t>
      </w:r>
      <w:r w:rsidR="00997A0C">
        <w:rPr>
          <w:lang w:val="en-US"/>
        </w:rPr>
        <w:t>s</w:t>
      </w:r>
      <w:r w:rsidR="00252B19">
        <w:rPr>
          <w:lang w:val="en-US"/>
        </w:rPr>
        <w:t xml:space="preserve"> favored </w:t>
      </w:r>
      <w:r w:rsidR="00F4375F">
        <w:rPr>
          <w:lang w:val="en-US"/>
        </w:rPr>
        <w:t>accommodation in</w:t>
      </w:r>
      <w:r w:rsidR="00252B19">
        <w:rPr>
          <w:lang w:val="en-US"/>
        </w:rPr>
        <w:t xml:space="preserve"> hotels. There were in total </w:t>
      </w:r>
      <w:r w:rsidR="00F4375F">
        <w:rPr>
          <w:lang w:val="en-US"/>
        </w:rPr>
        <w:t>3.1</w:t>
      </w:r>
      <w:r w:rsidR="00252B19">
        <w:rPr>
          <w:lang w:val="en-US"/>
        </w:rPr>
        <w:t xml:space="preserve"> million guests there</w:t>
      </w:r>
      <w:r w:rsidR="00F4375F">
        <w:rPr>
          <w:lang w:val="en-US"/>
        </w:rPr>
        <w:t>, which was by 5.4% more than a year ago</w:t>
      </w:r>
      <w:r w:rsidR="00252B19">
        <w:rPr>
          <w:lang w:val="en-US"/>
        </w:rPr>
        <w:t>.</w:t>
      </w:r>
      <w:r w:rsidR="003E319B">
        <w:rPr>
          <w:lang w:val="en-US"/>
        </w:rPr>
        <w:t xml:space="preserve"> </w:t>
      </w:r>
      <w:r w:rsidR="00F4375F">
        <w:rPr>
          <w:lang w:val="en-US"/>
        </w:rPr>
        <w:t xml:space="preserve">Occupancy of pensions went down by 4.4% y-o-y; on the contrary camps attracted more guests by 3.2%. </w:t>
      </w:r>
      <w:r w:rsidRPr="0093452F">
        <w:rPr>
          <w:lang w:val="en-US"/>
        </w:rPr>
        <w:t xml:space="preserve">From the </w:t>
      </w:r>
      <w:r w:rsidRPr="00D5483B">
        <w:rPr>
          <w:b/>
          <w:lang w:val="en-US"/>
        </w:rPr>
        <w:t>regional point of view</w:t>
      </w:r>
      <w:r w:rsidRPr="0093452F">
        <w:rPr>
          <w:lang w:val="en-US"/>
        </w:rPr>
        <w:t xml:space="preserve">, </w:t>
      </w:r>
      <w:r w:rsidR="00426A06">
        <w:rPr>
          <w:lang w:val="en-US"/>
        </w:rPr>
        <w:t xml:space="preserve">an increase </w:t>
      </w:r>
      <w:r w:rsidR="00252B19">
        <w:rPr>
          <w:lang w:val="en-US"/>
        </w:rPr>
        <w:t>was shown in 9</w:t>
      </w:r>
      <w:r w:rsidR="00D5483B">
        <w:rPr>
          <w:lang w:val="en-US"/>
        </w:rPr>
        <w:t xml:space="preserve"> out of 14 regions of the Czech Republic. T</w:t>
      </w:r>
      <w:r w:rsidRPr="0093452F">
        <w:rPr>
          <w:lang w:val="en-US"/>
        </w:rPr>
        <w:t xml:space="preserve">he highest increase was in </w:t>
      </w:r>
      <w:proofErr w:type="spellStart"/>
      <w:r w:rsidR="000814D4">
        <w:rPr>
          <w:lang w:val="en-US"/>
        </w:rPr>
        <w:t>Pardubicky</w:t>
      </w:r>
      <w:proofErr w:type="spellEnd"/>
      <w:r w:rsidR="00D5483B">
        <w:rPr>
          <w:lang w:val="en-US"/>
        </w:rPr>
        <w:t xml:space="preserve"> re</w:t>
      </w:r>
      <w:r w:rsidR="00252B19">
        <w:rPr>
          <w:lang w:val="en-US"/>
        </w:rPr>
        <w:t xml:space="preserve">gion </w:t>
      </w:r>
      <w:r w:rsidR="000814D4">
        <w:rPr>
          <w:lang w:val="en-US"/>
        </w:rPr>
        <w:t>(by 14.5</w:t>
      </w:r>
      <w:r w:rsidR="00D5483B">
        <w:rPr>
          <w:lang w:val="en-US"/>
        </w:rPr>
        <w:t>%</w:t>
      </w:r>
      <w:r w:rsidR="000814D4">
        <w:rPr>
          <w:lang w:val="en-US"/>
        </w:rPr>
        <w:t xml:space="preserve">) as well as in </w:t>
      </w:r>
      <w:proofErr w:type="spellStart"/>
      <w:r w:rsidR="000814D4">
        <w:rPr>
          <w:lang w:val="en-US"/>
        </w:rPr>
        <w:t>Kralovehradecky</w:t>
      </w:r>
      <w:proofErr w:type="spellEnd"/>
      <w:r w:rsidR="000814D4">
        <w:rPr>
          <w:lang w:val="en-US"/>
        </w:rPr>
        <w:t xml:space="preserve"> region (by 12.5%). Lower occupancy than last year reported accommodation establishments in five regions. The highest decrease was shown in </w:t>
      </w:r>
      <w:proofErr w:type="spellStart"/>
      <w:r w:rsidR="000814D4">
        <w:rPr>
          <w:lang w:val="en-US"/>
        </w:rPr>
        <w:t>Zlinsky</w:t>
      </w:r>
      <w:proofErr w:type="spellEnd"/>
      <w:r w:rsidR="000814D4">
        <w:rPr>
          <w:lang w:val="en-US"/>
        </w:rPr>
        <w:t xml:space="preserve"> region (by 3.7%) and </w:t>
      </w:r>
      <w:proofErr w:type="spellStart"/>
      <w:r w:rsidR="000814D4">
        <w:rPr>
          <w:lang w:val="en-US"/>
        </w:rPr>
        <w:t>Olomoucky</w:t>
      </w:r>
      <w:proofErr w:type="spellEnd"/>
      <w:r w:rsidR="000814D4">
        <w:rPr>
          <w:lang w:val="en-US"/>
        </w:rPr>
        <w:t xml:space="preserve"> region (by 1.5%).</w:t>
      </w:r>
    </w:p>
    <w:p w:rsidR="00400874" w:rsidRDefault="00400874" w:rsidP="0093452F">
      <w:pPr>
        <w:rPr>
          <w:lang w:val="en-US"/>
        </w:rPr>
      </w:pPr>
    </w:p>
    <w:p w:rsidR="0093452F" w:rsidRDefault="00662572" w:rsidP="0093452F">
      <w:pPr>
        <w:rPr>
          <w:lang w:val="en-US"/>
        </w:rPr>
      </w:pPr>
      <w:r>
        <w:rPr>
          <w:lang w:val="en-US"/>
        </w:rPr>
        <w:t>T</w:t>
      </w:r>
      <w:r w:rsidR="0093452F" w:rsidRPr="0093452F">
        <w:rPr>
          <w:lang w:val="en-US"/>
        </w:rPr>
        <w:t xml:space="preserve">he highest number of foreign guests </w:t>
      </w:r>
      <w:r w:rsidRPr="000814D4">
        <w:rPr>
          <w:b/>
          <w:lang w:val="en-US"/>
        </w:rPr>
        <w:t>(by nationality)</w:t>
      </w:r>
      <w:r>
        <w:rPr>
          <w:lang w:val="en-US"/>
        </w:rPr>
        <w:t xml:space="preserve"> came </w:t>
      </w:r>
      <w:r w:rsidR="00363C86">
        <w:rPr>
          <w:lang w:val="en-US"/>
        </w:rPr>
        <w:t xml:space="preserve">as usual </w:t>
      </w:r>
      <w:r w:rsidR="0093452F" w:rsidRPr="0093452F">
        <w:rPr>
          <w:lang w:val="en-US"/>
        </w:rPr>
        <w:t>from Germany</w:t>
      </w:r>
      <w:r w:rsidR="00F65C9E">
        <w:rPr>
          <w:lang w:val="en-US"/>
        </w:rPr>
        <w:t xml:space="preserve">. </w:t>
      </w:r>
      <w:r w:rsidR="00363C86">
        <w:rPr>
          <w:lang w:val="en-US"/>
        </w:rPr>
        <w:t xml:space="preserve">Germans accounted for 19.3% of foreign guests </w:t>
      </w:r>
      <w:r w:rsidR="0082769D">
        <w:rPr>
          <w:lang w:val="en-US"/>
        </w:rPr>
        <w:t>at</w:t>
      </w:r>
      <w:r w:rsidR="00363C86">
        <w:rPr>
          <w:lang w:val="en-US"/>
        </w:rPr>
        <w:t xml:space="preserve"> surveyed establishments. </w:t>
      </w:r>
      <w:r w:rsidR="007D2F24">
        <w:rPr>
          <w:lang w:val="en-US"/>
        </w:rPr>
        <w:t xml:space="preserve">Compared to the same period of previous year their number went up by 10.5%. In contrast the second largest group of foreign guests – tourists from Russia – showed y-o-y drop by 14.1%, which </w:t>
      </w:r>
      <w:r w:rsidR="000E4C20">
        <w:rPr>
          <w:lang w:val="en-US"/>
        </w:rPr>
        <w:t>represented</w:t>
      </w:r>
      <w:r w:rsidR="007D2F24">
        <w:rPr>
          <w:lang w:val="en-US"/>
        </w:rPr>
        <w:t xml:space="preserve"> a decrease by 30.2 thousand guest</w:t>
      </w:r>
      <w:r w:rsidR="001D1AC4">
        <w:rPr>
          <w:lang w:val="en-US"/>
        </w:rPr>
        <w:t>s</w:t>
      </w:r>
      <w:r w:rsidR="007D2F24">
        <w:rPr>
          <w:lang w:val="en-US"/>
        </w:rPr>
        <w:t xml:space="preserve">. </w:t>
      </w:r>
      <w:r w:rsidR="001D1AC4">
        <w:rPr>
          <w:lang w:val="en-US"/>
        </w:rPr>
        <w:t>Third place took Slovakia (133</w:t>
      </w:r>
      <w:r w:rsidR="00F65C9E">
        <w:rPr>
          <w:lang w:val="en-US"/>
        </w:rPr>
        <w:t xml:space="preserve"> thous</w:t>
      </w:r>
      <w:r w:rsidR="001D1AC4">
        <w:rPr>
          <w:lang w:val="en-US"/>
        </w:rPr>
        <w:t>and arrivals, y-o-y increase by 13.1</w:t>
      </w:r>
      <w:r w:rsidR="00F65C9E">
        <w:rPr>
          <w:lang w:val="en-US"/>
        </w:rPr>
        <w:t xml:space="preserve">%). </w:t>
      </w:r>
      <w:r w:rsidR="001D1AC4">
        <w:rPr>
          <w:lang w:val="en-US"/>
        </w:rPr>
        <w:t xml:space="preserve">Also Austrians and guest from China increased their numbers (by 14.4% and by 22.0% respectively) compared to the same period of last year. </w:t>
      </w:r>
      <w:r w:rsidR="0093452F" w:rsidRPr="0093452F">
        <w:rPr>
          <w:lang w:val="en-US"/>
        </w:rPr>
        <w:t xml:space="preserve">From top ten countries, from which the most foreign guests </w:t>
      </w:r>
      <w:r>
        <w:rPr>
          <w:lang w:val="en-US"/>
        </w:rPr>
        <w:t>arrived</w:t>
      </w:r>
      <w:r w:rsidR="0093452F" w:rsidRPr="0093452F">
        <w:rPr>
          <w:lang w:val="en-US"/>
        </w:rPr>
        <w:t xml:space="preserve">, </w:t>
      </w:r>
      <w:r w:rsidR="00F65C9E">
        <w:rPr>
          <w:lang w:val="en-US"/>
        </w:rPr>
        <w:t xml:space="preserve">there was a decrease in </w:t>
      </w:r>
      <w:r w:rsidR="006E53BE">
        <w:rPr>
          <w:lang w:val="en-US"/>
        </w:rPr>
        <w:t>the number of guests</w:t>
      </w:r>
      <w:r w:rsidR="000E4C20">
        <w:rPr>
          <w:lang w:val="en-US"/>
        </w:rPr>
        <w:t>,</w:t>
      </w:r>
      <w:r w:rsidR="006E53BE">
        <w:rPr>
          <w:lang w:val="en-US"/>
        </w:rPr>
        <w:t xml:space="preserve"> </w:t>
      </w:r>
      <w:r w:rsidR="001D1AC4">
        <w:rPr>
          <w:lang w:val="en-US"/>
        </w:rPr>
        <w:t>apart from Russian federation</w:t>
      </w:r>
      <w:r w:rsidR="000E4C20">
        <w:rPr>
          <w:lang w:val="en-US"/>
        </w:rPr>
        <w:t>,</w:t>
      </w:r>
      <w:r w:rsidR="001D1AC4">
        <w:rPr>
          <w:lang w:val="en-US"/>
        </w:rPr>
        <w:t xml:space="preserve"> </w:t>
      </w:r>
      <w:r w:rsidR="006E53BE">
        <w:rPr>
          <w:lang w:val="en-US"/>
        </w:rPr>
        <w:t xml:space="preserve">from </w:t>
      </w:r>
      <w:r w:rsidR="00F65C9E">
        <w:rPr>
          <w:lang w:val="en-US"/>
        </w:rPr>
        <w:t xml:space="preserve">France </w:t>
      </w:r>
      <w:r w:rsidR="001D1AC4">
        <w:rPr>
          <w:lang w:val="en-US"/>
        </w:rPr>
        <w:t>and Italy.</w:t>
      </w:r>
    </w:p>
    <w:p w:rsidR="000E4C20" w:rsidRDefault="000E4C20" w:rsidP="0093452F">
      <w:pPr>
        <w:rPr>
          <w:lang w:val="en-US"/>
        </w:rPr>
      </w:pPr>
    </w:p>
    <w:p w:rsidR="000E4C20" w:rsidRDefault="000E4C20" w:rsidP="0093452F">
      <w:pPr>
        <w:rPr>
          <w:lang w:val="en-US"/>
        </w:rPr>
      </w:pPr>
      <w:r w:rsidRPr="00F20570">
        <w:rPr>
          <w:rFonts w:cs="Arial"/>
          <w:b/>
          <w:szCs w:val="20"/>
          <w:lang w:val="en-GB"/>
        </w:rPr>
        <w:t>Rooms of</w:t>
      </w:r>
      <w:r w:rsidRPr="00F20570">
        <w:rPr>
          <w:rFonts w:cs="Arial"/>
          <w:szCs w:val="20"/>
          <w:lang w:val="en-GB"/>
        </w:rPr>
        <w:t xml:space="preserve"> </w:t>
      </w:r>
      <w:r w:rsidRPr="00F20570">
        <w:rPr>
          <w:rFonts w:cs="Arial"/>
          <w:b/>
          <w:bCs/>
          <w:szCs w:val="20"/>
          <w:lang w:val="en-GB"/>
        </w:rPr>
        <w:t xml:space="preserve">hotels and </w:t>
      </w:r>
      <w:r>
        <w:rPr>
          <w:rFonts w:cs="Arial"/>
          <w:b/>
          <w:bCs/>
          <w:szCs w:val="20"/>
          <w:lang w:val="en-GB"/>
        </w:rPr>
        <w:t>pensions</w:t>
      </w:r>
      <w:r>
        <w:rPr>
          <w:rFonts w:cs="Arial"/>
          <w:szCs w:val="20"/>
          <w:lang w:val="en-GB"/>
        </w:rPr>
        <w:t xml:space="preserve"> were </w:t>
      </w:r>
      <w:r w:rsidR="00984043">
        <w:rPr>
          <w:rFonts w:cs="Arial"/>
          <w:szCs w:val="20"/>
          <w:lang w:val="en-GB"/>
        </w:rPr>
        <w:t>used from 47.4%; this was by 4.0</w:t>
      </w:r>
      <w:r w:rsidRPr="00F20570">
        <w:rPr>
          <w:rFonts w:cs="Arial"/>
          <w:szCs w:val="20"/>
          <w:lang w:val="en-GB"/>
        </w:rPr>
        <w:t xml:space="preserve"> p.p. more than in the same period of th</w:t>
      </w:r>
      <w:r>
        <w:rPr>
          <w:rFonts w:cs="Arial"/>
          <w:szCs w:val="20"/>
          <w:lang w:val="en-GB"/>
        </w:rPr>
        <w:t>e previous year. Five</w:t>
      </w:r>
      <w:r w:rsidRPr="00F20570">
        <w:rPr>
          <w:rFonts w:cs="Arial"/>
          <w:szCs w:val="20"/>
          <w:lang w:val="en-GB"/>
        </w:rPr>
        <w:t xml:space="preserve">-star hotels </w:t>
      </w:r>
      <w:r w:rsidR="00662781">
        <w:rPr>
          <w:rFonts w:cs="Arial"/>
          <w:szCs w:val="20"/>
          <w:lang w:val="en-GB"/>
        </w:rPr>
        <w:t>reached</w:t>
      </w:r>
      <w:r w:rsidRPr="00F20570">
        <w:rPr>
          <w:rFonts w:cs="Arial"/>
          <w:szCs w:val="20"/>
          <w:lang w:val="en-GB"/>
        </w:rPr>
        <w:t xml:space="preserve"> the highest utilisation </w:t>
      </w:r>
      <w:r>
        <w:rPr>
          <w:rFonts w:cs="Arial"/>
          <w:szCs w:val="20"/>
          <w:lang w:val="en-GB"/>
        </w:rPr>
        <w:t>f</w:t>
      </w:r>
      <w:r w:rsidR="00662781">
        <w:rPr>
          <w:rFonts w:cs="Arial"/>
          <w:szCs w:val="20"/>
          <w:lang w:val="en-GB"/>
        </w:rPr>
        <w:t xml:space="preserve">rom all </w:t>
      </w:r>
      <w:r w:rsidR="00662781">
        <w:rPr>
          <w:rFonts w:cs="Arial"/>
          <w:szCs w:val="20"/>
          <w:lang w:val="en-GB"/>
        </w:rPr>
        <w:lastRenderedPageBreak/>
        <w:t>categories of hotels (71</w:t>
      </w:r>
      <w:r>
        <w:rPr>
          <w:rFonts w:cs="Arial"/>
          <w:szCs w:val="20"/>
          <w:lang w:val="en-GB"/>
        </w:rPr>
        <w:t>.1</w:t>
      </w:r>
      <w:r w:rsidRPr="00F20570">
        <w:rPr>
          <w:rFonts w:cs="Arial"/>
          <w:szCs w:val="20"/>
          <w:lang w:val="en-GB"/>
        </w:rPr>
        <w:t>%</w:t>
      </w:r>
      <w:r>
        <w:rPr>
          <w:rFonts w:cs="Arial"/>
          <w:szCs w:val="20"/>
          <w:lang w:val="en-GB"/>
        </w:rPr>
        <w:t>)</w:t>
      </w:r>
      <w:r w:rsidR="00662781">
        <w:rPr>
          <w:rFonts w:cs="Arial"/>
          <w:szCs w:val="20"/>
          <w:lang w:val="en-GB"/>
        </w:rPr>
        <w:t>; thi</w:t>
      </w:r>
      <w:r w:rsidR="00984043">
        <w:rPr>
          <w:rFonts w:cs="Arial"/>
          <w:szCs w:val="20"/>
          <w:lang w:val="en-GB"/>
        </w:rPr>
        <w:t>s represented an increase by 3.3</w:t>
      </w:r>
      <w:r>
        <w:rPr>
          <w:rFonts w:cs="Arial"/>
          <w:szCs w:val="20"/>
          <w:lang w:val="en-GB"/>
        </w:rPr>
        <w:t xml:space="preserve"> p.p.</w:t>
      </w:r>
      <w:r w:rsidRPr="00F20570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U</w:t>
      </w:r>
      <w:r w:rsidRPr="00F20570">
        <w:rPr>
          <w:rFonts w:cs="Arial"/>
          <w:szCs w:val="20"/>
          <w:lang w:val="en-GB"/>
        </w:rPr>
        <w:t xml:space="preserve">tilisation of </w:t>
      </w:r>
      <w:r>
        <w:rPr>
          <w:rFonts w:cs="Arial"/>
          <w:szCs w:val="20"/>
          <w:lang w:val="en-GB"/>
        </w:rPr>
        <w:t>four</w:t>
      </w:r>
      <w:r w:rsidRPr="00F20570">
        <w:rPr>
          <w:rFonts w:cs="Arial"/>
          <w:szCs w:val="20"/>
          <w:lang w:val="en-GB"/>
        </w:rPr>
        <w:t xml:space="preserve">-star hotels </w:t>
      </w:r>
      <w:r w:rsidR="00662781">
        <w:rPr>
          <w:rFonts w:cs="Arial"/>
          <w:szCs w:val="20"/>
          <w:lang w:val="en-GB"/>
        </w:rPr>
        <w:t>went also up by 4.8 p.p. to the level of 63.2%.</w:t>
      </w:r>
    </w:p>
    <w:p w:rsidR="00B97775" w:rsidRDefault="00B97775" w:rsidP="0093452F">
      <w:pPr>
        <w:rPr>
          <w:lang w:val="en-US"/>
        </w:rPr>
      </w:pPr>
    </w:p>
    <w:p w:rsidR="00DC2FC6" w:rsidRDefault="001907D5" w:rsidP="003E319B">
      <w:pPr>
        <w:rPr>
          <w:lang w:val="en-US"/>
        </w:rPr>
      </w:pPr>
      <w:r w:rsidRPr="001907D5">
        <w:rPr>
          <w:b/>
          <w:lang w:val="en-US"/>
        </w:rPr>
        <w:t>An average length of stay</w:t>
      </w:r>
      <w:r>
        <w:rPr>
          <w:lang w:val="en-US"/>
        </w:rPr>
        <w:t xml:space="preserve"> in surveyed establishments was </w:t>
      </w:r>
      <w:r w:rsidR="00597FC4">
        <w:rPr>
          <w:lang w:val="en-US"/>
        </w:rPr>
        <w:t>2.6</w:t>
      </w:r>
      <w:r w:rsidR="004A2A0B">
        <w:rPr>
          <w:lang w:val="en-US"/>
        </w:rPr>
        <w:t xml:space="preserve"> nights </w:t>
      </w:r>
      <w:r w:rsidR="00597FC4">
        <w:rPr>
          <w:lang w:val="en-US"/>
        </w:rPr>
        <w:t>in Q2</w:t>
      </w:r>
      <w:r w:rsidR="003E319B">
        <w:rPr>
          <w:lang w:val="en-US"/>
        </w:rPr>
        <w:t xml:space="preserve"> 2014</w:t>
      </w:r>
      <w:r>
        <w:rPr>
          <w:lang w:val="en-US"/>
        </w:rPr>
        <w:t xml:space="preserve">. Slight difference was visible between the length of stay of domestic and foreign guests – residents </w:t>
      </w:r>
      <w:r w:rsidR="00597FC4">
        <w:rPr>
          <w:lang w:val="en-US"/>
        </w:rPr>
        <w:t>spent in average 2.5</w:t>
      </w:r>
      <w:r>
        <w:rPr>
          <w:lang w:val="en-US"/>
        </w:rPr>
        <w:t xml:space="preserve"> nights, foreigners </w:t>
      </w:r>
      <w:r w:rsidR="00597FC4">
        <w:rPr>
          <w:lang w:val="en-US"/>
        </w:rPr>
        <w:t>2.7</w:t>
      </w:r>
      <w:r>
        <w:rPr>
          <w:lang w:val="en-US"/>
        </w:rPr>
        <w:t xml:space="preserve"> nights.</w:t>
      </w:r>
    </w:p>
    <w:p w:rsidR="00E323A3" w:rsidRDefault="00E323A3" w:rsidP="004F3911">
      <w:pPr>
        <w:pStyle w:val="Poznmky"/>
      </w:pPr>
      <w:r w:rsidRPr="004F3911">
        <w:rPr>
          <w:lang w:val="en-GB"/>
        </w:rPr>
        <w:t>This press release was not edited for language</w:t>
      </w:r>
      <w:r w:rsidRPr="00E323A3">
        <w:t>.</w:t>
      </w:r>
    </w:p>
    <w:p w:rsidR="00B3623A" w:rsidRPr="00B3623A" w:rsidRDefault="00B3623A" w:rsidP="00B3623A">
      <w:pPr>
        <w:pStyle w:val="Poznamkytexty"/>
      </w:pPr>
    </w:p>
    <w:p w:rsidR="004F3911" w:rsidRDefault="00B3623A" w:rsidP="004F3911">
      <w:pPr>
        <w:pStyle w:val="Poznmkykontaktytext"/>
      </w:pPr>
      <w:r>
        <w:t>Notes</w:t>
      </w:r>
    </w:p>
    <w:p w:rsidR="00B3623A" w:rsidRPr="004F3911" w:rsidRDefault="00B3623A" w:rsidP="004F3911">
      <w:pPr>
        <w:pStyle w:val="Poznmkykontaktytext"/>
      </w:pP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Responsible head: </w:t>
      </w:r>
      <w:r>
        <w:rPr>
          <w:lang w:val="en-GB"/>
        </w:rPr>
        <w:tab/>
        <w:t xml:space="preserve">Marie </w:t>
      </w:r>
      <w:proofErr w:type="spellStart"/>
      <w:r>
        <w:rPr>
          <w:lang w:val="en-GB"/>
        </w:rPr>
        <w:t>Boušková</w:t>
      </w:r>
      <w:proofErr w:type="spellEnd"/>
      <w:r>
        <w:rPr>
          <w:lang w:val="en-GB"/>
        </w:rPr>
        <w:t>, phone (+420) 274052935, e-mail: marie.bouskova@czso.cz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Contact person: </w:t>
      </w:r>
      <w:r>
        <w:rPr>
          <w:lang w:val="en-GB"/>
        </w:rPr>
        <w:tab/>
      </w:r>
      <w:proofErr w:type="spellStart"/>
      <w:r>
        <w:rPr>
          <w:lang w:val="en-GB"/>
        </w:rPr>
        <w:t>Pavel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Vančura</w:t>
      </w:r>
      <w:proofErr w:type="spellEnd"/>
      <w:r>
        <w:rPr>
          <w:lang w:val="en-GB"/>
        </w:rPr>
        <w:t>, phone (+420) 274052096, e-mail: pavel.vancura@czso.cz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Method of data acquisition: </w:t>
      </w:r>
      <w:r>
        <w:rPr>
          <w:lang w:val="en-GB"/>
        </w:rPr>
        <w:tab/>
        <w:t xml:space="preserve">direct surveys of the CZSO at collective accommodation </w:t>
      </w:r>
      <w:r w:rsidR="00D74964">
        <w:rPr>
          <w:lang w:val="en-GB"/>
        </w:rPr>
        <w:t>establishments</w:t>
      </w:r>
    </w:p>
    <w:p w:rsidR="004F3911" w:rsidRDefault="003E319B" w:rsidP="004F3911">
      <w:pPr>
        <w:pStyle w:val="Poznmkykontaktytext"/>
        <w:rPr>
          <w:lang w:val="en-GB"/>
        </w:rPr>
      </w:pPr>
      <w:r>
        <w:rPr>
          <w:lang w:val="en-GB"/>
        </w:rPr>
        <w:t>End of data collection:</w:t>
      </w:r>
      <w:r>
        <w:rPr>
          <w:lang w:val="en-GB"/>
        </w:rPr>
        <w:tab/>
        <w:t>25</w:t>
      </w:r>
      <w:r w:rsidR="004F3911">
        <w:rPr>
          <w:lang w:val="en-GB"/>
        </w:rPr>
        <w:t xml:space="preserve"> </w:t>
      </w:r>
      <w:r w:rsidR="00F944F9">
        <w:rPr>
          <w:lang w:val="en-GB"/>
        </w:rPr>
        <w:t>July</w:t>
      </w:r>
      <w:r>
        <w:rPr>
          <w:lang w:val="en-GB"/>
        </w:rPr>
        <w:t xml:space="preserve"> 2014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End of data processing: </w:t>
      </w:r>
      <w:r>
        <w:rPr>
          <w:lang w:val="en-GB"/>
        </w:rPr>
        <w:tab/>
      </w:r>
      <w:r w:rsidR="00D70DEB">
        <w:rPr>
          <w:lang w:val="en-GB"/>
        </w:rPr>
        <w:t>3</w:t>
      </w:r>
      <w:r w:rsidR="00487A56">
        <w:rPr>
          <w:lang w:val="en-GB"/>
        </w:rPr>
        <w:t>0</w:t>
      </w:r>
      <w:r w:rsidR="0099138F">
        <w:rPr>
          <w:lang w:val="en-GB"/>
        </w:rPr>
        <w:t xml:space="preserve"> </w:t>
      </w:r>
      <w:r w:rsidR="00F944F9">
        <w:rPr>
          <w:lang w:val="en-GB"/>
        </w:rPr>
        <w:t>July</w:t>
      </w:r>
      <w:r w:rsidR="003E319B">
        <w:rPr>
          <w:lang w:val="en-GB"/>
        </w:rPr>
        <w:t xml:space="preserve"> 2014</w:t>
      </w:r>
    </w:p>
    <w:p w:rsidR="00D74964" w:rsidRDefault="004F3911" w:rsidP="00D74964">
      <w:pPr>
        <w:pStyle w:val="Poznmkykontaktytext"/>
        <w:rPr>
          <w:lang w:val="en-GB"/>
        </w:rPr>
      </w:pPr>
      <w:r>
        <w:rPr>
          <w:lang w:val="en-GB"/>
        </w:rPr>
        <w:t xml:space="preserve">Related publications: </w:t>
      </w:r>
      <w:r>
        <w:rPr>
          <w:lang w:val="en-GB"/>
        </w:rPr>
        <w:tab/>
      </w:r>
      <w:r w:rsidR="00D74964">
        <w:rPr>
          <w:lang w:val="en-GB"/>
        </w:rPr>
        <w:t>Data for particular quarters from 2000</w:t>
      </w:r>
      <w:r>
        <w:rPr>
          <w:lang w:val="en-GB"/>
        </w:rPr>
        <w:t xml:space="preserve"> are available in time series</w:t>
      </w:r>
    </w:p>
    <w:p w:rsidR="00D74964" w:rsidRDefault="00A824B7" w:rsidP="00D74964">
      <w:pPr>
        <w:pStyle w:val="Poznmkykontaktytext"/>
        <w:ind w:firstLine="0"/>
        <w:rPr>
          <w:lang w:val="en-GB"/>
        </w:rPr>
      </w:pPr>
      <w:hyperlink r:id="rId7" w:history="1">
        <w:r w:rsidR="00D74964" w:rsidRPr="00D32C77">
          <w:rPr>
            <w:rStyle w:val="Hypertextovodkaz"/>
            <w:lang w:val="en-GB"/>
          </w:rPr>
          <w:t>http://czso.cz/eng/redakce.nsf/i/cru_ts</w:t>
        </w:r>
      </w:hyperlink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>The next Ne</w:t>
      </w:r>
      <w:r w:rsidR="00424440">
        <w:rPr>
          <w:lang w:val="en-GB"/>
        </w:rPr>
        <w:t>ws Release will be published:</w:t>
      </w:r>
      <w:r w:rsidR="00424440">
        <w:rPr>
          <w:lang w:val="en-GB"/>
        </w:rPr>
        <w:tab/>
        <w:t>7</w:t>
      </w:r>
      <w:r>
        <w:rPr>
          <w:lang w:val="en-GB"/>
        </w:rPr>
        <w:t xml:space="preserve"> </w:t>
      </w:r>
      <w:r w:rsidR="00F944F9">
        <w:rPr>
          <w:lang w:val="en-GB"/>
        </w:rPr>
        <w:t>November</w:t>
      </w:r>
      <w:r w:rsidR="003E319B">
        <w:rPr>
          <w:lang w:val="en-GB"/>
        </w:rPr>
        <w:t xml:space="preserve"> 2014</w:t>
      </w:r>
    </w:p>
    <w:p w:rsidR="004F3911" w:rsidRDefault="004F3911" w:rsidP="004F3911">
      <w:pPr>
        <w:pStyle w:val="Poznmkykontaktytext"/>
      </w:pPr>
    </w:p>
    <w:p w:rsidR="00997A0C" w:rsidRDefault="00997A0C" w:rsidP="004F3911">
      <w:pPr>
        <w:pStyle w:val="Poznmkykontaktytext"/>
      </w:pPr>
    </w:p>
    <w:p w:rsidR="00997A0C" w:rsidRDefault="00997A0C" w:rsidP="006E33F6">
      <w:pPr>
        <w:pStyle w:val="Zkladntext2"/>
        <w:spacing w:after="0" w:line="276" w:lineRule="auto"/>
        <w:rPr>
          <w:rFonts w:cs="Arial"/>
          <w:bCs/>
          <w:i/>
          <w:sz w:val="20"/>
          <w:szCs w:val="18"/>
          <w:lang w:val="en-GB"/>
        </w:rPr>
      </w:pPr>
    </w:p>
    <w:p w:rsidR="006E33F6" w:rsidRPr="006E33F6" w:rsidRDefault="006E33F6" w:rsidP="006E33F6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6E33F6">
        <w:rPr>
          <w:rFonts w:cs="Arial"/>
          <w:bCs/>
          <w:sz w:val="20"/>
          <w:szCs w:val="18"/>
          <w:lang w:val="en-GB"/>
        </w:rPr>
        <w:t>Annexes: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1 Guests (accommodation establishment category,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2 Overnight stays (accommodation establishment category,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3 Guests (regions,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4 Overnight stays (regions,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P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5 Guests, overnight stays (non-residents by country,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sectPr w:rsidR="006E33F6" w:rsidRPr="006E33F6" w:rsidSect="00645DB3">
      <w:headerReference w:type="default" r:id="rId8"/>
      <w:footerReference w:type="default" r:id="rId9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21" w:rsidRDefault="00CB1721" w:rsidP="00BA6370">
      <w:r>
        <w:separator/>
      </w:r>
    </w:p>
  </w:endnote>
  <w:endnote w:type="continuationSeparator" w:id="0">
    <w:p w:rsidR="00CB1721" w:rsidRDefault="00CB172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75" w:rsidRDefault="00A824B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5" type="#_x0000_t202" style="position:absolute;left:0;text-align:left;margin-left:99.2pt;margin-top:765.55pt;width:426.5pt;height:45.2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7zDAIAAOkDAAAOAAAAZHJzL2Uyb0RvYy54bWysU1tu2zAQ/C/QOxD8ryXbdZMIloM0aYoC&#10;6QNIeoA1RVlESS5L0pbcG/UcvViXlO0Y7V9RfRArcXd2Z3a0vB6MZjvpg0Jb8+mk5ExagY2ym5p/&#10;fbp/dclZiGAb0Ghlzfcy8OvVyxfL3lVyhh3qRnpGIDZUvat5F6OriiKIThoIE3TS0mWL3kCkV78p&#10;Gg89oRtdzMryTdGjb5xHIUOgr3fjJV9l/LaVIn5u2yAj0zWn2WI+fT7X6SxWS6g2HlynxGEM+Icp&#10;DChLTU9QdxCBbb36C8oo4TFgGycCTYFtq4TMHIjNtPyDzWMHTmYuJE5wJ5nC/4MVn3ZfPFNNzefl&#10;BWcWDC3pSQ4Rd79+ModaslkSqXehotxHR9lxeIsDLTsTDu4BxbfALN52YDfyxnvsOwkNDTlNlcVZ&#10;6YgTEsi6/4gN9YJtxAw0tN4kBUkTRui0rP1pQTQPE/Tx9WI2pa1zJuhucTG/mufhCqiO1c6H+F6i&#10;YSmouScDZHTYPYSYpoHqmJKaWbxXWmcTaMv6ml8tZotccHZjVCSPamVqflmmZ3RNIvnONrk4gtJj&#10;TA20PbBOREfKcVgPlJikWGOzJ/4eRy/Sv0NBh/4HZz35sObh+xa85Ex/sKRhMu0x8MdgfQzACiqt&#10;eeRsDG9jNvfI7Ya0bVWm/dz5MBv5Katx8H4y7Pl7znr+Q1e/AQAA//8DAFBLAwQUAAYACAAAACEA&#10;z3e61OEAAAANAQAADwAAAGRycy9kb3ducmV2LnhtbEyPwU7DMBBE70j8g7VI3KidQqMmxKkqBCek&#10;ijQcODqxm1iN1yF22/D3XU5w25kdzb4tNrMb2NlMwXqUkCwEMIOt1xY7CZ/128MaWIgKtRo8Ggk/&#10;JsCmvL0pVK79BStz3seOUQmGXEnoYxxzzkPbG6fCwo8GaXfwk1OR5NRxPakLlbuBL4VIuVMW6UKv&#10;RvPSm/a4PzkJ2y+sXu33rvmoDpWt60zge3qU8v5u3j4Di2aOf2H4xSd0KImp8SfUgQ2ks/UTRWlY&#10;PSYJMIpkiSCrIStdJivgZcH/f1FeAQAA//8DAFBLAQItABQABgAIAAAAIQC2gziS/gAAAOEBAAAT&#10;AAAAAAAAAAAAAAAAAAAAAABbQ29udGVudF9UeXBlc10ueG1sUEsBAi0AFAAGAAgAAAAhADj9If/W&#10;AAAAlAEAAAsAAAAAAAAAAAAAAAAALwEAAF9yZWxzLy5yZWxzUEsBAi0AFAAGAAgAAAAhAGbLnvMM&#10;AgAA6QMAAA4AAAAAAAAAAAAAAAAALgIAAGRycy9lMm9Eb2MueG1sUEsBAi0AFAAGAAgAAAAhAM93&#10;utThAAAADQEAAA8AAAAAAAAAAAAAAAAAZgQAAGRycy9kb3ducmV2LnhtbFBLBQYAAAAABAAEAPMA&#10;AAB0BQAAAAA=&#10;" filled="f" stroked="f">
          <v:textbox style="mso-next-textbox:#Textové pole 2" inset="0,0,0,0">
            <w:txbxContent>
              <w:p w:rsidR="00B97775" w:rsidRDefault="00B97775" w:rsidP="00E323A3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–</w:t>
                </w:r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, GDP,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0172E7">
                  <w:rPr>
                    <w:rFonts w:cs="Arial"/>
                    <w:b/>
                    <w:sz w:val="15"/>
                    <w:szCs w:val="15"/>
                  </w:rPr>
                  <w:t>www.czso.cz</w:t>
                </w:r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6418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tel: +420 274 052 304, +420 274 052 425, e-mail: </w:t>
                </w:r>
                <w:hyperlink r:id="rId1" w:history="1">
                  <w:r w:rsidRPr="00730BE6">
                    <w:rPr>
                      <w:rStyle w:val="Hypertextovodkaz"/>
                      <w:rFonts w:cs="Arial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824B7" w:rsidRPr="006418DA">
                  <w:rPr>
                    <w:rFonts w:cs="Arial"/>
                    <w:szCs w:val="15"/>
                  </w:rPr>
                  <w:fldChar w:fldCharType="begin"/>
                </w:r>
                <w:r w:rsidRPr="006418DA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824B7" w:rsidRPr="006418DA">
                  <w:rPr>
                    <w:rFonts w:cs="Arial"/>
                    <w:szCs w:val="15"/>
                  </w:rPr>
                  <w:fldChar w:fldCharType="separate"/>
                </w:r>
                <w:r w:rsidR="00543485">
                  <w:rPr>
                    <w:rFonts w:cs="Arial"/>
                    <w:noProof/>
                    <w:szCs w:val="15"/>
                  </w:rPr>
                  <w:t>1</w:t>
                </w:r>
                <w:r w:rsidR="00A824B7" w:rsidRPr="006418DA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RH1AEAAHsDAAAOAAAAZHJzL2Uyb0RvYy54bWysU0tuFDEQ3SNxB8t7pjsDRFFrerLIKGwQ&#10;jETIvuJPt5F/cpnpmaOw5ACcIuJelN2dUYAdoheWy2W/qvfq9eb66Cw7qIQm+J5frFrOlBdBGj/0&#10;/PPd7asrzjCDl2CDVz0/KeTX25cvNlPs1DqMwUqVGIF47KbY8zHn2DUNilE5wFWIylNSh+QgU5iG&#10;RiaYCN3ZZt22l80UkowpCIVIp7s5ybcVX2sl8ketUWVme0695bqmuj6UtdluoBsSxNGIpQ34hy4c&#10;GE9Fz1A7yMC+JvMXlDMiBQw6r0RwTdDaCFU5EJuL9g82n0aIqnIhcTCeZcL/Bys+HPaJGdnzNWce&#10;HI1o//Pb4w/3+J1hDF889cfWRaYpYke3b/w+LRHGfSqcjzo5pq2J9+SAqgLxYscq8ukssjpmJujw&#10;7ZvXl21LsxBPuWaGKFAxYX6ngmNl03NrfOEPHRzeY6aydPXpSjn24dZYW2doPZuo/NUMDWQlbSFT&#10;FReJHPqBM7ADeVTkVCExWCPL8wKEJ7yxiR2AbELukmG6o345s4CZEkSifkUHauG3p6WfHeA4P66p&#10;5Zr1BVpVFy7tFxFn2cruIchTVbMpEU24oi9uLBZ6HtP++T+z/QUAAP//AwBQSwMEFAAGAAgAAAAh&#10;ACmExjHjAAAADgEAAA8AAABkcnMvZG93bnJldi54bWxMj81OwzAQhO9IvIO1SNyoHaqENsSp+FEv&#10;HJBaiNTe3HhJQmM7it009Om7PSC47eyOZr/JFqNp2YC9b5yVEE0EMLSl042tJHx+LO9mwHxQVqvW&#10;WZTwgx4W+fVVplLtjnaFwzpUjEKsT5WEOoQu5dyXNRrlJ65DS7cv1xsVSPYV1706Urhp+b0QCTeq&#10;sfShVh2+1Fju1wcjoTidtnuxen7bLF+/t0UxHZr3hEt5ezM+PQILOIY/M1zwCR1yYtq5g9WetaTn&#10;cUJWGuJoOgd2sYg4egC2+93xPOP/a+RnAAAA//8DAFBLAQItABQABgAIAAAAIQC2gziS/gAAAOEB&#10;AAATAAAAAAAAAAAAAAAAAAAAAABbQ29udGVudF9UeXBlc10ueG1sUEsBAi0AFAAGAAgAAAAhADj9&#10;If/WAAAAlAEAAAsAAAAAAAAAAAAAAAAALwEAAF9yZWxzLy5yZWxzUEsBAi0AFAAGAAgAAAAhADYG&#10;dEfUAQAAewMAAA4AAAAAAAAAAAAAAAAALgIAAGRycy9lMm9Eb2MueG1sUEsBAi0AFAAGAAgAAAAh&#10;ACmExjHjAAAADgEAAA8AAAAAAAAAAAAAAAAALgQAAGRycy9kb3ducmV2LnhtbFBLBQYAAAAABAAE&#10;APMAAAA+BQAAAAA=&#10;" strokeweight=".5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21" w:rsidRDefault="00CB1721" w:rsidP="00BA6370">
      <w:r>
        <w:separator/>
      </w:r>
    </w:p>
  </w:footnote>
  <w:footnote w:type="continuationSeparator" w:id="0">
    <w:p w:rsidR="00CB1721" w:rsidRDefault="00CB172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75" w:rsidRDefault="00A824B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8.35pt;margin-top:42.55pt;width:498.35pt;height:80.1pt;z-index:251657728;mso-position-horizontal-relative:page;mso-position-vertical-relative:page">
          <v:imagedata r:id="rId1" o:title="rychla informace EN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BAE"/>
    <w:rsid w:val="00042533"/>
    <w:rsid w:val="000800E2"/>
    <w:rsid w:val="000814D4"/>
    <w:rsid w:val="000969F1"/>
    <w:rsid w:val="00097751"/>
    <w:rsid w:val="000E4C20"/>
    <w:rsid w:val="000F5DA1"/>
    <w:rsid w:val="000F7CF7"/>
    <w:rsid w:val="00106212"/>
    <w:rsid w:val="001328F4"/>
    <w:rsid w:val="001907D5"/>
    <w:rsid w:val="001A23DC"/>
    <w:rsid w:val="001B607F"/>
    <w:rsid w:val="001D1AC4"/>
    <w:rsid w:val="001E2420"/>
    <w:rsid w:val="002304ED"/>
    <w:rsid w:val="0025099A"/>
    <w:rsid w:val="00252B19"/>
    <w:rsid w:val="00273381"/>
    <w:rsid w:val="002D10AE"/>
    <w:rsid w:val="002D3EEB"/>
    <w:rsid w:val="002D54D0"/>
    <w:rsid w:val="002E763F"/>
    <w:rsid w:val="00301D2A"/>
    <w:rsid w:val="00312CD7"/>
    <w:rsid w:val="00331FC5"/>
    <w:rsid w:val="003408DF"/>
    <w:rsid w:val="00351AF3"/>
    <w:rsid w:val="00363C86"/>
    <w:rsid w:val="00372B3C"/>
    <w:rsid w:val="003B59ED"/>
    <w:rsid w:val="003C62B3"/>
    <w:rsid w:val="003E144B"/>
    <w:rsid w:val="003E319B"/>
    <w:rsid w:val="003F526A"/>
    <w:rsid w:val="00400874"/>
    <w:rsid w:val="00411309"/>
    <w:rsid w:val="00424440"/>
    <w:rsid w:val="00426A06"/>
    <w:rsid w:val="00432415"/>
    <w:rsid w:val="004472BC"/>
    <w:rsid w:val="004514AB"/>
    <w:rsid w:val="00452921"/>
    <w:rsid w:val="004532D2"/>
    <w:rsid w:val="0045547F"/>
    <w:rsid w:val="00487A56"/>
    <w:rsid w:val="004A2A0B"/>
    <w:rsid w:val="004A48A7"/>
    <w:rsid w:val="004B7598"/>
    <w:rsid w:val="004F3911"/>
    <w:rsid w:val="004F78E6"/>
    <w:rsid w:val="004F7C2D"/>
    <w:rsid w:val="0050012A"/>
    <w:rsid w:val="00517EC9"/>
    <w:rsid w:val="00543485"/>
    <w:rsid w:val="005469F7"/>
    <w:rsid w:val="00595D4F"/>
    <w:rsid w:val="00597FC4"/>
    <w:rsid w:val="006418DA"/>
    <w:rsid w:val="00645DB3"/>
    <w:rsid w:val="00662572"/>
    <w:rsid w:val="00662781"/>
    <w:rsid w:val="00676BCC"/>
    <w:rsid w:val="00692B9D"/>
    <w:rsid w:val="006D3110"/>
    <w:rsid w:val="006E024F"/>
    <w:rsid w:val="006E33F6"/>
    <w:rsid w:val="006E53BE"/>
    <w:rsid w:val="00707F7D"/>
    <w:rsid w:val="00717EC5"/>
    <w:rsid w:val="00722234"/>
    <w:rsid w:val="00731AEB"/>
    <w:rsid w:val="00741077"/>
    <w:rsid w:val="007443D7"/>
    <w:rsid w:val="007543E3"/>
    <w:rsid w:val="00764BAE"/>
    <w:rsid w:val="00787810"/>
    <w:rsid w:val="007A6F7A"/>
    <w:rsid w:val="007D2F24"/>
    <w:rsid w:val="007D4F10"/>
    <w:rsid w:val="00803A1F"/>
    <w:rsid w:val="00825977"/>
    <w:rsid w:val="0082769D"/>
    <w:rsid w:val="0083363C"/>
    <w:rsid w:val="00885A91"/>
    <w:rsid w:val="00890395"/>
    <w:rsid w:val="008C384C"/>
    <w:rsid w:val="00905D65"/>
    <w:rsid w:val="0093452F"/>
    <w:rsid w:val="0093509D"/>
    <w:rsid w:val="0093655D"/>
    <w:rsid w:val="009450A5"/>
    <w:rsid w:val="00951B49"/>
    <w:rsid w:val="009661E6"/>
    <w:rsid w:val="00975982"/>
    <w:rsid w:val="0097745A"/>
    <w:rsid w:val="00984043"/>
    <w:rsid w:val="0099138F"/>
    <w:rsid w:val="00997A0C"/>
    <w:rsid w:val="009A6F7D"/>
    <w:rsid w:val="009B55B1"/>
    <w:rsid w:val="009C265C"/>
    <w:rsid w:val="009E6952"/>
    <w:rsid w:val="009F3168"/>
    <w:rsid w:val="00A25677"/>
    <w:rsid w:val="00A47168"/>
    <w:rsid w:val="00A66205"/>
    <w:rsid w:val="00A81EB3"/>
    <w:rsid w:val="00A824B7"/>
    <w:rsid w:val="00AD02AE"/>
    <w:rsid w:val="00B00C1D"/>
    <w:rsid w:val="00B3623A"/>
    <w:rsid w:val="00B97775"/>
    <w:rsid w:val="00BA6370"/>
    <w:rsid w:val="00BE226C"/>
    <w:rsid w:val="00BF568E"/>
    <w:rsid w:val="00BF6A92"/>
    <w:rsid w:val="00C217DF"/>
    <w:rsid w:val="00C4160D"/>
    <w:rsid w:val="00C7760D"/>
    <w:rsid w:val="00C8406E"/>
    <w:rsid w:val="00CB1721"/>
    <w:rsid w:val="00D24AA2"/>
    <w:rsid w:val="00D30027"/>
    <w:rsid w:val="00D5483B"/>
    <w:rsid w:val="00D70DEB"/>
    <w:rsid w:val="00D74964"/>
    <w:rsid w:val="00D84A17"/>
    <w:rsid w:val="00DC2FC6"/>
    <w:rsid w:val="00DE5A29"/>
    <w:rsid w:val="00DF47FE"/>
    <w:rsid w:val="00E13A91"/>
    <w:rsid w:val="00E26B54"/>
    <w:rsid w:val="00E323A3"/>
    <w:rsid w:val="00E41EAB"/>
    <w:rsid w:val="00E93ACE"/>
    <w:rsid w:val="00EA5F04"/>
    <w:rsid w:val="00F11E5A"/>
    <w:rsid w:val="00F146E0"/>
    <w:rsid w:val="00F2111C"/>
    <w:rsid w:val="00F22DC1"/>
    <w:rsid w:val="00F265C9"/>
    <w:rsid w:val="00F4375F"/>
    <w:rsid w:val="00F65C9E"/>
    <w:rsid w:val="00F86B45"/>
    <w:rsid w:val="00F944F9"/>
    <w:rsid w:val="00FA7E60"/>
    <w:rsid w:val="00FB687C"/>
    <w:rsid w:val="00FC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3E3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692B9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qFormat/>
    <w:rsid w:val="00692B9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92B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692B9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692B9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74107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4472BC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472BC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4472BC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472BC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4472BC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BE226C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link w:val="Nadpis3"/>
    <w:uiPriority w:val="9"/>
    <w:semiHidden/>
    <w:rsid w:val="00692B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oznmkykontakty">
    <w:name w:val="Poznámky kontakty"/>
    <w:basedOn w:val="Poznmky"/>
    <w:qFormat/>
    <w:rsid w:val="004A48A7"/>
    <w:pPr>
      <w:ind w:left="3600" w:hanging="3600"/>
      <w:jc w:val="left"/>
    </w:pPr>
  </w:style>
  <w:style w:type="paragraph" w:customStyle="1" w:styleId="Poznmkykontaktytext">
    <w:name w:val="Poznámky kontakty text"/>
    <w:basedOn w:val="Poznmkykontakty"/>
    <w:qFormat/>
    <w:rsid w:val="007543E3"/>
    <w:pPr>
      <w:pBdr>
        <w:top w:val="none" w:sz="0" w:space="0" w:color="auto"/>
      </w:pBdr>
      <w:spacing w:before="0"/>
    </w:pPr>
    <w:rPr>
      <w:iCs/>
    </w:rPr>
  </w:style>
  <w:style w:type="paragraph" w:customStyle="1" w:styleId="Poznmkytext">
    <w:name w:val="Poznámky text"/>
    <w:basedOn w:val="Poznmky"/>
    <w:qFormat/>
    <w:rsid w:val="00E323A3"/>
    <w:pPr>
      <w:pBdr>
        <w:top w:val="none" w:sz="0" w:space="0" w:color="auto"/>
      </w:pBdr>
      <w:spacing w:before="0"/>
    </w:pPr>
    <w:rPr>
      <w:i w:val="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zso.cz/eng/redakce.nsf/i/cru_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ata,%20publikace%20a%20&#250;lohy\4.RI\RI%202011\RI%202011Q4\Rychl&#225;%20informace%20E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CFF6E-1A17-4BE3-B924-87D6EFE5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EN.dot</Template>
  <TotalTime>62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May 11, 2012</vt:lpstr>
    </vt:vector>
  </TitlesOfParts>
  <Company>ČSÚ</Company>
  <LinksUpToDate>false</LinksUpToDate>
  <CharactersWithSpaces>4183</CharactersWithSpaces>
  <SharedDoc>false</SharedDoc>
  <HLinks>
    <vt:vector size="12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http://czso.cz/eng/redakce.nsf/i/cru_ts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11, 2012</dc:title>
  <dc:creator>Pavel Vancura</dc:creator>
  <cp:lastModifiedBy>vancura9096</cp:lastModifiedBy>
  <cp:revision>14</cp:revision>
  <dcterms:created xsi:type="dcterms:W3CDTF">2014-08-05T10:12:00Z</dcterms:created>
  <dcterms:modified xsi:type="dcterms:W3CDTF">2014-08-06T06:23:00Z</dcterms:modified>
</cp:coreProperties>
</file>