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B1B" w:rsidRPr="009110F7" w:rsidRDefault="001554C2" w:rsidP="001554C2">
      <w:pPr>
        <w:pStyle w:val="Nadpis11"/>
      </w:pPr>
      <w:bookmarkStart w:id="0" w:name="_Toc444112494"/>
      <w:bookmarkStart w:id="1" w:name="_Toc511215208"/>
      <w:bookmarkStart w:id="2" w:name="_Toc525046020"/>
      <w:r w:rsidRPr="009110F7">
        <w:t>1. Shrnutí</w:t>
      </w:r>
      <w:bookmarkEnd w:id="0"/>
      <w:bookmarkEnd w:id="1"/>
      <w:bookmarkEnd w:id="2"/>
    </w:p>
    <w:p w:rsidR="00167CB9" w:rsidRPr="00081A55" w:rsidRDefault="000A7377" w:rsidP="006B0514">
      <w:pPr>
        <w:pStyle w:val="Normalodrka"/>
        <w:spacing w:after="100"/>
      </w:pPr>
      <w:r w:rsidRPr="00081A55">
        <w:t>Meziroční tempo růstu hrubého domácího produktu (HDP) ve 2. čtvrtletí zpomalilo na 2,4</w:t>
      </w:r>
      <w:r w:rsidR="007B0E83">
        <w:t> </w:t>
      </w:r>
      <w:r w:rsidRPr="00081A55">
        <w:t>%</w:t>
      </w:r>
      <w:r w:rsidR="00D43ED2" w:rsidRPr="009110F7">
        <w:rPr>
          <w:rStyle w:val="Znakapoznpodarou"/>
          <w:spacing w:val="-4"/>
          <w:szCs w:val="20"/>
        </w:rPr>
        <w:footnoteReference w:id="1"/>
      </w:r>
      <w:r w:rsidRPr="00081A55">
        <w:t>. Neudržela se totiž vysoká úroveň růstu výdajů na jednotlivé složky HDP. Silně</w:t>
      </w:r>
      <w:r w:rsidR="005856BD">
        <w:t>,</w:t>
      </w:r>
      <w:r w:rsidRPr="00081A55">
        <w:t xml:space="preserve"> i když pomaleji než v minulém roce</w:t>
      </w:r>
      <w:r w:rsidR="007B0E83">
        <w:t>,</w:t>
      </w:r>
      <w:r w:rsidRPr="00081A55">
        <w:t xml:space="preserve"> rostly výdaje na konečnou spotřebu i investiční aktivita. Negativně však zapůsobila změna zásob. Vliv bilance zahraničního obchodu byl pozitivní, ale znatelně slabší než v předchozím roce. Čtvrtletní přírůstek HDP dosáhl 0,7</w:t>
      </w:r>
      <w:r w:rsidR="007B0E83">
        <w:t> %</w:t>
      </w:r>
      <w:r w:rsidRPr="00081A55">
        <w:t>. Z pohledu meziročního růstu se Česko zařadilo těsně nad průměr EU, který činil 2,</w:t>
      </w:r>
      <w:r w:rsidR="00D56FBF">
        <w:t>2</w:t>
      </w:r>
      <w:r w:rsidR="007B0E83">
        <w:t> %</w:t>
      </w:r>
      <w:r w:rsidR="00D56FBF">
        <w:t>.</w:t>
      </w:r>
    </w:p>
    <w:p w:rsidR="004B7125" w:rsidRPr="00C4031A" w:rsidRDefault="003D2A99" w:rsidP="006B0514">
      <w:pPr>
        <w:pStyle w:val="Normalodrka"/>
        <w:spacing w:after="100"/>
        <w:rPr>
          <w:spacing w:val="2"/>
        </w:rPr>
      </w:pPr>
      <w:r w:rsidRPr="00C4031A">
        <w:rPr>
          <w:rFonts w:cs="Arial"/>
          <w:spacing w:val="2"/>
          <w:szCs w:val="20"/>
        </w:rPr>
        <w:t>Hrubá přidaná hodnota (HPH) se ve 2. čtvrtletí meziročně zvýšila o 2,4</w:t>
      </w:r>
      <w:r w:rsidR="007B0E83">
        <w:rPr>
          <w:rFonts w:cs="Arial"/>
          <w:spacing w:val="2"/>
          <w:szCs w:val="20"/>
        </w:rPr>
        <w:t> %</w:t>
      </w:r>
      <w:r w:rsidR="00103DCB" w:rsidRPr="00C4031A">
        <w:rPr>
          <w:rFonts w:cs="Arial"/>
          <w:spacing w:val="2"/>
          <w:szCs w:val="20"/>
        </w:rPr>
        <w:t>.</w:t>
      </w:r>
      <w:r w:rsidRPr="00C4031A">
        <w:rPr>
          <w:rFonts w:cs="Arial"/>
          <w:spacing w:val="2"/>
          <w:szCs w:val="20"/>
        </w:rPr>
        <w:t xml:space="preserve"> </w:t>
      </w:r>
      <w:proofErr w:type="spellStart"/>
      <w:r w:rsidR="00C73C93" w:rsidRPr="00C4031A">
        <w:rPr>
          <w:rFonts w:cs="Arial"/>
          <w:spacing w:val="2"/>
          <w:szCs w:val="20"/>
        </w:rPr>
        <w:t>Mezičtvrtletně</w:t>
      </w:r>
      <w:proofErr w:type="spellEnd"/>
      <w:r w:rsidR="00C73C93" w:rsidRPr="00C4031A">
        <w:rPr>
          <w:rFonts w:cs="Arial"/>
          <w:spacing w:val="2"/>
          <w:szCs w:val="20"/>
        </w:rPr>
        <w:t xml:space="preserve"> HPH vzrostla o 0,5</w:t>
      </w:r>
      <w:r w:rsidR="007B0E83">
        <w:rPr>
          <w:rFonts w:cs="Arial"/>
          <w:spacing w:val="2"/>
          <w:szCs w:val="20"/>
        </w:rPr>
        <w:t> %</w:t>
      </w:r>
      <w:r w:rsidR="00C73C93" w:rsidRPr="00C4031A">
        <w:rPr>
          <w:rFonts w:cs="Arial"/>
          <w:spacing w:val="2"/>
          <w:szCs w:val="20"/>
        </w:rPr>
        <w:t xml:space="preserve"> a mírně překonala tempo EU i sousedního Německa. </w:t>
      </w:r>
      <w:r w:rsidRPr="00C4031A">
        <w:rPr>
          <w:rFonts w:cs="Arial"/>
          <w:spacing w:val="2"/>
          <w:szCs w:val="20"/>
        </w:rPr>
        <w:t xml:space="preserve">Role zpracovatelského průmyslu, který z většiny podporoval růst HPH </w:t>
      </w:r>
      <w:r w:rsidR="00C4031A" w:rsidRPr="00C4031A">
        <w:rPr>
          <w:rFonts w:cs="Arial"/>
          <w:spacing w:val="2"/>
          <w:szCs w:val="20"/>
        </w:rPr>
        <w:t xml:space="preserve">v ČR </w:t>
      </w:r>
      <w:r w:rsidRPr="00C4031A">
        <w:rPr>
          <w:rFonts w:cs="Arial"/>
          <w:spacing w:val="2"/>
          <w:szCs w:val="20"/>
        </w:rPr>
        <w:t>v minulém roce</w:t>
      </w:r>
      <w:r w:rsidR="00C4031A" w:rsidRPr="00C4031A">
        <w:rPr>
          <w:rFonts w:cs="Arial"/>
          <w:spacing w:val="2"/>
          <w:szCs w:val="20"/>
        </w:rPr>
        <w:t>,</w:t>
      </w:r>
      <w:r w:rsidRPr="00C4031A">
        <w:rPr>
          <w:rFonts w:cs="Arial"/>
          <w:spacing w:val="2"/>
          <w:szCs w:val="20"/>
        </w:rPr>
        <w:t xml:space="preserve"> tentokrát oslabila. Klíčový byl příspěvek odvětví služeb. Ty podpořila po</w:t>
      </w:r>
      <w:r w:rsidR="00C73C93" w:rsidRPr="00C4031A">
        <w:rPr>
          <w:rFonts w:cs="Arial"/>
          <w:spacing w:val="2"/>
          <w:szCs w:val="20"/>
        </w:rPr>
        <w:t>ptávka v oblastech</w:t>
      </w:r>
      <w:r w:rsidRPr="00C4031A">
        <w:rPr>
          <w:rFonts w:cs="Arial"/>
          <w:spacing w:val="2"/>
          <w:szCs w:val="20"/>
        </w:rPr>
        <w:t xml:space="preserve"> souvisejících s konjunkturou (doprava, skladování) i stále rostoucí spotřeba domácností.</w:t>
      </w:r>
      <w:r w:rsidR="00A43CF8" w:rsidRPr="00C4031A">
        <w:rPr>
          <w:rFonts w:cs="Arial"/>
          <w:spacing w:val="2"/>
          <w:szCs w:val="20"/>
        </w:rPr>
        <w:t xml:space="preserve"> Dařilo se informačním a komunikačním činnostem i finančnímu sektoru.</w:t>
      </w:r>
      <w:r w:rsidRPr="00C4031A">
        <w:rPr>
          <w:rFonts w:cs="Arial"/>
          <w:spacing w:val="2"/>
          <w:szCs w:val="20"/>
        </w:rPr>
        <w:t xml:space="preserve"> </w:t>
      </w:r>
      <w:r w:rsidR="00C73C93" w:rsidRPr="00C4031A">
        <w:rPr>
          <w:rFonts w:cs="Arial"/>
          <w:spacing w:val="2"/>
        </w:rPr>
        <w:t>Výrazný obrat zaznamenalo stavebnictví, kde meziroční růst HPH o 5,3</w:t>
      </w:r>
      <w:r w:rsidR="007B0E83">
        <w:rPr>
          <w:rFonts w:cs="Arial"/>
          <w:spacing w:val="2"/>
        </w:rPr>
        <w:t> %</w:t>
      </w:r>
      <w:r w:rsidR="00C73C93" w:rsidRPr="00C4031A">
        <w:rPr>
          <w:rFonts w:cs="Arial"/>
          <w:spacing w:val="2"/>
        </w:rPr>
        <w:t xml:space="preserve"> znamenal nejlepší pololetní výsledek od roku 2007. </w:t>
      </w:r>
    </w:p>
    <w:p w:rsidR="00167CB9" w:rsidRPr="00D15FED" w:rsidRDefault="00DE0D8B" w:rsidP="006B0514">
      <w:pPr>
        <w:pStyle w:val="Normalodrka"/>
        <w:spacing w:after="100"/>
      </w:pPr>
      <w:r w:rsidRPr="00D15FED">
        <w:t>Hodnota vývozu zboží se v 1. pololetí 2018 mírně zvýšila oproti stejnému období minulého roku</w:t>
      </w:r>
      <w:r w:rsidR="00B32F57" w:rsidRPr="00D15FED">
        <w:t xml:space="preserve"> (</w:t>
      </w:r>
      <w:r w:rsidR="00D15FED" w:rsidRPr="00D15FED">
        <w:t>0,3</w:t>
      </w:r>
      <w:r w:rsidR="007B0E83">
        <w:t> %</w:t>
      </w:r>
      <w:r w:rsidR="00B32F57" w:rsidRPr="00D15FED">
        <w:t>)</w:t>
      </w:r>
      <w:r w:rsidRPr="00D15FED">
        <w:t>.</w:t>
      </w:r>
      <w:r w:rsidR="00D15FED" w:rsidRPr="00D15FED">
        <w:t xml:space="preserve"> Proti nárůstu však působil vývoz motorových vozidel, který klesl. Ostatním odvětvím se však dařilo. Výjimečných výsledků dosahoval zejména export počítačů, optických a elektronických přístrojů, který se meziročně zvýšil o 21,9 mld. korun. Hodnota dovozu se zvýšila o 1,5</w:t>
      </w:r>
      <w:r w:rsidR="007B0E83">
        <w:t> %</w:t>
      </w:r>
      <w:r w:rsidR="00D15FED" w:rsidRPr="00D15FED">
        <w:t>. Výsledkem byl pokles přebytku bilance o 19,4 mld. korun</w:t>
      </w:r>
      <w:r w:rsidR="00D15FED">
        <w:t xml:space="preserve"> na 105,7 mld</w:t>
      </w:r>
      <w:r w:rsidR="00D15FED" w:rsidRPr="00D15FED">
        <w:t>.</w:t>
      </w:r>
      <w:r w:rsidRPr="00D15FED">
        <w:t xml:space="preserve"> </w:t>
      </w:r>
    </w:p>
    <w:p w:rsidR="00167CB9" w:rsidRPr="005A3778" w:rsidRDefault="00767062" w:rsidP="006B0514">
      <w:pPr>
        <w:pStyle w:val="Normalodrka"/>
        <w:spacing w:after="100"/>
      </w:pPr>
      <w:r w:rsidRPr="005A3778">
        <w:t>Růst spotřebitelských cen se ve 2. čtvrtletí udržel nad úrovní 2</w:t>
      </w:r>
      <w:r w:rsidR="007B0E83">
        <w:t> %</w:t>
      </w:r>
      <w:r w:rsidRPr="005A3778">
        <w:t>. Dále zmírňovala cenová dynamika u</w:t>
      </w:r>
      <w:r w:rsidR="007E4C70">
        <w:t> </w:t>
      </w:r>
      <w:r w:rsidRPr="005A3778">
        <w:t>potravin, které značně ovlivňovaly cenovou hladinu v minulém roce.</w:t>
      </w:r>
      <w:r w:rsidR="005A3778">
        <w:t xml:space="preserve"> Nejvýrazněji tak cenový růst ovlivňovaly ceny bydlení a energií.</w:t>
      </w:r>
      <w:r w:rsidR="00321EB6">
        <w:t xml:space="preserve"> Ty se ve 2. čtvrtletí zvýšily o 2,</w:t>
      </w:r>
      <w:r w:rsidR="000233D1">
        <w:t>6</w:t>
      </w:r>
      <w:r w:rsidR="007B0E83">
        <w:t> %</w:t>
      </w:r>
      <w:r w:rsidR="00321EB6">
        <w:t>.</w:t>
      </w:r>
      <w:r w:rsidR="005A3778">
        <w:t xml:space="preserve"> Projevovalo se jednak zvyšování nájemného z bytů a imputovaného nájemného, vliv však měly i ceny energií, které letos začaly opět růst po </w:t>
      </w:r>
      <w:r w:rsidR="00077FF0">
        <w:t xml:space="preserve">téměř dvouletém </w:t>
      </w:r>
      <w:r w:rsidR="005A3778">
        <w:t>období poklesu. Zejména ceny ropy pak ovlivnily obrat v dynamice cen výrobců</w:t>
      </w:r>
      <w:r w:rsidR="00321EB6">
        <w:t>, které se ve</w:t>
      </w:r>
      <w:r w:rsidR="007E4C70">
        <w:t> </w:t>
      </w:r>
      <w:r w:rsidR="00321EB6">
        <w:t>2.</w:t>
      </w:r>
      <w:r w:rsidR="007E4C70">
        <w:t> </w:t>
      </w:r>
      <w:r w:rsidR="00321EB6">
        <w:t>čtvrtletí zvýšily o 1,5</w:t>
      </w:r>
      <w:r w:rsidR="007B0E83">
        <w:t> %</w:t>
      </w:r>
      <w:r w:rsidR="005A3778">
        <w:t xml:space="preserve">. Zrychlení dynamiky </w:t>
      </w:r>
      <w:r w:rsidR="00321EB6">
        <w:t xml:space="preserve">cen výrobců </w:t>
      </w:r>
      <w:r w:rsidR="005A3778">
        <w:t>se týkalo i zemí EU</w:t>
      </w:r>
      <w:r w:rsidR="00321EB6">
        <w:t>, které byly rovněž ovlivněny globálním posunem cen ropy</w:t>
      </w:r>
      <w:r w:rsidR="005A3778">
        <w:t>.</w:t>
      </w:r>
    </w:p>
    <w:p w:rsidR="004B7125" w:rsidRPr="006B58C9" w:rsidRDefault="009E1922" w:rsidP="006B0514">
      <w:pPr>
        <w:pStyle w:val="Normalodrka"/>
        <w:spacing w:after="100"/>
      </w:pPr>
      <w:r w:rsidRPr="006B58C9">
        <w:rPr>
          <w:spacing w:val="-2"/>
        </w:rPr>
        <w:t xml:space="preserve">Napětí na trhu práce pokračovalo i v 1. pololetí 2018. Poptávka po pracovní síle nepolevovala a dostupné zdroje pracovní síly ji nedokázaly uspokojit, což pociťovaly jako bariéru růstu podniky napříč odvětvími ekonomiky. Počet pracujících dosáhl ve 2. čtvrtletí nového maxima 5,44 </w:t>
      </w:r>
      <w:r w:rsidR="004B339A" w:rsidRPr="006B58C9">
        <w:rPr>
          <w:spacing w:val="-2"/>
        </w:rPr>
        <w:t>milion</w:t>
      </w:r>
      <w:r w:rsidR="004B339A">
        <w:rPr>
          <w:spacing w:val="-2"/>
        </w:rPr>
        <w:t>u</w:t>
      </w:r>
      <w:r w:rsidR="00D43ED2" w:rsidRPr="009110F7">
        <w:rPr>
          <w:rStyle w:val="Znakapoznpodarou"/>
          <w:color w:val="0D0D0D" w:themeColor="text1" w:themeTint="F2"/>
          <w:spacing w:val="-4"/>
        </w:rPr>
        <w:footnoteReference w:id="2"/>
      </w:r>
      <w:r w:rsidRPr="006B58C9">
        <w:rPr>
          <w:spacing w:val="-2"/>
        </w:rPr>
        <w:t xml:space="preserve">, na čemž má podíl zejména sílící ekonomická participace. Obecná míra nezaměstnanosti se v 1. polovině roku </w:t>
      </w:r>
      <w:r w:rsidR="006B58C9" w:rsidRPr="006B58C9">
        <w:rPr>
          <w:spacing w:val="-2"/>
        </w:rPr>
        <w:t>již příliš nesnižovala. Počet vo</w:t>
      </w:r>
      <w:r w:rsidR="00FE634C">
        <w:rPr>
          <w:spacing w:val="-2"/>
        </w:rPr>
        <w:t>lných pracovních míst ale akceleroval</w:t>
      </w:r>
      <w:r w:rsidR="006B58C9" w:rsidRPr="006B58C9">
        <w:rPr>
          <w:spacing w:val="-2"/>
        </w:rPr>
        <w:t>, což ve</w:t>
      </w:r>
      <w:r w:rsidR="00FE634C">
        <w:rPr>
          <w:spacing w:val="-2"/>
        </w:rPr>
        <w:t>dlo k situaci, kdy počet míst převyšoval četnost</w:t>
      </w:r>
      <w:r w:rsidR="006B58C9" w:rsidRPr="006B58C9">
        <w:rPr>
          <w:spacing w:val="-2"/>
        </w:rPr>
        <w:t xml:space="preserve"> nezaměstnaných</w:t>
      </w:r>
      <w:r w:rsidR="00FE634C">
        <w:rPr>
          <w:spacing w:val="-2"/>
        </w:rPr>
        <w:t xml:space="preserve"> uchazečů o práci</w:t>
      </w:r>
      <w:r w:rsidR="006B58C9" w:rsidRPr="006B58C9">
        <w:rPr>
          <w:spacing w:val="-2"/>
        </w:rPr>
        <w:t>. Výsledkem tlaků na trhu práce byl</w:t>
      </w:r>
      <w:r w:rsidR="00133FC1">
        <w:rPr>
          <w:spacing w:val="-2"/>
        </w:rPr>
        <w:t xml:space="preserve"> meziroční růst</w:t>
      </w:r>
      <w:r w:rsidR="006B58C9" w:rsidRPr="006B58C9">
        <w:rPr>
          <w:spacing w:val="-2"/>
        </w:rPr>
        <w:t xml:space="preserve"> </w:t>
      </w:r>
      <w:r w:rsidR="006B58C9">
        <w:rPr>
          <w:spacing w:val="-2"/>
        </w:rPr>
        <w:t>průměrné nominální mzdy o</w:t>
      </w:r>
      <w:r w:rsidR="00133FC1">
        <w:rPr>
          <w:spacing w:val="-2"/>
        </w:rPr>
        <w:t> </w:t>
      </w:r>
      <w:r w:rsidR="006B58C9">
        <w:rPr>
          <w:spacing w:val="-2"/>
        </w:rPr>
        <w:t>8,6</w:t>
      </w:r>
      <w:r w:rsidR="00133FC1">
        <w:rPr>
          <w:spacing w:val="-2"/>
        </w:rPr>
        <w:t> </w:t>
      </w:r>
      <w:r w:rsidR="006B58C9">
        <w:rPr>
          <w:spacing w:val="-2"/>
        </w:rPr>
        <w:t>% v 1. i 2. čtvrtletí.</w:t>
      </w:r>
      <w:r w:rsidR="00133FC1">
        <w:rPr>
          <w:spacing w:val="-2"/>
        </w:rPr>
        <w:t xml:space="preserve"> Reálná kupní síla mezd se v 1. </w:t>
      </w:r>
      <w:r w:rsidR="005246BE">
        <w:rPr>
          <w:spacing w:val="-2"/>
        </w:rPr>
        <w:t>pololetí zvýšila o 6,4</w:t>
      </w:r>
      <w:r w:rsidR="007B0E83">
        <w:rPr>
          <w:spacing w:val="-2"/>
        </w:rPr>
        <w:t> %</w:t>
      </w:r>
      <w:r w:rsidR="005246BE">
        <w:rPr>
          <w:spacing w:val="-2"/>
        </w:rPr>
        <w:t>, což byl</w:t>
      </w:r>
      <w:r w:rsidR="00133FC1">
        <w:rPr>
          <w:spacing w:val="-2"/>
        </w:rPr>
        <w:t xml:space="preserve"> ne</w:t>
      </w:r>
      <w:r w:rsidR="005246BE">
        <w:rPr>
          <w:spacing w:val="-2"/>
        </w:rPr>
        <w:t xml:space="preserve">jlepší výsledek za posledních </w:t>
      </w:r>
      <w:r w:rsidR="00B83E07">
        <w:rPr>
          <w:spacing w:val="-2"/>
        </w:rPr>
        <w:t>15</w:t>
      </w:r>
      <w:r w:rsidR="00133FC1">
        <w:rPr>
          <w:spacing w:val="-2"/>
        </w:rPr>
        <w:t xml:space="preserve"> let.</w:t>
      </w:r>
    </w:p>
    <w:p w:rsidR="004B7125" w:rsidRPr="00321EB6" w:rsidRDefault="005A3778" w:rsidP="006B0514">
      <w:pPr>
        <w:pStyle w:val="Normalodrka"/>
        <w:spacing w:after="100"/>
      </w:pPr>
      <w:r w:rsidRPr="00321EB6">
        <w:t xml:space="preserve">V oblasti měnového vývoje pokračovalo zvyšování </w:t>
      </w:r>
      <w:proofErr w:type="spellStart"/>
      <w:r w:rsidRPr="00321EB6">
        <w:t>měnověpolitických</w:t>
      </w:r>
      <w:proofErr w:type="spellEnd"/>
      <w:r w:rsidRPr="00321EB6">
        <w:t xml:space="preserve"> sazeb. Ty se pak přímo promítaly do růstu mezibankovních úrokových měr, </w:t>
      </w:r>
      <w:r w:rsidR="00771972">
        <w:t xml:space="preserve">vliv na </w:t>
      </w:r>
      <w:r w:rsidRPr="00321EB6">
        <w:t>klientsk</w:t>
      </w:r>
      <w:r w:rsidR="00771972">
        <w:t>é</w:t>
      </w:r>
      <w:r w:rsidRPr="00321EB6">
        <w:t xml:space="preserve"> sazb</w:t>
      </w:r>
      <w:r w:rsidR="00771972">
        <w:t>y</w:t>
      </w:r>
      <w:r w:rsidRPr="00321EB6">
        <w:t xml:space="preserve"> však </w:t>
      </w:r>
      <w:r w:rsidRPr="00771972">
        <w:t xml:space="preserve">nebyl </w:t>
      </w:r>
      <w:r w:rsidR="00771972">
        <w:t>výrazný</w:t>
      </w:r>
      <w:r w:rsidRPr="00321EB6">
        <w:t xml:space="preserve">. Úroky na běžných účtech setrvávají na technické nule a mírné posuny byly patrné jen u některých typů termínovaných vkladů. Úrokové sazby na spotřebních úvěrech pro domácnosti klesaly a ke stagnaci došlo </w:t>
      </w:r>
      <w:r w:rsidR="00321EB6" w:rsidRPr="00321EB6">
        <w:t xml:space="preserve">ve 2. čtvrtletí </w:t>
      </w:r>
      <w:r w:rsidR="00E20016">
        <w:t>u </w:t>
      </w:r>
      <w:r w:rsidR="00321EB6" w:rsidRPr="00321EB6">
        <w:t>hypotečních</w:t>
      </w:r>
      <w:r w:rsidRPr="00321EB6">
        <w:t xml:space="preserve"> sazeb. </w:t>
      </w:r>
    </w:p>
    <w:p w:rsidR="002E37D1" w:rsidRPr="00C4031A" w:rsidRDefault="00034E68" w:rsidP="00C4031A">
      <w:pPr>
        <w:pStyle w:val="Normalodrka"/>
        <w:rPr>
          <w:spacing w:val="-4"/>
        </w:rPr>
      </w:pPr>
      <w:r w:rsidRPr="00C4031A">
        <w:rPr>
          <w:rFonts w:cs="Arial"/>
          <w:spacing w:val="-4"/>
          <w:szCs w:val="20"/>
        </w:rPr>
        <w:t xml:space="preserve">Státní rozpočet </w:t>
      </w:r>
      <w:r w:rsidR="00C4031A" w:rsidRPr="00C4031A">
        <w:rPr>
          <w:rFonts w:cs="Arial"/>
          <w:spacing w:val="-4"/>
          <w:szCs w:val="20"/>
        </w:rPr>
        <w:t xml:space="preserve">(SR) </w:t>
      </w:r>
      <w:r w:rsidRPr="00C4031A">
        <w:rPr>
          <w:rFonts w:cs="Arial"/>
          <w:spacing w:val="-4"/>
          <w:szCs w:val="20"/>
        </w:rPr>
        <w:t>v 1. polovině letošního roku hospodařil s mírným schodkem ve výši 5,9 mld. korun</w:t>
      </w:r>
      <w:r w:rsidR="00C73C93" w:rsidRPr="00C4031A">
        <w:rPr>
          <w:rFonts w:cs="Arial"/>
          <w:spacing w:val="-4"/>
          <w:szCs w:val="20"/>
        </w:rPr>
        <w:t>. Šlo o</w:t>
      </w:r>
      <w:r w:rsidR="00C4031A" w:rsidRPr="00C4031A">
        <w:rPr>
          <w:rFonts w:cs="Arial"/>
          <w:color w:val="000000" w:themeColor="text1"/>
          <w:spacing w:val="-4"/>
        </w:rPr>
        <w:t> </w:t>
      </w:r>
      <w:r w:rsidR="00D43ED2" w:rsidRPr="00C4031A">
        <w:rPr>
          <w:rFonts w:cs="Arial"/>
          <w:spacing w:val="-4"/>
          <w:szCs w:val="20"/>
        </w:rPr>
        <w:t>první deficit v rámci tohoto období za posledních pět let</w:t>
      </w:r>
      <w:r w:rsidRPr="00C4031A">
        <w:rPr>
          <w:rFonts w:cs="Arial"/>
          <w:spacing w:val="-4"/>
          <w:szCs w:val="20"/>
        </w:rPr>
        <w:t>.</w:t>
      </w:r>
      <w:r w:rsidR="00D43ED2" w:rsidRPr="00C4031A">
        <w:rPr>
          <w:rFonts w:cs="Arial"/>
          <w:spacing w:val="-4"/>
          <w:szCs w:val="20"/>
        </w:rPr>
        <w:t xml:space="preserve"> Pokra</w:t>
      </w:r>
      <w:r w:rsidR="00FE634C" w:rsidRPr="00C4031A">
        <w:rPr>
          <w:rFonts w:cs="Arial"/>
          <w:spacing w:val="-4"/>
          <w:szCs w:val="20"/>
        </w:rPr>
        <w:t xml:space="preserve">čující hospodářský růst se </w:t>
      </w:r>
      <w:r w:rsidR="00E20016">
        <w:rPr>
          <w:rFonts w:cs="Arial"/>
          <w:spacing w:val="-4"/>
          <w:szCs w:val="20"/>
        </w:rPr>
        <w:t>promítl do meziročního</w:t>
      </w:r>
      <w:r w:rsidR="00D43ED2" w:rsidRPr="00C4031A">
        <w:rPr>
          <w:rFonts w:cs="Arial"/>
          <w:spacing w:val="-4"/>
          <w:szCs w:val="20"/>
        </w:rPr>
        <w:t xml:space="preserve"> zvýšení </w:t>
      </w:r>
      <w:r w:rsidR="00C73C93" w:rsidRPr="00C4031A">
        <w:rPr>
          <w:rFonts w:cs="Arial"/>
          <w:spacing w:val="-4"/>
          <w:szCs w:val="20"/>
        </w:rPr>
        <w:t>celostátních daňových příjmů (vč. pojistného) o 7,9</w:t>
      </w:r>
      <w:r w:rsidR="007B0E83">
        <w:rPr>
          <w:rFonts w:cs="Arial"/>
          <w:spacing w:val="-4"/>
          <w:szCs w:val="20"/>
        </w:rPr>
        <w:t> %</w:t>
      </w:r>
      <w:r w:rsidR="00C4031A" w:rsidRPr="00C4031A">
        <w:rPr>
          <w:rFonts w:cs="Arial"/>
          <w:spacing w:val="-4"/>
          <w:szCs w:val="20"/>
        </w:rPr>
        <w:t>. Celkové</w:t>
      </w:r>
      <w:r w:rsidR="00C73C93" w:rsidRPr="00C4031A">
        <w:rPr>
          <w:rFonts w:cs="Arial"/>
          <w:spacing w:val="-4"/>
          <w:szCs w:val="20"/>
        </w:rPr>
        <w:t xml:space="preserve"> výdaje</w:t>
      </w:r>
      <w:r w:rsidR="00C4031A" w:rsidRPr="00C4031A">
        <w:rPr>
          <w:rFonts w:cs="Arial"/>
          <w:spacing w:val="-4"/>
          <w:szCs w:val="20"/>
        </w:rPr>
        <w:t xml:space="preserve"> SR</w:t>
      </w:r>
      <w:r w:rsidR="00C73C93" w:rsidRPr="00C4031A">
        <w:rPr>
          <w:rFonts w:cs="Arial"/>
          <w:spacing w:val="-4"/>
          <w:szCs w:val="20"/>
        </w:rPr>
        <w:t xml:space="preserve"> však posílily </w:t>
      </w:r>
      <w:r w:rsidR="00D43ED2" w:rsidRPr="00C4031A">
        <w:rPr>
          <w:rFonts w:cs="Arial"/>
          <w:spacing w:val="-4"/>
          <w:szCs w:val="20"/>
        </w:rPr>
        <w:t>silně</w:t>
      </w:r>
      <w:r w:rsidR="00C73C93" w:rsidRPr="00C4031A">
        <w:rPr>
          <w:rFonts w:cs="Arial"/>
          <w:spacing w:val="-4"/>
          <w:szCs w:val="20"/>
        </w:rPr>
        <w:t>ji (10,2</w:t>
      </w:r>
      <w:r w:rsidR="007B0E83">
        <w:rPr>
          <w:rFonts w:cs="Arial"/>
          <w:spacing w:val="-4"/>
          <w:szCs w:val="20"/>
        </w:rPr>
        <w:t> %</w:t>
      </w:r>
      <w:r w:rsidR="00C4031A" w:rsidRPr="00C4031A">
        <w:rPr>
          <w:rFonts w:cs="Arial"/>
          <w:spacing w:val="-4"/>
          <w:szCs w:val="20"/>
        </w:rPr>
        <w:t>), hlavně</w:t>
      </w:r>
      <w:r w:rsidR="00D43ED2" w:rsidRPr="00C4031A">
        <w:rPr>
          <w:rFonts w:cs="Arial"/>
          <w:spacing w:val="-4"/>
          <w:szCs w:val="20"/>
        </w:rPr>
        <w:t xml:space="preserve"> pod tlakem rostoucích mzdových nákladů</w:t>
      </w:r>
      <w:r w:rsidR="00C73C93" w:rsidRPr="00C4031A">
        <w:rPr>
          <w:rFonts w:cs="Arial"/>
          <w:spacing w:val="-4"/>
          <w:szCs w:val="20"/>
        </w:rPr>
        <w:t xml:space="preserve"> a vyšších výdajů</w:t>
      </w:r>
      <w:r w:rsidR="00FE634C" w:rsidRPr="00C4031A">
        <w:rPr>
          <w:rFonts w:cs="Arial"/>
          <w:spacing w:val="-4"/>
          <w:szCs w:val="20"/>
        </w:rPr>
        <w:t xml:space="preserve"> na důchody. </w:t>
      </w:r>
      <w:r w:rsidR="00C4031A" w:rsidRPr="00C4031A">
        <w:rPr>
          <w:spacing w:val="-4"/>
        </w:rPr>
        <w:t>Rostly však i</w:t>
      </w:r>
      <w:r w:rsidR="00C4031A" w:rsidRPr="00C4031A">
        <w:rPr>
          <w:rFonts w:cs="Arial"/>
          <w:color w:val="000000" w:themeColor="text1"/>
          <w:spacing w:val="-4"/>
        </w:rPr>
        <w:t> </w:t>
      </w:r>
      <w:r w:rsidR="00C4031A" w:rsidRPr="00C4031A">
        <w:rPr>
          <w:spacing w:val="-4"/>
        </w:rPr>
        <w:t xml:space="preserve">kapitálové výdaje, neboť čerpání prostředků z rozpočtu EU zrychlilo. I přesto dosáhl </w:t>
      </w:r>
      <w:r w:rsidR="00C4031A" w:rsidRPr="00C4031A">
        <w:rPr>
          <w:rFonts w:cs="Arial"/>
          <w:color w:val="000000" w:themeColor="text1"/>
          <w:spacing w:val="-4"/>
        </w:rPr>
        <w:t>podíl investic na celkových výdajích SR v 1. pololetí jen 4,8</w:t>
      </w:r>
      <w:r w:rsidR="007B0E83">
        <w:rPr>
          <w:rFonts w:cs="Arial"/>
          <w:color w:val="000000" w:themeColor="text1"/>
          <w:spacing w:val="-4"/>
        </w:rPr>
        <w:t> %</w:t>
      </w:r>
      <w:r w:rsidR="00C4031A" w:rsidRPr="00C4031A">
        <w:rPr>
          <w:rFonts w:cs="Arial"/>
          <w:color w:val="000000" w:themeColor="text1"/>
          <w:spacing w:val="-4"/>
        </w:rPr>
        <w:t>. Šlo o</w:t>
      </w:r>
      <w:r w:rsidR="00C4031A" w:rsidRPr="00C4031A">
        <w:rPr>
          <w:spacing w:val="-4"/>
          <w:szCs w:val="20"/>
        </w:rPr>
        <w:t> </w:t>
      </w:r>
      <w:r w:rsidR="00C4031A" w:rsidRPr="00C4031A">
        <w:rPr>
          <w:rFonts w:cs="Arial"/>
          <w:color w:val="000000" w:themeColor="text1"/>
          <w:spacing w:val="-4"/>
        </w:rPr>
        <w:t>druhý nejnižší podíl</w:t>
      </w:r>
      <w:r w:rsidR="00B83E07">
        <w:rPr>
          <w:rFonts w:cs="Arial"/>
          <w:color w:val="000000" w:themeColor="text1"/>
          <w:spacing w:val="-4"/>
        </w:rPr>
        <w:t xml:space="preserve"> za posledních 14</w:t>
      </w:r>
      <w:r w:rsidR="00C4031A" w:rsidRPr="00C4031A">
        <w:rPr>
          <w:rFonts w:cs="Arial"/>
          <w:color w:val="000000" w:themeColor="text1"/>
          <w:spacing w:val="-4"/>
        </w:rPr>
        <w:t xml:space="preserve"> let.</w:t>
      </w:r>
      <w:r w:rsidR="00464851">
        <w:rPr>
          <w:rFonts w:cs="Arial"/>
          <w:color w:val="000000" w:themeColor="text1"/>
          <w:spacing w:val="-4"/>
        </w:rPr>
        <w:t xml:space="preserve"> Pololetní </w:t>
      </w:r>
      <w:r w:rsidR="00464851">
        <w:rPr>
          <w:rFonts w:cs="Arial"/>
          <w:color w:val="0D0D0D" w:themeColor="text1" w:themeTint="F2"/>
          <w:spacing w:val="-2"/>
        </w:rPr>
        <w:t>saldo důchodového účtu skončilo poprvé za posledních deset let přebytkem.</w:t>
      </w:r>
    </w:p>
    <w:sectPr w:rsidR="002E37D1" w:rsidRPr="00C4031A" w:rsidSect="0073091A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1134" w:bottom="1418" w:left="1134" w:header="680" w:footer="737" w:gutter="0"/>
      <w:pgNumType w:start="4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2DE760D" w15:done="0"/>
  <w15:commentEx w15:paraId="3B519ED9" w15:done="0"/>
  <w15:commentEx w15:paraId="588A2EF8" w15:done="0"/>
  <w15:commentEx w15:paraId="4BDBDFCE" w15:done="0"/>
  <w15:commentEx w15:paraId="4D4FFA55" w15:done="0"/>
  <w15:commentEx w15:paraId="420266E6" w15:done="0"/>
  <w15:commentEx w15:paraId="2F6E1997" w15:done="0"/>
  <w15:commentEx w15:paraId="1361B781" w15:done="0"/>
  <w15:commentEx w15:paraId="6AB9BB51" w15:done="0"/>
  <w15:commentEx w15:paraId="76A98BA5" w15:done="0"/>
  <w15:commentEx w15:paraId="0F376D8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DE760D" w16cid:durableId="1F49FDD6"/>
  <w16cid:commentId w16cid:paraId="3B519ED9" w16cid:durableId="1F4A0B4B"/>
  <w16cid:commentId w16cid:paraId="588A2EF8" w16cid:durableId="1F4A0D4D"/>
  <w16cid:commentId w16cid:paraId="4BDBDFCE" w16cid:durableId="1F4A116C"/>
  <w16cid:commentId w16cid:paraId="4D4FFA55" w16cid:durableId="1F4A4EB7"/>
  <w16cid:commentId w16cid:paraId="420266E6" w16cid:durableId="1F4A80EA"/>
  <w16cid:commentId w16cid:paraId="2F6E1997" w16cid:durableId="1F4A86F8"/>
  <w16cid:commentId w16cid:paraId="1361B781" w16cid:durableId="1F4A88EC"/>
  <w16cid:commentId w16cid:paraId="6AB9BB51" w16cid:durableId="1F4B66E4"/>
  <w16cid:commentId w16cid:paraId="76A98BA5" w16cid:durableId="1F4B67FD"/>
  <w16cid:commentId w16cid:paraId="0F376D82" w16cid:durableId="1F4B722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3F4" w:rsidRDefault="003803F4" w:rsidP="00E71A58">
      <w:r>
        <w:separator/>
      </w:r>
    </w:p>
  </w:endnote>
  <w:endnote w:type="continuationSeparator" w:id="0">
    <w:p w:rsidR="003803F4" w:rsidRDefault="003803F4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FF0" w:rsidRPr="00932443" w:rsidRDefault="00077FF0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15" name="Picture 15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763BD"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="005763BD" w:rsidRPr="00932443">
      <w:rPr>
        <w:szCs w:val="16"/>
      </w:rPr>
      <w:fldChar w:fldCharType="separate"/>
    </w:r>
    <w:r w:rsidR="0073091A">
      <w:rPr>
        <w:szCs w:val="16"/>
      </w:rPr>
      <w:t>4</w:t>
    </w:r>
    <w:r w:rsidR="005763BD" w:rsidRPr="00932443">
      <w:rPr>
        <w:szCs w:val="16"/>
      </w:rPr>
      <w:fldChar w:fldCharType="end"/>
    </w:r>
    <w:r w:rsidRPr="00932443">
      <w:rPr>
        <w:szCs w:val="16"/>
      </w:rPr>
      <w:tab/>
    </w:r>
    <w:r>
      <w:t>1. pololetí 2018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FF0" w:rsidRPr="00932443" w:rsidRDefault="00077FF0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16" name="Picture 16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tab/>
    </w:r>
    <w:r>
      <w:t>1. pololetí 2018</w:t>
    </w:r>
    <w:r w:rsidRPr="00932443">
      <w:rPr>
        <w:szCs w:val="16"/>
      </w:rPr>
      <w:tab/>
    </w:r>
    <w:r w:rsidR="005763BD"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="005763BD" w:rsidRPr="00932443">
      <w:rPr>
        <w:rStyle w:val="ZpatChar"/>
        <w:szCs w:val="16"/>
      </w:rPr>
      <w:fldChar w:fldCharType="separate"/>
    </w:r>
    <w:r w:rsidR="0073091A">
      <w:rPr>
        <w:rStyle w:val="ZpatChar"/>
        <w:szCs w:val="16"/>
      </w:rPr>
      <w:t>1</w:t>
    </w:r>
    <w:r w:rsidR="005763BD"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3F4" w:rsidRDefault="003803F4" w:rsidP="00E71A58">
      <w:r>
        <w:separator/>
      </w:r>
    </w:p>
  </w:footnote>
  <w:footnote w:type="continuationSeparator" w:id="0">
    <w:p w:rsidR="003803F4" w:rsidRDefault="003803F4" w:rsidP="00E71A58">
      <w:r>
        <w:continuationSeparator/>
      </w:r>
    </w:p>
  </w:footnote>
  <w:footnote w:id="1">
    <w:p w:rsidR="00077FF0" w:rsidRPr="0021507A" w:rsidRDefault="00077FF0" w:rsidP="00D43ED2">
      <w:pPr>
        <w:pStyle w:val="Textpoznpodarou"/>
        <w:rPr>
          <w:sz w:val="16"/>
          <w:szCs w:val="16"/>
        </w:rPr>
      </w:pPr>
      <w:r w:rsidRPr="0021507A">
        <w:rPr>
          <w:rStyle w:val="Znakapoznpodarou"/>
          <w:sz w:val="16"/>
          <w:szCs w:val="16"/>
        </w:rPr>
        <w:footnoteRef/>
      </w:r>
      <w:r w:rsidRPr="0021507A">
        <w:rPr>
          <w:sz w:val="16"/>
          <w:szCs w:val="16"/>
        </w:rPr>
        <w:t xml:space="preserve"> Data o</w:t>
      </w:r>
      <w:r>
        <w:rPr>
          <w:sz w:val="16"/>
          <w:szCs w:val="16"/>
        </w:rPr>
        <w:t> </w:t>
      </w:r>
      <w:r w:rsidRPr="0021507A">
        <w:rPr>
          <w:sz w:val="16"/>
          <w:szCs w:val="16"/>
        </w:rPr>
        <w:t>HDP, hrubé přidané hodnotě a</w:t>
      </w:r>
      <w:r>
        <w:rPr>
          <w:sz w:val="16"/>
          <w:szCs w:val="16"/>
        </w:rPr>
        <w:t> </w:t>
      </w:r>
      <w:r w:rsidRPr="0021507A">
        <w:rPr>
          <w:sz w:val="16"/>
          <w:szCs w:val="16"/>
        </w:rPr>
        <w:t>jejich složkách jsou vyjádřena ve stálých cenách a</w:t>
      </w:r>
      <w:r>
        <w:rPr>
          <w:sz w:val="16"/>
          <w:szCs w:val="16"/>
        </w:rPr>
        <w:t> </w:t>
      </w:r>
      <w:r w:rsidRPr="0021507A">
        <w:rPr>
          <w:sz w:val="16"/>
          <w:szCs w:val="16"/>
        </w:rPr>
        <w:t>v očištění o</w:t>
      </w:r>
      <w:r>
        <w:rPr>
          <w:sz w:val="16"/>
          <w:szCs w:val="16"/>
        </w:rPr>
        <w:t> </w:t>
      </w:r>
      <w:r w:rsidRPr="0021507A">
        <w:rPr>
          <w:sz w:val="16"/>
          <w:szCs w:val="16"/>
        </w:rPr>
        <w:t>sezónní a kalendářní vlivy.</w:t>
      </w:r>
    </w:p>
  </w:footnote>
  <w:footnote w:id="2">
    <w:p w:rsidR="00077FF0" w:rsidRPr="00B4223A" w:rsidRDefault="00077FF0" w:rsidP="00D43ED2">
      <w:pPr>
        <w:pStyle w:val="Textpoznpodarou"/>
        <w:jc w:val="both"/>
        <w:rPr>
          <w:sz w:val="16"/>
          <w:szCs w:val="16"/>
        </w:rPr>
      </w:pPr>
      <w:r w:rsidRPr="00B4223A"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Údaje o zaměstnanosti</w:t>
      </w:r>
      <w:r w:rsidRPr="00B4223A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jsou uvedeny </w:t>
      </w:r>
      <w:r w:rsidRPr="00B4223A">
        <w:rPr>
          <w:sz w:val="16"/>
          <w:szCs w:val="16"/>
        </w:rPr>
        <w:t>v pojetí národních účtů v očištění o</w:t>
      </w:r>
      <w:r>
        <w:rPr>
          <w:sz w:val="16"/>
          <w:szCs w:val="16"/>
        </w:rPr>
        <w:t> </w:t>
      </w:r>
      <w:r w:rsidRPr="00B4223A">
        <w:rPr>
          <w:sz w:val="16"/>
          <w:szCs w:val="16"/>
        </w:rPr>
        <w:t>sezónní vlivy.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FF0" w:rsidRPr="006F5416" w:rsidRDefault="00077FF0" w:rsidP="00937AE2">
    <w:pPr>
      <w:pStyle w:val="Zhlav"/>
    </w:pPr>
    <w:r>
      <w:t xml:space="preserve">Vývoj ekonomiky České republiky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FF0" w:rsidRPr="006F5416" w:rsidRDefault="00077FF0" w:rsidP="00937AE2">
    <w:pPr>
      <w:pStyle w:val="Zhlav"/>
    </w:pPr>
    <w:r>
      <w:t xml:space="preserve">Vývoj ekonomiky České republiky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5pt;height:11.5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361065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8B35353"/>
    <w:multiLevelType w:val="multilevel"/>
    <w:tmpl w:val="1C0E9EAE"/>
    <w:name w:val="Analyza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352333"/>
    <w:multiLevelType w:val="multilevel"/>
    <w:tmpl w:val="D0ACFA4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2A5A7A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C2420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D106EA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11355C0"/>
    <w:multiLevelType w:val="multilevel"/>
    <w:tmpl w:val="697E8B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39914012"/>
    <w:multiLevelType w:val="multilevel"/>
    <w:tmpl w:val="F380FB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DA4287"/>
    <w:multiLevelType w:val="multilevel"/>
    <w:tmpl w:val="1C0E9EAE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490F3B"/>
    <w:multiLevelType w:val="hybridMultilevel"/>
    <w:tmpl w:val="D64CB604"/>
    <w:lvl w:ilvl="0" w:tplc="67AC8A1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CB210F"/>
    <w:multiLevelType w:val="multilevel"/>
    <w:tmpl w:val="D64CB60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651B2D"/>
    <w:multiLevelType w:val="hybridMultilevel"/>
    <w:tmpl w:val="4C1C2D78"/>
    <w:lvl w:ilvl="0" w:tplc="B01A5632">
      <w:start w:val="1"/>
      <w:numFmt w:val="bullet"/>
      <w:pStyle w:val="Normal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21"/>
  </w:num>
  <w:num w:numId="14">
    <w:abstractNumId w:val="11"/>
  </w:num>
  <w:num w:numId="15">
    <w:abstractNumId w:val="17"/>
  </w:num>
  <w:num w:numId="16">
    <w:abstractNumId w:val="13"/>
  </w:num>
  <w:num w:numId="17">
    <w:abstractNumId w:val="22"/>
  </w:num>
  <w:num w:numId="18">
    <w:abstractNumId w:val="18"/>
  </w:num>
  <w:num w:numId="19">
    <w:abstractNumId w:val="23"/>
  </w:num>
  <w:num w:numId="20">
    <w:abstractNumId w:val="24"/>
  </w:num>
  <w:num w:numId="21">
    <w:abstractNumId w:val="20"/>
  </w:num>
  <w:num w:numId="22">
    <w:abstractNumId w:val="16"/>
  </w:num>
  <w:num w:numId="23">
    <w:abstractNumId w:val="14"/>
  </w:num>
  <w:num w:numId="24">
    <w:abstractNumId w:val="15"/>
  </w:num>
  <w:num w:numId="25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lada">
    <w15:presenceInfo w15:providerId="None" w15:userId="Vlad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1001"/>
  <w:stylePaneSortMethod w:val="0004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8194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C62828"/>
    <w:rsid w:val="000005AF"/>
    <w:rsid w:val="0000209D"/>
    <w:rsid w:val="00003F5C"/>
    <w:rsid w:val="00004D5A"/>
    <w:rsid w:val="000056D5"/>
    <w:rsid w:val="000063D5"/>
    <w:rsid w:val="00006ABD"/>
    <w:rsid w:val="0000767A"/>
    <w:rsid w:val="00010256"/>
    <w:rsid w:val="00010702"/>
    <w:rsid w:val="0001128E"/>
    <w:rsid w:val="00011912"/>
    <w:rsid w:val="00016420"/>
    <w:rsid w:val="00017B01"/>
    <w:rsid w:val="00020F22"/>
    <w:rsid w:val="0002195D"/>
    <w:rsid w:val="000233D1"/>
    <w:rsid w:val="000234D6"/>
    <w:rsid w:val="00023D29"/>
    <w:rsid w:val="00026389"/>
    <w:rsid w:val="00031AE0"/>
    <w:rsid w:val="000322EF"/>
    <w:rsid w:val="00033FCD"/>
    <w:rsid w:val="00034DF7"/>
    <w:rsid w:val="00034E68"/>
    <w:rsid w:val="00036195"/>
    <w:rsid w:val="000376C0"/>
    <w:rsid w:val="000403A7"/>
    <w:rsid w:val="00040632"/>
    <w:rsid w:val="00041CEC"/>
    <w:rsid w:val="00044183"/>
    <w:rsid w:val="0004694F"/>
    <w:rsid w:val="00047D54"/>
    <w:rsid w:val="000522E4"/>
    <w:rsid w:val="00053713"/>
    <w:rsid w:val="0005434E"/>
    <w:rsid w:val="00055CB6"/>
    <w:rsid w:val="000572DD"/>
    <w:rsid w:val="00057B1E"/>
    <w:rsid w:val="000610E1"/>
    <w:rsid w:val="00062EC5"/>
    <w:rsid w:val="00062F22"/>
    <w:rsid w:val="00063975"/>
    <w:rsid w:val="000645FC"/>
    <w:rsid w:val="0006533F"/>
    <w:rsid w:val="00065348"/>
    <w:rsid w:val="00065A75"/>
    <w:rsid w:val="00070A87"/>
    <w:rsid w:val="000712B3"/>
    <w:rsid w:val="0007474E"/>
    <w:rsid w:val="00077FF0"/>
    <w:rsid w:val="00081A55"/>
    <w:rsid w:val="0008263E"/>
    <w:rsid w:val="00082C19"/>
    <w:rsid w:val="000837CD"/>
    <w:rsid w:val="00084BFF"/>
    <w:rsid w:val="00085395"/>
    <w:rsid w:val="00086AC1"/>
    <w:rsid w:val="00087634"/>
    <w:rsid w:val="00087F2B"/>
    <w:rsid w:val="00090694"/>
    <w:rsid w:val="000913B1"/>
    <w:rsid w:val="00094A84"/>
    <w:rsid w:val="00095025"/>
    <w:rsid w:val="00095135"/>
    <w:rsid w:val="00097191"/>
    <w:rsid w:val="000974D1"/>
    <w:rsid w:val="0009799E"/>
    <w:rsid w:val="000A1183"/>
    <w:rsid w:val="000A256D"/>
    <w:rsid w:val="000A3A2C"/>
    <w:rsid w:val="000A4A54"/>
    <w:rsid w:val="000A7377"/>
    <w:rsid w:val="000B03CC"/>
    <w:rsid w:val="000B4212"/>
    <w:rsid w:val="000C0EA8"/>
    <w:rsid w:val="000C13A2"/>
    <w:rsid w:val="000C3408"/>
    <w:rsid w:val="000C35AB"/>
    <w:rsid w:val="000C6AFD"/>
    <w:rsid w:val="000D3058"/>
    <w:rsid w:val="000D310A"/>
    <w:rsid w:val="000D5637"/>
    <w:rsid w:val="000E0E96"/>
    <w:rsid w:val="000E2C7D"/>
    <w:rsid w:val="000E4AC5"/>
    <w:rsid w:val="000E6253"/>
    <w:rsid w:val="000E6FBD"/>
    <w:rsid w:val="00100F5C"/>
    <w:rsid w:val="00101CDA"/>
    <w:rsid w:val="00102037"/>
    <w:rsid w:val="00103DCB"/>
    <w:rsid w:val="00104C4C"/>
    <w:rsid w:val="001057C2"/>
    <w:rsid w:val="00112CAB"/>
    <w:rsid w:val="00117623"/>
    <w:rsid w:val="0012192F"/>
    <w:rsid w:val="00122994"/>
    <w:rsid w:val="00124B46"/>
    <w:rsid w:val="00125D69"/>
    <w:rsid w:val="0012799C"/>
    <w:rsid w:val="00130ADC"/>
    <w:rsid w:val="00130D9F"/>
    <w:rsid w:val="00132C4D"/>
    <w:rsid w:val="00133FC1"/>
    <w:rsid w:val="001405FA"/>
    <w:rsid w:val="001425C3"/>
    <w:rsid w:val="0014262D"/>
    <w:rsid w:val="001459BC"/>
    <w:rsid w:val="001554C2"/>
    <w:rsid w:val="001571C0"/>
    <w:rsid w:val="0015753D"/>
    <w:rsid w:val="001612F4"/>
    <w:rsid w:val="00161553"/>
    <w:rsid w:val="0016256B"/>
    <w:rsid w:val="00163793"/>
    <w:rsid w:val="00167CB9"/>
    <w:rsid w:val="001705AD"/>
    <w:rsid w:val="001706D6"/>
    <w:rsid w:val="001714F2"/>
    <w:rsid w:val="00171FEA"/>
    <w:rsid w:val="00175B9F"/>
    <w:rsid w:val="001762F4"/>
    <w:rsid w:val="00181BBC"/>
    <w:rsid w:val="0018385F"/>
    <w:rsid w:val="00184017"/>
    <w:rsid w:val="00184B08"/>
    <w:rsid w:val="00185010"/>
    <w:rsid w:val="00192F05"/>
    <w:rsid w:val="00194729"/>
    <w:rsid w:val="00195234"/>
    <w:rsid w:val="00197A70"/>
    <w:rsid w:val="00197C0F"/>
    <w:rsid w:val="001A0487"/>
    <w:rsid w:val="001A552F"/>
    <w:rsid w:val="001B2CA9"/>
    <w:rsid w:val="001B3110"/>
    <w:rsid w:val="001B3E38"/>
    <w:rsid w:val="001B4729"/>
    <w:rsid w:val="001B4F0E"/>
    <w:rsid w:val="001B6310"/>
    <w:rsid w:val="001B6C09"/>
    <w:rsid w:val="001C05CD"/>
    <w:rsid w:val="001C0F17"/>
    <w:rsid w:val="001C1B66"/>
    <w:rsid w:val="001C31A2"/>
    <w:rsid w:val="001D22C2"/>
    <w:rsid w:val="001D54C1"/>
    <w:rsid w:val="001D556E"/>
    <w:rsid w:val="001D5DF2"/>
    <w:rsid w:val="001D68B2"/>
    <w:rsid w:val="001D7F60"/>
    <w:rsid w:val="001E504C"/>
    <w:rsid w:val="001E5A17"/>
    <w:rsid w:val="001F4597"/>
    <w:rsid w:val="00200085"/>
    <w:rsid w:val="00203332"/>
    <w:rsid w:val="00203CD5"/>
    <w:rsid w:val="00203D8F"/>
    <w:rsid w:val="00203DA4"/>
    <w:rsid w:val="002071D5"/>
    <w:rsid w:val="002118B9"/>
    <w:rsid w:val="002142C0"/>
    <w:rsid w:val="00217C5B"/>
    <w:rsid w:val="00220A43"/>
    <w:rsid w:val="0022139E"/>
    <w:rsid w:val="00222729"/>
    <w:rsid w:val="0022441D"/>
    <w:rsid w:val="002252E0"/>
    <w:rsid w:val="002255F6"/>
    <w:rsid w:val="00227605"/>
    <w:rsid w:val="00227850"/>
    <w:rsid w:val="00227A53"/>
    <w:rsid w:val="00227E2E"/>
    <w:rsid w:val="00230C6E"/>
    <w:rsid w:val="00233603"/>
    <w:rsid w:val="00236443"/>
    <w:rsid w:val="00241B06"/>
    <w:rsid w:val="002436BA"/>
    <w:rsid w:val="00244A15"/>
    <w:rsid w:val="002452D9"/>
    <w:rsid w:val="00247319"/>
    <w:rsid w:val="0024799E"/>
    <w:rsid w:val="00247E60"/>
    <w:rsid w:val="00252AB9"/>
    <w:rsid w:val="00253C0F"/>
    <w:rsid w:val="002558C1"/>
    <w:rsid w:val="00256207"/>
    <w:rsid w:val="002603E1"/>
    <w:rsid w:val="0026291D"/>
    <w:rsid w:val="00267B49"/>
    <w:rsid w:val="0027025F"/>
    <w:rsid w:val="00271022"/>
    <w:rsid w:val="00271465"/>
    <w:rsid w:val="00272DF4"/>
    <w:rsid w:val="0027583D"/>
    <w:rsid w:val="00275DEF"/>
    <w:rsid w:val="00276B33"/>
    <w:rsid w:val="002812E3"/>
    <w:rsid w:val="002837AE"/>
    <w:rsid w:val="002853FA"/>
    <w:rsid w:val="00285412"/>
    <w:rsid w:val="00291640"/>
    <w:rsid w:val="0029237E"/>
    <w:rsid w:val="00292997"/>
    <w:rsid w:val="0029588F"/>
    <w:rsid w:val="00297256"/>
    <w:rsid w:val="00297D51"/>
    <w:rsid w:val="002A0122"/>
    <w:rsid w:val="002A016B"/>
    <w:rsid w:val="002A16D4"/>
    <w:rsid w:val="002A1E4F"/>
    <w:rsid w:val="002A230C"/>
    <w:rsid w:val="002A2AF7"/>
    <w:rsid w:val="002A3EA2"/>
    <w:rsid w:val="002A532A"/>
    <w:rsid w:val="002A5846"/>
    <w:rsid w:val="002A5D97"/>
    <w:rsid w:val="002B4845"/>
    <w:rsid w:val="002C27A6"/>
    <w:rsid w:val="002C43BD"/>
    <w:rsid w:val="002D0E59"/>
    <w:rsid w:val="002E02A1"/>
    <w:rsid w:val="002E196A"/>
    <w:rsid w:val="002E20C7"/>
    <w:rsid w:val="002E222E"/>
    <w:rsid w:val="002E37D1"/>
    <w:rsid w:val="002E3BEE"/>
    <w:rsid w:val="002E4E4C"/>
    <w:rsid w:val="002E4EA7"/>
    <w:rsid w:val="002E5846"/>
    <w:rsid w:val="002F333D"/>
    <w:rsid w:val="002F498A"/>
    <w:rsid w:val="002F4AD8"/>
    <w:rsid w:val="002F5820"/>
    <w:rsid w:val="00304771"/>
    <w:rsid w:val="003052D4"/>
    <w:rsid w:val="00306C5B"/>
    <w:rsid w:val="00307DB3"/>
    <w:rsid w:val="00307ED2"/>
    <w:rsid w:val="0031076D"/>
    <w:rsid w:val="00311AA6"/>
    <w:rsid w:val="00311C4D"/>
    <w:rsid w:val="003121AB"/>
    <w:rsid w:val="003153C8"/>
    <w:rsid w:val="00315524"/>
    <w:rsid w:val="003209D6"/>
    <w:rsid w:val="003217B9"/>
    <w:rsid w:val="00321924"/>
    <w:rsid w:val="00321EB6"/>
    <w:rsid w:val="003220A5"/>
    <w:rsid w:val="0032656E"/>
    <w:rsid w:val="00332190"/>
    <w:rsid w:val="00333CD0"/>
    <w:rsid w:val="003370C5"/>
    <w:rsid w:val="00341F05"/>
    <w:rsid w:val="0034335E"/>
    <w:rsid w:val="00344668"/>
    <w:rsid w:val="003462D9"/>
    <w:rsid w:val="00352C28"/>
    <w:rsid w:val="0036077F"/>
    <w:rsid w:val="00360C86"/>
    <w:rsid w:val="00360FBC"/>
    <w:rsid w:val="00361537"/>
    <w:rsid w:val="0036242A"/>
    <w:rsid w:val="00362E90"/>
    <w:rsid w:val="00364FA0"/>
    <w:rsid w:val="003657F3"/>
    <w:rsid w:val="00367F84"/>
    <w:rsid w:val="003738BD"/>
    <w:rsid w:val="00374A20"/>
    <w:rsid w:val="00374E21"/>
    <w:rsid w:val="003803F4"/>
    <w:rsid w:val="003818DC"/>
    <w:rsid w:val="00383388"/>
    <w:rsid w:val="003834F8"/>
    <w:rsid w:val="003838D0"/>
    <w:rsid w:val="00384327"/>
    <w:rsid w:val="00385D98"/>
    <w:rsid w:val="003908A6"/>
    <w:rsid w:val="003927F6"/>
    <w:rsid w:val="003A04F6"/>
    <w:rsid w:val="003A2B4D"/>
    <w:rsid w:val="003A2D12"/>
    <w:rsid w:val="003A45E3"/>
    <w:rsid w:val="003A478C"/>
    <w:rsid w:val="003A5525"/>
    <w:rsid w:val="003A6B38"/>
    <w:rsid w:val="003A6B83"/>
    <w:rsid w:val="003A722F"/>
    <w:rsid w:val="003B0DF4"/>
    <w:rsid w:val="003B1F9D"/>
    <w:rsid w:val="003B461F"/>
    <w:rsid w:val="003B4998"/>
    <w:rsid w:val="003B5A32"/>
    <w:rsid w:val="003C3490"/>
    <w:rsid w:val="003C6221"/>
    <w:rsid w:val="003C7E62"/>
    <w:rsid w:val="003D242B"/>
    <w:rsid w:val="003D2492"/>
    <w:rsid w:val="003D2A99"/>
    <w:rsid w:val="003D6920"/>
    <w:rsid w:val="003E4C91"/>
    <w:rsid w:val="003E52D8"/>
    <w:rsid w:val="003F313C"/>
    <w:rsid w:val="003F37FC"/>
    <w:rsid w:val="003F4B2C"/>
    <w:rsid w:val="003F551C"/>
    <w:rsid w:val="003F72ED"/>
    <w:rsid w:val="003F7D23"/>
    <w:rsid w:val="00400050"/>
    <w:rsid w:val="00400468"/>
    <w:rsid w:val="0040099D"/>
    <w:rsid w:val="00402ADB"/>
    <w:rsid w:val="004059D2"/>
    <w:rsid w:val="00406C2E"/>
    <w:rsid w:val="00406EB0"/>
    <w:rsid w:val="00407C13"/>
    <w:rsid w:val="00410638"/>
    <w:rsid w:val="00412511"/>
    <w:rsid w:val="004125C2"/>
    <w:rsid w:val="00413465"/>
    <w:rsid w:val="0041501E"/>
    <w:rsid w:val="004159C3"/>
    <w:rsid w:val="00416DAC"/>
    <w:rsid w:val="00420880"/>
    <w:rsid w:val="00432A58"/>
    <w:rsid w:val="004331C3"/>
    <w:rsid w:val="00434617"/>
    <w:rsid w:val="00435051"/>
    <w:rsid w:val="00435C69"/>
    <w:rsid w:val="00437CED"/>
    <w:rsid w:val="00440900"/>
    <w:rsid w:val="0044121D"/>
    <w:rsid w:val="00441BF6"/>
    <w:rsid w:val="004441A0"/>
    <w:rsid w:val="00446D44"/>
    <w:rsid w:val="0045078A"/>
    <w:rsid w:val="0045086D"/>
    <w:rsid w:val="00451EF1"/>
    <w:rsid w:val="00457953"/>
    <w:rsid w:val="00460FB3"/>
    <w:rsid w:val="00464851"/>
    <w:rsid w:val="00467B14"/>
    <w:rsid w:val="004707FE"/>
    <w:rsid w:val="0047276D"/>
    <w:rsid w:val="00472AF6"/>
    <w:rsid w:val="00474A04"/>
    <w:rsid w:val="00476240"/>
    <w:rsid w:val="00476439"/>
    <w:rsid w:val="0047735C"/>
    <w:rsid w:val="004776BC"/>
    <w:rsid w:val="00477820"/>
    <w:rsid w:val="00477B96"/>
    <w:rsid w:val="0048139F"/>
    <w:rsid w:val="00481E40"/>
    <w:rsid w:val="00482405"/>
    <w:rsid w:val="004826A7"/>
    <w:rsid w:val="0048368C"/>
    <w:rsid w:val="00484ECE"/>
    <w:rsid w:val="00486A4D"/>
    <w:rsid w:val="004915CB"/>
    <w:rsid w:val="004924DC"/>
    <w:rsid w:val="00492879"/>
    <w:rsid w:val="004A14E4"/>
    <w:rsid w:val="004A27F0"/>
    <w:rsid w:val="004A3212"/>
    <w:rsid w:val="004A40D9"/>
    <w:rsid w:val="004A4F8A"/>
    <w:rsid w:val="004A5494"/>
    <w:rsid w:val="004A61C5"/>
    <w:rsid w:val="004A62A0"/>
    <w:rsid w:val="004A77DF"/>
    <w:rsid w:val="004B1417"/>
    <w:rsid w:val="004B339A"/>
    <w:rsid w:val="004B55B7"/>
    <w:rsid w:val="004B6468"/>
    <w:rsid w:val="004B6EF8"/>
    <w:rsid w:val="004B7125"/>
    <w:rsid w:val="004B756A"/>
    <w:rsid w:val="004B7FB1"/>
    <w:rsid w:val="004C384C"/>
    <w:rsid w:val="004C3867"/>
    <w:rsid w:val="004C3DB0"/>
    <w:rsid w:val="004C4720"/>
    <w:rsid w:val="004C4CD0"/>
    <w:rsid w:val="004C5165"/>
    <w:rsid w:val="004C6E0E"/>
    <w:rsid w:val="004C70DC"/>
    <w:rsid w:val="004D0211"/>
    <w:rsid w:val="004D0794"/>
    <w:rsid w:val="004E1A40"/>
    <w:rsid w:val="004E200A"/>
    <w:rsid w:val="004E23FC"/>
    <w:rsid w:val="004E6DE6"/>
    <w:rsid w:val="004E765E"/>
    <w:rsid w:val="004F06F5"/>
    <w:rsid w:val="004F12A4"/>
    <w:rsid w:val="004F253F"/>
    <w:rsid w:val="004F33A0"/>
    <w:rsid w:val="004F3BD2"/>
    <w:rsid w:val="0050689D"/>
    <w:rsid w:val="005108C0"/>
    <w:rsid w:val="0051094F"/>
    <w:rsid w:val="00511873"/>
    <w:rsid w:val="00512461"/>
    <w:rsid w:val="00512A2F"/>
    <w:rsid w:val="00513B7E"/>
    <w:rsid w:val="0051475D"/>
    <w:rsid w:val="00514B11"/>
    <w:rsid w:val="00515BE9"/>
    <w:rsid w:val="00515C74"/>
    <w:rsid w:val="00517113"/>
    <w:rsid w:val="0052007E"/>
    <w:rsid w:val="00522E01"/>
    <w:rsid w:val="0052337A"/>
    <w:rsid w:val="005246BE"/>
    <w:rsid w:val="00525137"/>
    <w:rsid w:val="005251DD"/>
    <w:rsid w:val="00530A68"/>
    <w:rsid w:val="00532CE7"/>
    <w:rsid w:val="00532D8B"/>
    <w:rsid w:val="0053324C"/>
    <w:rsid w:val="00534A28"/>
    <w:rsid w:val="00535018"/>
    <w:rsid w:val="00537571"/>
    <w:rsid w:val="00541508"/>
    <w:rsid w:val="00541AE3"/>
    <w:rsid w:val="00543498"/>
    <w:rsid w:val="00544BE5"/>
    <w:rsid w:val="00550160"/>
    <w:rsid w:val="00552F2C"/>
    <w:rsid w:val="005547EB"/>
    <w:rsid w:val="0055599F"/>
    <w:rsid w:val="00556D68"/>
    <w:rsid w:val="005570D6"/>
    <w:rsid w:val="00563EB8"/>
    <w:rsid w:val="005647BF"/>
    <w:rsid w:val="00564AF1"/>
    <w:rsid w:val="005655DB"/>
    <w:rsid w:val="00570BC3"/>
    <w:rsid w:val="0057182A"/>
    <w:rsid w:val="00572079"/>
    <w:rsid w:val="00573602"/>
    <w:rsid w:val="0057364B"/>
    <w:rsid w:val="00574773"/>
    <w:rsid w:val="005763BD"/>
    <w:rsid w:val="00577C07"/>
    <w:rsid w:val="00577DB1"/>
    <w:rsid w:val="00580DE7"/>
    <w:rsid w:val="00583E52"/>
    <w:rsid w:val="00583FFD"/>
    <w:rsid w:val="0058519A"/>
    <w:rsid w:val="005856BD"/>
    <w:rsid w:val="00590B28"/>
    <w:rsid w:val="005911BE"/>
    <w:rsid w:val="00591273"/>
    <w:rsid w:val="005927A4"/>
    <w:rsid w:val="00593152"/>
    <w:rsid w:val="005956A3"/>
    <w:rsid w:val="00595CAB"/>
    <w:rsid w:val="00597BBF"/>
    <w:rsid w:val="005A10F2"/>
    <w:rsid w:val="005A21E0"/>
    <w:rsid w:val="005A28FF"/>
    <w:rsid w:val="005A2C09"/>
    <w:rsid w:val="005A3778"/>
    <w:rsid w:val="005A3DF8"/>
    <w:rsid w:val="005A5549"/>
    <w:rsid w:val="005B121D"/>
    <w:rsid w:val="005B4853"/>
    <w:rsid w:val="005B6CA1"/>
    <w:rsid w:val="005B770C"/>
    <w:rsid w:val="005C06ED"/>
    <w:rsid w:val="005C11B8"/>
    <w:rsid w:val="005C2609"/>
    <w:rsid w:val="005C45DD"/>
    <w:rsid w:val="005D3F06"/>
    <w:rsid w:val="005D4B73"/>
    <w:rsid w:val="005D5802"/>
    <w:rsid w:val="005D5AA9"/>
    <w:rsid w:val="005D66E6"/>
    <w:rsid w:val="005D7119"/>
    <w:rsid w:val="005D76C8"/>
    <w:rsid w:val="005D7890"/>
    <w:rsid w:val="005E19C1"/>
    <w:rsid w:val="005E2194"/>
    <w:rsid w:val="005E24F0"/>
    <w:rsid w:val="005E490F"/>
    <w:rsid w:val="005E4BC9"/>
    <w:rsid w:val="005E5314"/>
    <w:rsid w:val="005E7C78"/>
    <w:rsid w:val="005F04A7"/>
    <w:rsid w:val="005F114F"/>
    <w:rsid w:val="005F18C5"/>
    <w:rsid w:val="005F2A08"/>
    <w:rsid w:val="005F36CC"/>
    <w:rsid w:val="005F3EB1"/>
    <w:rsid w:val="005F466B"/>
    <w:rsid w:val="005F46D8"/>
    <w:rsid w:val="005F5469"/>
    <w:rsid w:val="005F63F3"/>
    <w:rsid w:val="005F6D7F"/>
    <w:rsid w:val="00604307"/>
    <w:rsid w:val="0060487F"/>
    <w:rsid w:val="00604EAD"/>
    <w:rsid w:val="006104FB"/>
    <w:rsid w:val="00612A2F"/>
    <w:rsid w:val="00612AAE"/>
    <w:rsid w:val="006156B4"/>
    <w:rsid w:val="00616E05"/>
    <w:rsid w:val="00617985"/>
    <w:rsid w:val="00624093"/>
    <w:rsid w:val="00631698"/>
    <w:rsid w:val="00631E44"/>
    <w:rsid w:val="00634C57"/>
    <w:rsid w:val="00634CE7"/>
    <w:rsid w:val="006350D5"/>
    <w:rsid w:val="0063642C"/>
    <w:rsid w:val="00637858"/>
    <w:rsid w:val="006404A7"/>
    <w:rsid w:val="00640A38"/>
    <w:rsid w:val="00644137"/>
    <w:rsid w:val="006451E4"/>
    <w:rsid w:val="00645B33"/>
    <w:rsid w:val="006516CB"/>
    <w:rsid w:val="00654110"/>
    <w:rsid w:val="00656CFB"/>
    <w:rsid w:val="00657E87"/>
    <w:rsid w:val="00662469"/>
    <w:rsid w:val="00664647"/>
    <w:rsid w:val="00664803"/>
    <w:rsid w:val="00665BA4"/>
    <w:rsid w:val="00667AF2"/>
    <w:rsid w:val="006710C9"/>
    <w:rsid w:val="006741CD"/>
    <w:rsid w:val="00674D89"/>
    <w:rsid w:val="00675E37"/>
    <w:rsid w:val="00676736"/>
    <w:rsid w:val="00676D76"/>
    <w:rsid w:val="00676F9F"/>
    <w:rsid w:val="00677591"/>
    <w:rsid w:val="00677594"/>
    <w:rsid w:val="0068032F"/>
    <w:rsid w:val="00680D37"/>
    <w:rsid w:val="0068174E"/>
    <w:rsid w:val="00681DCE"/>
    <w:rsid w:val="0068260E"/>
    <w:rsid w:val="006846B3"/>
    <w:rsid w:val="00684D59"/>
    <w:rsid w:val="00684E25"/>
    <w:rsid w:val="006858A4"/>
    <w:rsid w:val="00686718"/>
    <w:rsid w:val="00686BFA"/>
    <w:rsid w:val="00686DED"/>
    <w:rsid w:val="006875A0"/>
    <w:rsid w:val="00687D27"/>
    <w:rsid w:val="00695065"/>
    <w:rsid w:val="00695BEF"/>
    <w:rsid w:val="006968C1"/>
    <w:rsid w:val="006977F6"/>
    <w:rsid w:val="00697A13"/>
    <w:rsid w:val="006A109C"/>
    <w:rsid w:val="006A6565"/>
    <w:rsid w:val="006A7691"/>
    <w:rsid w:val="006A7EE2"/>
    <w:rsid w:val="006B0514"/>
    <w:rsid w:val="006B0F92"/>
    <w:rsid w:val="006B2785"/>
    <w:rsid w:val="006B344A"/>
    <w:rsid w:val="006B58C9"/>
    <w:rsid w:val="006B74AC"/>
    <w:rsid w:val="006B78D8"/>
    <w:rsid w:val="006C113F"/>
    <w:rsid w:val="006C123E"/>
    <w:rsid w:val="006C15A1"/>
    <w:rsid w:val="006C1752"/>
    <w:rsid w:val="006C28CA"/>
    <w:rsid w:val="006C4355"/>
    <w:rsid w:val="006C469D"/>
    <w:rsid w:val="006C52EC"/>
    <w:rsid w:val="006C56D4"/>
    <w:rsid w:val="006C6681"/>
    <w:rsid w:val="006C6924"/>
    <w:rsid w:val="006C7CA6"/>
    <w:rsid w:val="006D18B3"/>
    <w:rsid w:val="006D3E8A"/>
    <w:rsid w:val="006D61F6"/>
    <w:rsid w:val="006E1332"/>
    <w:rsid w:val="006E279A"/>
    <w:rsid w:val="006E313B"/>
    <w:rsid w:val="006E7227"/>
    <w:rsid w:val="006F0741"/>
    <w:rsid w:val="006F1C27"/>
    <w:rsid w:val="006F42BB"/>
    <w:rsid w:val="006F438E"/>
    <w:rsid w:val="006F440B"/>
    <w:rsid w:val="006F5416"/>
    <w:rsid w:val="006F624B"/>
    <w:rsid w:val="0070398A"/>
    <w:rsid w:val="00705242"/>
    <w:rsid w:val="007065C5"/>
    <w:rsid w:val="00706AD4"/>
    <w:rsid w:val="00707150"/>
    <w:rsid w:val="00713549"/>
    <w:rsid w:val="007140BE"/>
    <w:rsid w:val="00715E4D"/>
    <w:rsid w:val="00716F48"/>
    <w:rsid w:val="00717114"/>
    <w:rsid w:val="0071779F"/>
    <w:rsid w:val="007211F5"/>
    <w:rsid w:val="007240E2"/>
    <w:rsid w:val="0072583E"/>
    <w:rsid w:val="00725BB5"/>
    <w:rsid w:val="0073091A"/>
    <w:rsid w:val="00730AE8"/>
    <w:rsid w:val="00730F1B"/>
    <w:rsid w:val="0073186D"/>
    <w:rsid w:val="007343D9"/>
    <w:rsid w:val="00741493"/>
    <w:rsid w:val="007434E5"/>
    <w:rsid w:val="00752180"/>
    <w:rsid w:val="00752323"/>
    <w:rsid w:val="007532B7"/>
    <w:rsid w:val="00753CAB"/>
    <w:rsid w:val="00754A70"/>
    <w:rsid w:val="00755202"/>
    <w:rsid w:val="00755D3A"/>
    <w:rsid w:val="0075751D"/>
    <w:rsid w:val="007578D3"/>
    <w:rsid w:val="00760391"/>
    <w:rsid w:val="007609C6"/>
    <w:rsid w:val="007615F3"/>
    <w:rsid w:val="0076175D"/>
    <w:rsid w:val="00763B85"/>
    <w:rsid w:val="00764974"/>
    <w:rsid w:val="0076521E"/>
    <w:rsid w:val="007661E9"/>
    <w:rsid w:val="00767062"/>
    <w:rsid w:val="00771972"/>
    <w:rsid w:val="00774D2C"/>
    <w:rsid w:val="00776169"/>
    <w:rsid w:val="00776527"/>
    <w:rsid w:val="00777040"/>
    <w:rsid w:val="00780EF1"/>
    <w:rsid w:val="00786C87"/>
    <w:rsid w:val="007877C9"/>
    <w:rsid w:val="00790764"/>
    <w:rsid w:val="0079085F"/>
    <w:rsid w:val="00793D78"/>
    <w:rsid w:val="0079453C"/>
    <w:rsid w:val="00794677"/>
    <w:rsid w:val="007A33E2"/>
    <w:rsid w:val="007A3CAF"/>
    <w:rsid w:val="007A516D"/>
    <w:rsid w:val="007A5E65"/>
    <w:rsid w:val="007A775D"/>
    <w:rsid w:val="007B0834"/>
    <w:rsid w:val="007B0E83"/>
    <w:rsid w:val="007B11FA"/>
    <w:rsid w:val="007B1396"/>
    <w:rsid w:val="007B2011"/>
    <w:rsid w:val="007B2CFE"/>
    <w:rsid w:val="007B3DCB"/>
    <w:rsid w:val="007B6689"/>
    <w:rsid w:val="007B6F72"/>
    <w:rsid w:val="007C1FFB"/>
    <w:rsid w:val="007C2D94"/>
    <w:rsid w:val="007C5F92"/>
    <w:rsid w:val="007C6227"/>
    <w:rsid w:val="007C6BBD"/>
    <w:rsid w:val="007D0382"/>
    <w:rsid w:val="007D1A1F"/>
    <w:rsid w:val="007D40DF"/>
    <w:rsid w:val="007D4458"/>
    <w:rsid w:val="007E0D4A"/>
    <w:rsid w:val="007E1788"/>
    <w:rsid w:val="007E29B4"/>
    <w:rsid w:val="007E435A"/>
    <w:rsid w:val="007E49F7"/>
    <w:rsid w:val="007E4C70"/>
    <w:rsid w:val="007E7E61"/>
    <w:rsid w:val="007F0845"/>
    <w:rsid w:val="007F20F3"/>
    <w:rsid w:val="007F2390"/>
    <w:rsid w:val="007F708D"/>
    <w:rsid w:val="00801E13"/>
    <w:rsid w:val="00803069"/>
    <w:rsid w:val="0080734C"/>
    <w:rsid w:val="00807C82"/>
    <w:rsid w:val="008117CC"/>
    <w:rsid w:val="00813DCA"/>
    <w:rsid w:val="008161A6"/>
    <w:rsid w:val="00816905"/>
    <w:rsid w:val="00817A17"/>
    <w:rsid w:val="00817EC1"/>
    <w:rsid w:val="0082112D"/>
    <w:rsid w:val="00821FF6"/>
    <w:rsid w:val="00822574"/>
    <w:rsid w:val="00825C4D"/>
    <w:rsid w:val="00827186"/>
    <w:rsid w:val="00827C8E"/>
    <w:rsid w:val="00830AEA"/>
    <w:rsid w:val="00830E86"/>
    <w:rsid w:val="0083143E"/>
    <w:rsid w:val="008315D5"/>
    <w:rsid w:val="00831CDE"/>
    <w:rsid w:val="00834304"/>
    <w:rsid w:val="00834FAA"/>
    <w:rsid w:val="008354FB"/>
    <w:rsid w:val="00836086"/>
    <w:rsid w:val="00836A06"/>
    <w:rsid w:val="008374BC"/>
    <w:rsid w:val="00840293"/>
    <w:rsid w:val="008417B5"/>
    <w:rsid w:val="00841901"/>
    <w:rsid w:val="00846121"/>
    <w:rsid w:val="008466C6"/>
    <w:rsid w:val="0084708F"/>
    <w:rsid w:val="008477C8"/>
    <w:rsid w:val="0085114D"/>
    <w:rsid w:val="008520A8"/>
    <w:rsid w:val="00852217"/>
    <w:rsid w:val="00855408"/>
    <w:rsid w:val="00856D65"/>
    <w:rsid w:val="00861B41"/>
    <w:rsid w:val="00861B9F"/>
    <w:rsid w:val="00861BE3"/>
    <w:rsid w:val="008625D3"/>
    <w:rsid w:val="00863434"/>
    <w:rsid w:val="00865E4C"/>
    <w:rsid w:val="00867DAB"/>
    <w:rsid w:val="008701E4"/>
    <w:rsid w:val="008734E7"/>
    <w:rsid w:val="0087368D"/>
    <w:rsid w:val="00874FE8"/>
    <w:rsid w:val="00875A32"/>
    <w:rsid w:val="00876086"/>
    <w:rsid w:val="00876E83"/>
    <w:rsid w:val="008772BC"/>
    <w:rsid w:val="00882911"/>
    <w:rsid w:val="00885D40"/>
    <w:rsid w:val="008873D4"/>
    <w:rsid w:val="00891EDF"/>
    <w:rsid w:val="00892872"/>
    <w:rsid w:val="0089296D"/>
    <w:rsid w:val="00893E85"/>
    <w:rsid w:val="00894031"/>
    <w:rsid w:val="00894C5D"/>
    <w:rsid w:val="00895508"/>
    <w:rsid w:val="008972D2"/>
    <w:rsid w:val="008A0ADD"/>
    <w:rsid w:val="008A388E"/>
    <w:rsid w:val="008A3CBA"/>
    <w:rsid w:val="008A4B59"/>
    <w:rsid w:val="008B3F7B"/>
    <w:rsid w:val="008B6106"/>
    <w:rsid w:val="008B7C02"/>
    <w:rsid w:val="008B7D2B"/>
    <w:rsid w:val="008B7EF9"/>
    <w:rsid w:val="008C0049"/>
    <w:rsid w:val="008C0E88"/>
    <w:rsid w:val="008C4B50"/>
    <w:rsid w:val="008C7569"/>
    <w:rsid w:val="008D0DBD"/>
    <w:rsid w:val="008D127E"/>
    <w:rsid w:val="008D1E6A"/>
    <w:rsid w:val="008D2A16"/>
    <w:rsid w:val="008D33F5"/>
    <w:rsid w:val="008D35E4"/>
    <w:rsid w:val="008E292B"/>
    <w:rsid w:val="008E2C57"/>
    <w:rsid w:val="008E31FF"/>
    <w:rsid w:val="008E6DCB"/>
    <w:rsid w:val="008E6F06"/>
    <w:rsid w:val="008E7B8E"/>
    <w:rsid w:val="008E7FC9"/>
    <w:rsid w:val="008F029B"/>
    <w:rsid w:val="008F2A5D"/>
    <w:rsid w:val="008F3636"/>
    <w:rsid w:val="008F3FC9"/>
    <w:rsid w:val="008F585B"/>
    <w:rsid w:val="009003A8"/>
    <w:rsid w:val="009021DA"/>
    <w:rsid w:val="00902500"/>
    <w:rsid w:val="00902EFF"/>
    <w:rsid w:val="0090432C"/>
    <w:rsid w:val="00904F96"/>
    <w:rsid w:val="009052A3"/>
    <w:rsid w:val="009056D7"/>
    <w:rsid w:val="00905B8D"/>
    <w:rsid w:val="00906401"/>
    <w:rsid w:val="0090786F"/>
    <w:rsid w:val="009110F7"/>
    <w:rsid w:val="0091155E"/>
    <w:rsid w:val="00912A92"/>
    <w:rsid w:val="00915D07"/>
    <w:rsid w:val="009162AE"/>
    <w:rsid w:val="00917251"/>
    <w:rsid w:val="0091728D"/>
    <w:rsid w:val="00920EC4"/>
    <w:rsid w:val="0092180B"/>
    <w:rsid w:val="00921F14"/>
    <w:rsid w:val="00923CB0"/>
    <w:rsid w:val="00924871"/>
    <w:rsid w:val="00924AC8"/>
    <w:rsid w:val="00925429"/>
    <w:rsid w:val="0092597A"/>
    <w:rsid w:val="00926520"/>
    <w:rsid w:val="0093033E"/>
    <w:rsid w:val="009305FC"/>
    <w:rsid w:val="00930FB1"/>
    <w:rsid w:val="0093139F"/>
    <w:rsid w:val="00932443"/>
    <w:rsid w:val="00933F4A"/>
    <w:rsid w:val="00935BD4"/>
    <w:rsid w:val="009373B2"/>
    <w:rsid w:val="00937AE2"/>
    <w:rsid w:val="0094416B"/>
    <w:rsid w:val="0094427A"/>
    <w:rsid w:val="00944C7C"/>
    <w:rsid w:val="00945245"/>
    <w:rsid w:val="009568DC"/>
    <w:rsid w:val="0095759C"/>
    <w:rsid w:val="009618EE"/>
    <w:rsid w:val="009624D2"/>
    <w:rsid w:val="009628D9"/>
    <w:rsid w:val="009637AE"/>
    <w:rsid w:val="00964776"/>
    <w:rsid w:val="00964A4E"/>
    <w:rsid w:val="00964B35"/>
    <w:rsid w:val="009651C7"/>
    <w:rsid w:val="00965797"/>
    <w:rsid w:val="00965A10"/>
    <w:rsid w:val="009670A3"/>
    <w:rsid w:val="009674BE"/>
    <w:rsid w:val="00972FCD"/>
    <w:rsid w:val="009741FC"/>
    <w:rsid w:val="00974923"/>
    <w:rsid w:val="00977C3D"/>
    <w:rsid w:val="00980D3D"/>
    <w:rsid w:val="00983101"/>
    <w:rsid w:val="00983E41"/>
    <w:rsid w:val="00987A30"/>
    <w:rsid w:val="0099182E"/>
    <w:rsid w:val="00992CF3"/>
    <w:rsid w:val="00994868"/>
    <w:rsid w:val="009968D6"/>
    <w:rsid w:val="009A10A0"/>
    <w:rsid w:val="009A1CAB"/>
    <w:rsid w:val="009A2359"/>
    <w:rsid w:val="009A4D57"/>
    <w:rsid w:val="009A60D1"/>
    <w:rsid w:val="009B05B3"/>
    <w:rsid w:val="009B3764"/>
    <w:rsid w:val="009B66CE"/>
    <w:rsid w:val="009B6FD3"/>
    <w:rsid w:val="009C1750"/>
    <w:rsid w:val="009C2E29"/>
    <w:rsid w:val="009C3E8F"/>
    <w:rsid w:val="009C554B"/>
    <w:rsid w:val="009C719E"/>
    <w:rsid w:val="009C7799"/>
    <w:rsid w:val="009D07A9"/>
    <w:rsid w:val="009D3ACD"/>
    <w:rsid w:val="009D7731"/>
    <w:rsid w:val="009E1922"/>
    <w:rsid w:val="009E4715"/>
    <w:rsid w:val="009E5273"/>
    <w:rsid w:val="009E5DDB"/>
    <w:rsid w:val="009F4982"/>
    <w:rsid w:val="009F4CA7"/>
    <w:rsid w:val="009F7D36"/>
    <w:rsid w:val="00A00E71"/>
    <w:rsid w:val="00A03B10"/>
    <w:rsid w:val="00A04616"/>
    <w:rsid w:val="00A04717"/>
    <w:rsid w:val="00A05EE4"/>
    <w:rsid w:val="00A10D66"/>
    <w:rsid w:val="00A14114"/>
    <w:rsid w:val="00A16413"/>
    <w:rsid w:val="00A16545"/>
    <w:rsid w:val="00A16AED"/>
    <w:rsid w:val="00A16E1D"/>
    <w:rsid w:val="00A17A15"/>
    <w:rsid w:val="00A17D5B"/>
    <w:rsid w:val="00A23E43"/>
    <w:rsid w:val="00A24ED9"/>
    <w:rsid w:val="00A25216"/>
    <w:rsid w:val="00A2628E"/>
    <w:rsid w:val="00A2731E"/>
    <w:rsid w:val="00A309AC"/>
    <w:rsid w:val="00A30F65"/>
    <w:rsid w:val="00A3279E"/>
    <w:rsid w:val="00A35900"/>
    <w:rsid w:val="00A40EAC"/>
    <w:rsid w:val="00A418BC"/>
    <w:rsid w:val="00A43CF8"/>
    <w:rsid w:val="00A43DF2"/>
    <w:rsid w:val="00A445A8"/>
    <w:rsid w:val="00A44B0D"/>
    <w:rsid w:val="00A45087"/>
    <w:rsid w:val="00A45489"/>
    <w:rsid w:val="00A46DE0"/>
    <w:rsid w:val="00A50D73"/>
    <w:rsid w:val="00A52CAD"/>
    <w:rsid w:val="00A53FC7"/>
    <w:rsid w:val="00A626FF"/>
    <w:rsid w:val="00A62CE1"/>
    <w:rsid w:val="00A655D3"/>
    <w:rsid w:val="00A6741E"/>
    <w:rsid w:val="00A7016A"/>
    <w:rsid w:val="00A7018D"/>
    <w:rsid w:val="00A722F9"/>
    <w:rsid w:val="00A72D42"/>
    <w:rsid w:val="00A75E40"/>
    <w:rsid w:val="00A77D1D"/>
    <w:rsid w:val="00A81652"/>
    <w:rsid w:val="00A83150"/>
    <w:rsid w:val="00A83398"/>
    <w:rsid w:val="00A857C0"/>
    <w:rsid w:val="00A90FED"/>
    <w:rsid w:val="00A9189D"/>
    <w:rsid w:val="00A91E71"/>
    <w:rsid w:val="00A96116"/>
    <w:rsid w:val="00A9614E"/>
    <w:rsid w:val="00A96C0F"/>
    <w:rsid w:val="00AA212F"/>
    <w:rsid w:val="00AA2996"/>
    <w:rsid w:val="00AA2AF4"/>
    <w:rsid w:val="00AA52BF"/>
    <w:rsid w:val="00AA559A"/>
    <w:rsid w:val="00AA6C31"/>
    <w:rsid w:val="00AA7CE8"/>
    <w:rsid w:val="00AB2AF1"/>
    <w:rsid w:val="00AB5A64"/>
    <w:rsid w:val="00AB6456"/>
    <w:rsid w:val="00AC044E"/>
    <w:rsid w:val="00AC2395"/>
    <w:rsid w:val="00AC2960"/>
    <w:rsid w:val="00AC2AC4"/>
    <w:rsid w:val="00AC4284"/>
    <w:rsid w:val="00AC45BD"/>
    <w:rsid w:val="00AD0EE7"/>
    <w:rsid w:val="00AD168E"/>
    <w:rsid w:val="00AD306C"/>
    <w:rsid w:val="00AD5AD2"/>
    <w:rsid w:val="00AD6462"/>
    <w:rsid w:val="00AD68C4"/>
    <w:rsid w:val="00AD71F9"/>
    <w:rsid w:val="00AE09B3"/>
    <w:rsid w:val="00AE1A83"/>
    <w:rsid w:val="00AE7CE7"/>
    <w:rsid w:val="00AE7FAB"/>
    <w:rsid w:val="00AF1E87"/>
    <w:rsid w:val="00AF436B"/>
    <w:rsid w:val="00AF5179"/>
    <w:rsid w:val="00AF5CC2"/>
    <w:rsid w:val="00AF6F98"/>
    <w:rsid w:val="00B00913"/>
    <w:rsid w:val="00B01593"/>
    <w:rsid w:val="00B01FF9"/>
    <w:rsid w:val="00B023F2"/>
    <w:rsid w:val="00B06DB4"/>
    <w:rsid w:val="00B10A4D"/>
    <w:rsid w:val="00B10C90"/>
    <w:rsid w:val="00B11002"/>
    <w:rsid w:val="00B121B2"/>
    <w:rsid w:val="00B14BC1"/>
    <w:rsid w:val="00B16EB8"/>
    <w:rsid w:val="00B17E71"/>
    <w:rsid w:val="00B17FDE"/>
    <w:rsid w:val="00B20632"/>
    <w:rsid w:val="00B2379C"/>
    <w:rsid w:val="00B23D5D"/>
    <w:rsid w:val="00B2687D"/>
    <w:rsid w:val="00B32DDB"/>
    <w:rsid w:val="00B32F57"/>
    <w:rsid w:val="00B3345C"/>
    <w:rsid w:val="00B34528"/>
    <w:rsid w:val="00B34CC9"/>
    <w:rsid w:val="00B3563B"/>
    <w:rsid w:val="00B402FC"/>
    <w:rsid w:val="00B422E2"/>
    <w:rsid w:val="00B439DA"/>
    <w:rsid w:val="00B4411A"/>
    <w:rsid w:val="00B46604"/>
    <w:rsid w:val="00B47089"/>
    <w:rsid w:val="00B52151"/>
    <w:rsid w:val="00B530CD"/>
    <w:rsid w:val="00B55F5E"/>
    <w:rsid w:val="00B56B6F"/>
    <w:rsid w:val="00B5752E"/>
    <w:rsid w:val="00B62316"/>
    <w:rsid w:val="00B63A11"/>
    <w:rsid w:val="00B64425"/>
    <w:rsid w:val="00B64C24"/>
    <w:rsid w:val="00B65CEF"/>
    <w:rsid w:val="00B6608F"/>
    <w:rsid w:val="00B679FB"/>
    <w:rsid w:val="00B76D1E"/>
    <w:rsid w:val="00B77543"/>
    <w:rsid w:val="00B80EC6"/>
    <w:rsid w:val="00B81D70"/>
    <w:rsid w:val="00B83E07"/>
    <w:rsid w:val="00B84CF6"/>
    <w:rsid w:val="00B85016"/>
    <w:rsid w:val="00B8561A"/>
    <w:rsid w:val="00B92D1D"/>
    <w:rsid w:val="00B938C5"/>
    <w:rsid w:val="00B95940"/>
    <w:rsid w:val="00B95ACA"/>
    <w:rsid w:val="00B97ACC"/>
    <w:rsid w:val="00BA3787"/>
    <w:rsid w:val="00BA46E8"/>
    <w:rsid w:val="00BA6C2B"/>
    <w:rsid w:val="00BA7B64"/>
    <w:rsid w:val="00BB0351"/>
    <w:rsid w:val="00BB15C3"/>
    <w:rsid w:val="00BB1AF4"/>
    <w:rsid w:val="00BB46F3"/>
    <w:rsid w:val="00BB4CB1"/>
    <w:rsid w:val="00BB4F98"/>
    <w:rsid w:val="00BB5ABF"/>
    <w:rsid w:val="00BB6EA2"/>
    <w:rsid w:val="00BB7B5B"/>
    <w:rsid w:val="00BC003F"/>
    <w:rsid w:val="00BC327F"/>
    <w:rsid w:val="00BC5332"/>
    <w:rsid w:val="00BC5C12"/>
    <w:rsid w:val="00BC7154"/>
    <w:rsid w:val="00BC731E"/>
    <w:rsid w:val="00BC7614"/>
    <w:rsid w:val="00BD25BB"/>
    <w:rsid w:val="00BD2AF8"/>
    <w:rsid w:val="00BD366B"/>
    <w:rsid w:val="00BD6D50"/>
    <w:rsid w:val="00BE0AD1"/>
    <w:rsid w:val="00BE0EF9"/>
    <w:rsid w:val="00BE18B9"/>
    <w:rsid w:val="00BE2495"/>
    <w:rsid w:val="00BF02C8"/>
    <w:rsid w:val="00BF1578"/>
    <w:rsid w:val="00BF1D12"/>
    <w:rsid w:val="00BF1D3A"/>
    <w:rsid w:val="00BF4E43"/>
    <w:rsid w:val="00BF5C4C"/>
    <w:rsid w:val="00C01410"/>
    <w:rsid w:val="00C052AA"/>
    <w:rsid w:val="00C06EE3"/>
    <w:rsid w:val="00C07749"/>
    <w:rsid w:val="00C11D48"/>
    <w:rsid w:val="00C21430"/>
    <w:rsid w:val="00C21E61"/>
    <w:rsid w:val="00C21F94"/>
    <w:rsid w:val="00C2590D"/>
    <w:rsid w:val="00C27913"/>
    <w:rsid w:val="00C33B68"/>
    <w:rsid w:val="00C35570"/>
    <w:rsid w:val="00C36A79"/>
    <w:rsid w:val="00C401D2"/>
    <w:rsid w:val="00C4031A"/>
    <w:rsid w:val="00C405D4"/>
    <w:rsid w:val="00C419D5"/>
    <w:rsid w:val="00C4513B"/>
    <w:rsid w:val="00C5390B"/>
    <w:rsid w:val="00C54697"/>
    <w:rsid w:val="00C553A5"/>
    <w:rsid w:val="00C55402"/>
    <w:rsid w:val="00C5603B"/>
    <w:rsid w:val="00C61F47"/>
    <w:rsid w:val="00C62828"/>
    <w:rsid w:val="00C71D2F"/>
    <w:rsid w:val="00C72984"/>
    <w:rsid w:val="00C73885"/>
    <w:rsid w:val="00C73C93"/>
    <w:rsid w:val="00C7435A"/>
    <w:rsid w:val="00C747B1"/>
    <w:rsid w:val="00C82191"/>
    <w:rsid w:val="00C83134"/>
    <w:rsid w:val="00C832F3"/>
    <w:rsid w:val="00C85545"/>
    <w:rsid w:val="00C855B5"/>
    <w:rsid w:val="00C85F0E"/>
    <w:rsid w:val="00C90CF4"/>
    <w:rsid w:val="00C922DE"/>
    <w:rsid w:val="00C92843"/>
    <w:rsid w:val="00C92EB6"/>
    <w:rsid w:val="00C93389"/>
    <w:rsid w:val="00CA0346"/>
    <w:rsid w:val="00CA37FF"/>
    <w:rsid w:val="00CA6AB4"/>
    <w:rsid w:val="00CB2351"/>
    <w:rsid w:val="00CB4930"/>
    <w:rsid w:val="00CB5E10"/>
    <w:rsid w:val="00CC0834"/>
    <w:rsid w:val="00CC20FE"/>
    <w:rsid w:val="00CC2E7D"/>
    <w:rsid w:val="00CC655F"/>
    <w:rsid w:val="00CC76BD"/>
    <w:rsid w:val="00CD10A5"/>
    <w:rsid w:val="00CD1129"/>
    <w:rsid w:val="00CD2076"/>
    <w:rsid w:val="00CD24CE"/>
    <w:rsid w:val="00CD29B5"/>
    <w:rsid w:val="00CD2B78"/>
    <w:rsid w:val="00CD5C3E"/>
    <w:rsid w:val="00CD6331"/>
    <w:rsid w:val="00CE62FA"/>
    <w:rsid w:val="00CE670B"/>
    <w:rsid w:val="00CF4908"/>
    <w:rsid w:val="00CF51EC"/>
    <w:rsid w:val="00CF545D"/>
    <w:rsid w:val="00CF5873"/>
    <w:rsid w:val="00CF73AE"/>
    <w:rsid w:val="00D03A72"/>
    <w:rsid w:val="00D040DD"/>
    <w:rsid w:val="00D05C65"/>
    <w:rsid w:val="00D06D68"/>
    <w:rsid w:val="00D075BE"/>
    <w:rsid w:val="00D12C25"/>
    <w:rsid w:val="00D133B4"/>
    <w:rsid w:val="00D13986"/>
    <w:rsid w:val="00D14C5B"/>
    <w:rsid w:val="00D15FED"/>
    <w:rsid w:val="00D214EF"/>
    <w:rsid w:val="00D21D6D"/>
    <w:rsid w:val="00D21D83"/>
    <w:rsid w:val="00D235B7"/>
    <w:rsid w:val="00D25F28"/>
    <w:rsid w:val="00D26071"/>
    <w:rsid w:val="00D27973"/>
    <w:rsid w:val="00D31E1E"/>
    <w:rsid w:val="00D334E2"/>
    <w:rsid w:val="00D35BBB"/>
    <w:rsid w:val="00D35E1A"/>
    <w:rsid w:val="00D36DFB"/>
    <w:rsid w:val="00D36E1C"/>
    <w:rsid w:val="00D373AF"/>
    <w:rsid w:val="00D40556"/>
    <w:rsid w:val="00D41F74"/>
    <w:rsid w:val="00D43ED2"/>
    <w:rsid w:val="00D50F46"/>
    <w:rsid w:val="00D544E7"/>
    <w:rsid w:val="00D56FBF"/>
    <w:rsid w:val="00D57677"/>
    <w:rsid w:val="00D60415"/>
    <w:rsid w:val="00D63BE5"/>
    <w:rsid w:val="00D66223"/>
    <w:rsid w:val="00D70822"/>
    <w:rsid w:val="00D72076"/>
    <w:rsid w:val="00D743E0"/>
    <w:rsid w:val="00D77252"/>
    <w:rsid w:val="00D8084C"/>
    <w:rsid w:val="00D82EF1"/>
    <w:rsid w:val="00D84F43"/>
    <w:rsid w:val="00D85821"/>
    <w:rsid w:val="00D8598C"/>
    <w:rsid w:val="00D87C06"/>
    <w:rsid w:val="00D915EA"/>
    <w:rsid w:val="00D928BE"/>
    <w:rsid w:val="00D95C5D"/>
    <w:rsid w:val="00D97D00"/>
    <w:rsid w:val="00DA096C"/>
    <w:rsid w:val="00DA1AB6"/>
    <w:rsid w:val="00DA6364"/>
    <w:rsid w:val="00DA7114"/>
    <w:rsid w:val="00DA7C0C"/>
    <w:rsid w:val="00DB08A9"/>
    <w:rsid w:val="00DB2DFA"/>
    <w:rsid w:val="00DB2EC8"/>
    <w:rsid w:val="00DC17D0"/>
    <w:rsid w:val="00DC2B41"/>
    <w:rsid w:val="00DC435B"/>
    <w:rsid w:val="00DC56FE"/>
    <w:rsid w:val="00DC5B3B"/>
    <w:rsid w:val="00DC6C2D"/>
    <w:rsid w:val="00DC7B1A"/>
    <w:rsid w:val="00DD129F"/>
    <w:rsid w:val="00DD32DD"/>
    <w:rsid w:val="00DE0D8B"/>
    <w:rsid w:val="00DF3643"/>
    <w:rsid w:val="00DF42FF"/>
    <w:rsid w:val="00DF5D1E"/>
    <w:rsid w:val="00E01C0E"/>
    <w:rsid w:val="00E0368F"/>
    <w:rsid w:val="00E03D73"/>
    <w:rsid w:val="00E03F9A"/>
    <w:rsid w:val="00E04694"/>
    <w:rsid w:val="00E129E7"/>
    <w:rsid w:val="00E12ABE"/>
    <w:rsid w:val="00E12B1E"/>
    <w:rsid w:val="00E1444C"/>
    <w:rsid w:val="00E17262"/>
    <w:rsid w:val="00E20016"/>
    <w:rsid w:val="00E2009B"/>
    <w:rsid w:val="00E2251C"/>
    <w:rsid w:val="00E2363D"/>
    <w:rsid w:val="00E253A2"/>
    <w:rsid w:val="00E27127"/>
    <w:rsid w:val="00E27233"/>
    <w:rsid w:val="00E31771"/>
    <w:rsid w:val="00E32080"/>
    <w:rsid w:val="00E3309D"/>
    <w:rsid w:val="00E417BE"/>
    <w:rsid w:val="00E41CD5"/>
    <w:rsid w:val="00E43A9E"/>
    <w:rsid w:val="00E453F9"/>
    <w:rsid w:val="00E45D7D"/>
    <w:rsid w:val="00E47854"/>
    <w:rsid w:val="00E47EBA"/>
    <w:rsid w:val="00E50156"/>
    <w:rsid w:val="00E5076C"/>
    <w:rsid w:val="00E53470"/>
    <w:rsid w:val="00E539F6"/>
    <w:rsid w:val="00E55791"/>
    <w:rsid w:val="00E578A2"/>
    <w:rsid w:val="00E61740"/>
    <w:rsid w:val="00E61EB5"/>
    <w:rsid w:val="00E6519D"/>
    <w:rsid w:val="00E67305"/>
    <w:rsid w:val="00E67696"/>
    <w:rsid w:val="00E71A58"/>
    <w:rsid w:val="00E72A26"/>
    <w:rsid w:val="00E72A7A"/>
    <w:rsid w:val="00E747DC"/>
    <w:rsid w:val="00E75C94"/>
    <w:rsid w:val="00E76B9B"/>
    <w:rsid w:val="00E76E61"/>
    <w:rsid w:val="00E80CA3"/>
    <w:rsid w:val="00E82618"/>
    <w:rsid w:val="00E930A1"/>
    <w:rsid w:val="00E93820"/>
    <w:rsid w:val="00E94A86"/>
    <w:rsid w:val="00E96143"/>
    <w:rsid w:val="00E96833"/>
    <w:rsid w:val="00EA0C68"/>
    <w:rsid w:val="00EA32BC"/>
    <w:rsid w:val="00EA35A7"/>
    <w:rsid w:val="00EA4402"/>
    <w:rsid w:val="00EA513E"/>
    <w:rsid w:val="00EB0E32"/>
    <w:rsid w:val="00EB4511"/>
    <w:rsid w:val="00EB4A8E"/>
    <w:rsid w:val="00EB5BF7"/>
    <w:rsid w:val="00EB5E79"/>
    <w:rsid w:val="00EB6FAC"/>
    <w:rsid w:val="00EC03D7"/>
    <w:rsid w:val="00EC13A7"/>
    <w:rsid w:val="00ED0EF0"/>
    <w:rsid w:val="00ED12B9"/>
    <w:rsid w:val="00ED16B8"/>
    <w:rsid w:val="00ED2EA1"/>
    <w:rsid w:val="00ED4D04"/>
    <w:rsid w:val="00ED62C6"/>
    <w:rsid w:val="00ED64C1"/>
    <w:rsid w:val="00EE3446"/>
    <w:rsid w:val="00EE3E78"/>
    <w:rsid w:val="00EE4B1B"/>
    <w:rsid w:val="00EF150D"/>
    <w:rsid w:val="00EF1F5A"/>
    <w:rsid w:val="00EF47BF"/>
    <w:rsid w:val="00EF5A13"/>
    <w:rsid w:val="00EF5FF9"/>
    <w:rsid w:val="00F0160B"/>
    <w:rsid w:val="00F03F8D"/>
    <w:rsid w:val="00F04811"/>
    <w:rsid w:val="00F0488C"/>
    <w:rsid w:val="00F073ED"/>
    <w:rsid w:val="00F07C4C"/>
    <w:rsid w:val="00F10F11"/>
    <w:rsid w:val="00F12CFB"/>
    <w:rsid w:val="00F15AAA"/>
    <w:rsid w:val="00F15BEF"/>
    <w:rsid w:val="00F17898"/>
    <w:rsid w:val="00F207C2"/>
    <w:rsid w:val="00F219A1"/>
    <w:rsid w:val="00F23E20"/>
    <w:rsid w:val="00F24407"/>
    <w:rsid w:val="00F24FAA"/>
    <w:rsid w:val="00F25040"/>
    <w:rsid w:val="00F27331"/>
    <w:rsid w:val="00F30C65"/>
    <w:rsid w:val="00F3364D"/>
    <w:rsid w:val="00F349BF"/>
    <w:rsid w:val="00F437CC"/>
    <w:rsid w:val="00F44537"/>
    <w:rsid w:val="00F46185"/>
    <w:rsid w:val="00F46423"/>
    <w:rsid w:val="00F4696A"/>
    <w:rsid w:val="00F47067"/>
    <w:rsid w:val="00F525EB"/>
    <w:rsid w:val="00F63AAE"/>
    <w:rsid w:val="00F63DDE"/>
    <w:rsid w:val="00F63FB7"/>
    <w:rsid w:val="00F6421B"/>
    <w:rsid w:val="00F649D2"/>
    <w:rsid w:val="00F6602B"/>
    <w:rsid w:val="00F7150B"/>
    <w:rsid w:val="00F73A0C"/>
    <w:rsid w:val="00F756DB"/>
    <w:rsid w:val="00F767A8"/>
    <w:rsid w:val="00F84E7D"/>
    <w:rsid w:val="00F85066"/>
    <w:rsid w:val="00F87A4D"/>
    <w:rsid w:val="00F93688"/>
    <w:rsid w:val="00F939F3"/>
    <w:rsid w:val="00FA05A0"/>
    <w:rsid w:val="00FA17CC"/>
    <w:rsid w:val="00FA1F01"/>
    <w:rsid w:val="00FA5112"/>
    <w:rsid w:val="00FA5526"/>
    <w:rsid w:val="00FA5D4D"/>
    <w:rsid w:val="00FA70D3"/>
    <w:rsid w:val="00FB0EE2"/>
    <w:rsid w:val="00FB1A79"/>
    <w:rsid w:val="00FB208B"/>
    <w:rsid w:val="00FB2B2D"/>
    <w:rsid w:val="00FB542E"/>
    <w:rsid w:val="00FC05F8"/>
    <w:rsid w:val="00FC0E5F"/>
    <w:rsid w:val="00FC1A95"/>
    <w:rsid w:val="00FC3BEC"/>
    <w:rsid w:val="00FC440B"/>
    <w:rsid w:val="00FC56DE"/>
    <w:rsid w:val="00FC64DE"/>
    <w:rsid w:val="00FC684B"/>
    <w:rsid w:val="00FC7D98"/>
    <w:rsid w:val="00FD1135"/>
    <w:rsid w:val="00FD3265"/>
    <w:rsid w:val="00FD3CF7"/>
    <w:rsid w:val="00FD4916"/>
    <w:rsid w:val="00FD4D12"/>
    <w:rsid w:val="00FE27C7"/>
    <w:rsid w:val="00FE2C7E"/>
    <w:rsid w:val="00FE2F78"/>
    <w:rsid w:val="00FE3137"/>
    <w:rsid w:val="00FE48E4"/>
    <w:rsid w:val="00FE634C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FA0"/>
    <w:pPr>
      <w:spacing w:after="240" w:line="276" w:lineRule="auto"/>
      <w:jc w:val="both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A25216"/>
    <w:pPr>
      <w:keepNext/>
      <w:keepLines/>
      <w:spacing w:after="100" w:line="276" w:lineRule="auto"/>
      <w:contextualSpacing/>
      <w:outlineLvl w:val="0"/>
    </w:pPr>
    <w:rPr>
      <w:rFonts w:ascii="Arial" w:eastAsia="MS Gothic" w:hAnsi="Arial"/>
      <w:b/>
      <w:bCs/>
      <w:color w:val="71818C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A25216"/>
    <w:pPr>
      <w:keepNext/>
      <w:keepLines/>
      <w:spacing w:line="276" w:lineRule="auto"/>
      <w:outlineLvl w:val="1"/>
    </w:pPr>
    <w:rPr>
      <w:rFonts w:ascii="Arial" w:eastAsia="MS Gothic" w:hAnsi="Arial"/>
      <w:b/>
      <w:bCs/>
      <w:color w:val="71818C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A25216"/>
    <w:pPr>
      <w:keepNext/>
      <w:keepLines/>
      <w:spacing w:line="276" w:lineRule="auto"/>
      <w:outlineLvl w:val="2"/>
    </w:pPr>
    <w:rPr>
      <w:rFonts w:ascii="Arial" w:eastAsia="MS Gothic" w:hAnsi="Arial"/>
      <w:b/>
      <w:bCs/>
      <w:color w:val="71818C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A25216"/>
    <w:pPr>
      <w:keepNext/>
      <w:keepLines/>
      <w:spacing w:line="276" w:lineRule="auto"/>
      <w:outlineLvl w:val="3"/>
    </w:pPr>
    <w:rPr>
      <w:rFonts w:ascii="Arial" w:eastAsia="MS Gothic" w:hAnsi="Arial"/>
      <w:b/>
      <w:bCs/>
      <w:iCs/>
      <w:color w:val="71818C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7A516D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516D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516D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516D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516D"/>
    <w:pPr>
      <w:numPr>
        <w:ilvl w:val="8"/>
        <w:numId w:val="1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qFormat/>
    <w:rsid w:val="00364FA0"/>
    <w:rPr>
      <w:rFonts w:ascii="Arial" w:eastAsia="MS Gothic" w:hAnsi="Arial"/>
      <w:b/>
      <w:bCs/>
      <w:color w:val="71818C"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364FA0"/>
    <w:rPr>
      <w:rFonts w:ascii="Arial" w:eastAsia="MS Gothic" w:hAnsi="Arial"/>
      <w:b/>
      <w:bCs/>
      <w:color w:val="71818C"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364FA0"/>
    <w:rPr>
      <w:rFonts w:ascii="Arial" w:eastAsia="MS Gothic" w:hAnsi="Arial"/>
      <w:b/>
      <w:bCs/>
      <w:color w:val="71818C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364FA0"/>
    <w:rPr>
      <w:rFonts w:ascii="Arial" w:eastAsia="MS Gothic" w:hAnsi="Arial"/>
      <w:b/>
      <w:bCs/>
      <w:iCs/>
      <w:color w:val="71818C"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rsid w:val="007A516D"/>
    <w:rPr>
      <w:rFonts w:ascii="Cambria" w:eastAsia="Times New Roman" w:hAnsi="Cambria"/>
      <w:sz w:val="22"/>
      <w:szCs w:val="22"/>
      <w:lang w:eastAsia="cs-CZ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846121"/>
    <w:pPr>
      <w:spacing w:after="80" w:line="288" w:lineRule="auto"/>
    </w:pPr>
    <w:rPr>
      <w:rFonts w:ascii="Arial" w:eastAsia="Times New Roman" w:hAnsi="Arial"/>
      <w:b/>
      <w:color w:val="71818C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A-Box1">
    <w:name w:val="A-Box 1"/>
    <w:next w:val="Normln"/>
    <w:qFormat/>
    <w:rsid w:val="00F84E7D"/>
    <w:pPr>
      <w:shd w:val="clear" w:color="auto" w:fill="EAECEE"/>
      <w:spacing w:before="240" w:after="240" w:line="276" w:lineRule="auto"/>
      <w:contextualSpacing/>
      <w:jc w:val="both"/>
    </w:pPr>
    <w:rPr>
      <w:rFonts w:ascii="Arial" w:hAnsi="Arial" w:cs="Arial"/>
      <w:lang w:eastAsia="cs-CZ"/>
    </w:rPr>
  </w:style>
  <w:style w:type="paragraph" w:customStyle="1" w:styleId="A-Box2">
    <w:name w:val="A-Box 2"/>
    <w:next w:val="Normln"/>
    <w:qFormat/>
    <w:rsid w:val="00D075BE"/>
    <w:pPr>
      <w:spacing w:before="240" w:after="240" w:line="276" w:lineRule="auto"/>
      <w:contextualSpacing/>
      <w:jc w:val="both"/>
    </w:pPr>
    <w:rPr>
      <w:rFonts w:ascii="Arial" w:hAnsi="Arial" w:cs="Arial"/>
      <w:color w:val="71818C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846121"/>
    <w:pPr>
      <w:spacing w:line="288" w:lineRule="auto"/>
    </w:pPr>
    <w:rPr>
      <w:rFonts w:ascii="Arial" w:eastAsia="Times New Roman" w:hAnsi="Arial"/>
      <w:b/>
      <w:bCs/>
      <w:caps/>
      <w:color w:val="71818C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846121"/>
    <w:rPr>
      <w:rFonts w:ascii="Arial" w:eastAsia="Times New Roman" w:hAnsi="Arial"/>
      <w:b/>
      <w:bCs/>
      <w:caps/>
      <w:color w:val="71818C"/>
      <w:kern w:val="28"/>
      <w:sz w:val="56"/>
      <w:szCs w:val="32"/>
    </w:rPr>
  </w:style>
  <w:style w:type="paragraph" w:styleId="Podtitul">
    <w:name w:val="Subtitle"/>
    <w:link w:val="PodtitulChar"/>
    <w:uiPriority w:val="11"/>
    <w:qFormat/>
    <w:rsid w:val="00846121"/>
    <w:pPr>
      <w:spacing w:line="288" w:lineRule="auto"/>
    </w:pPr>
    <w:rPr>
      <w:rFonts w:ascii="Arial" w:eastAsia="Times New Roman" w:hAnsi="Arial" w:cs="Arial"/>
      <w:b/>
      <w:color w:val="71818C"/>
      <w:sz w:val="28"/>
      <w:szCs w:val="24"/>
      <w:lang w:eastAsia="cs-CZ"/>
    </w:rPr>
  </w:style>
  <w:style w:type="character" w:customStyle="1" w:styleId="PodtitulChar">
    <w:name w:val="Podtitul Char"/>
    <w:link w:val="Podtitul"/>
    <w:uiPriority w:val="11"/>
    <w:rsid w:val="00846121"/>
    <w:rPr>
      <w:rFonts w:ascii="Arial" w:eastAsia="Times New Roman" w:hAnsi="Arial" w:cs="Arial"/>
      <w:b/>
      <w:color w:val="71818C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7A516D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516D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516D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516D"/>
    <w:rPr>
      <w:rFonts w:asciiTheme="majorHAnsi" w:eastAsiaTheme="majorEastAsia" w:hAnsiTheme="majorHAnsi" w:cstheme="majorBidi"/>
      <w:color w:val="404040" w:themeColor="text1" w:themeTint="BF"/>
      <w:lang w:eastAsia="cs-CZ"/>
    </w:rPr>
  </w:style>
  <w:style w:type="paragraph" w:styleId="Textpoznpodarou">
    <w:name w:val="footnote text"/>
    <w:aliases w:val="Text pozn. pod čarou_martin_ang"/>
    <w:basedOn w:val="Normln"/>
    <w:link w:val="TextpoznpodarouChar"/>
    <w:qFormat/>
    <w:rsid w:val="008E7FC9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qFormat/>
    <w:rsid w:val="008E7FC9"/>
    <w:rPr>
      <w:rFonts w:ascii="Arial" w:hAnsi="Arial"/>
      <w:lang w:eastAsia="cs-CZ"/>
    </w:rPr>
  </w:style>
  <w:style w:type="paragraph" w:styleId="Bezmezer">
    <w:name w:val="No Spacing"/>
    <w:uiPriority w:val="1"/>
    <w:qFormat/>
    <w:rsid w:val="00AD68C4"/>
    <w:pPr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Marginlie">
    <w:name w:val="Marginálie"/>
    <w:basedOn w:val="Normln"/>
    <w:qFormat/>
    <w:rsid w:val="0089296D"/>
    <w:pPr>
      <w:spacing w:after="0"/>
      <w:jc w:val="left"/>
    </w:pPr>
    <w:rPr>
      <w:spacing w:val="-2"/>
      <w:sz w:val="16"/>
      <w:szCs w:val="16"/>
    </w:rPr>
  </w:style>
  <w:style w:type="paragraph" w:styleId="Odstavecseseznamem">
    <w:name w:val="List Paragraph"/>
    <w:basedOn w:val="Normln"/>
    <w:uiPriority w:val="34"/>
    <w:rsid w:val="006B0F92"/>
    <w:pPr>
      <w:ind w:left="720"/>
      <w:contextualSpacing/>
    </w:pPr>
  </w:style>
  <w:style w:type="paragraph" w:customStyle="1" w:styleId="Normalodrka">
    <w:name w:val="Normal odrážka"/>
    <w:qFormat/>
    <w:rsid w:val="006B0F92"/>
    <w:pPr>
      <w:numPr>
        <w:numId w:val="20"/>
      </w:numPr>
      <w:spacing w:after="240" w:line="276" w:lineRule="auto"/>
      <w:ind w:left="357" w:hanging="357"/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A17D5B"/>
    <w:pPr>
      <w:shd w:val="clear" w:color="auto" w:fill="EBEBEB"/>
      <w:spacing w:before="240" w:after="240" w:line="276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next w:val="Normln"/>
    <w:qFormat/>
    <w:rsid w:val="00A17D5B"/>
    <w:pPr>
      <w:spacing w:before="240" w:after="240" w:line="276" w:lineRule="auto"/>
      <w:ind w:left="709"/>
      <w:contextualSpacing/>
    </w:pPr>
    <w:rPr>
      <w:rFonts w:ascii="Arial" w:hAnsi="Arial" w:cs="Arial"/>
      <w:b/>
      <w:color w:val="71818C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76E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6E6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6E61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E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6E61"/>
    <w:rPr>
      <w:rFonts w:ascii="Arial" w:eastAsia="Times New Roman" w:hAnsi="Arial"/>
      <w:b/>
      <w:bCs/>
      <w:lang w:eastAsia="cs-CZ"/>
    </w:rPr>
  </w:style>
  <w:style w:type="paragraph" w:customStyle="1" w:styleId="Nadpis11">
    <w:name w:val="Nadpis 11"/>
    <w:basedOn w:val="Normln"/>
    <w:uiPriority w:val="9"/>
    <w:qFormat/>
    <w:rsid w:val="00C62828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character" w:styleId="Znakapoznpodarou">
    <w:name w:val="footnote reference"/>
    <w:basedOn w:val="Standardnpsmoodstavce"/>
    <w:rsid w:val="00C62828"/>
    <w:rPr>
      <w:rFonts w:cs="Times New Roman"/>
      <w:vertAlign w:val="superscript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554C2"/>
    <w:pPr>
      <w:spacing w:before="480" w:after="0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Zvraznn">
    <w:name w:val="Emphasis"/>
    <w:basedOn w:val="Standardnpsmoodstavce"/>
    <w:uiPriority w:val="20"/>
    <w:qFormat/>
    <w:rsid w:val="00965797"/>
    <w:rPr>
      <w:i/>
      <w:iCs/>
    </w:rPr>
  </w:style>
  <w:style w:type="paragraph" w:styleId="Rozvrendokumentu">
    <w:name w:val="Document Map"/>
    <w:basedOn w:val="Normln"/>
    <w:link w:val="RozvrendokumentuChar"/>
    <w:uiPriority w:val="99"/>
    <w:semiHidden/>
    <w:rsid w:val="00AD5AD2"/>
    <w:pPr>
      <w:spacing w:after="0" w:line="288" w:lineRule="auto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AD5AD2"/>
    <w:rPr>
      <w:rFonts w:ascii="Tahoma" w:hAnsi="Tahoma" w:cs="Tahoma"/>
      <w:sz w:val="16"/>
      <w:szCs w:val="16"/>
      <w:lang w:eastAsia="cs-CZ"/>
    </w:rPr>
  </w:style>
  <w:style w:type="paragraph" w:customStyle="1" w:styleId="Nadpis12">
    <w:name w:val="Nadpis 12"/>
    <w:basedOn w:val="Normln"/>
    <w:uiPriority w:val="9"/>
    <w:qFormat/>
    <w:rsid w:val="00E747DC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paragraph" w:customStyle="1" w:styleId="Textpoznpodarou1">
    <w:name w:val="Text pozn. pod čarou1"/>
    <w:basedOn w:val="Normln"/>
    <w:qFormat/>
    <w:rsid w:val="002F4AD8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spelle">
    <w:name w:val="spelle"/>
    <w:basedOn w:val="Standardnpsmoodstavce"/>
    <w:rsid w:val="00830AEA"/>
  </w:style>
  <w:style w:type="paragraph" w:styleId="Revize">
    <w:name w:val="Revision"/>
    <w:hidden/>
    <w:uiPriority w:val="99"/>
    <w:semiHidden/>
    <w:rsid w:val="005D66E6"/>
    <w:rPr>
      <w:rFonts w:ascii="Arial" w:eastAsia="Times New Roman" w:hAnsi="Arial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33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669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9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41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40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nal&#253;za\Q\2018Q1\Publikace\Q_analyza_Q1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B7B5B-99BE-4004-96D7-8C80348727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16F8CC-6BEB-4076-A0C9-D79B0FD75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Q_analyza_Q12018.dotx</Template>
  <TotalTime>6</TotalTime>
  <Pages>1</Pages>
  <Words>601</Words>
  <Characters>3548</Characters>
  <Application>Microsoft Office Word</Application>
  <DocSecurity>0</DocSecurity>
  <Lines>29</Lines>
  <Paragraphs>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Company>CSU</Company>
  <LinksUpToDate>false</LinksUpToDate>
  <CharactersWithSpaces>4141</CharactersWithSpaces>
  <SharedDoc>false</SharedDoc>
  <HLinks>
    <vt:vector size="18" baseType="variant">
      <vt:variant>
        <vt:i4>7602181</vt:i4>
      </vt:variant>
      <vt:variant>
        <vt:i4>11092</vt:i4>
      </vt:variant>
      <vt:variant>
        <vt:i4>1025</vt:i4>
      </vt:variant>
      <vt:variant>
        <vt:i4>1</vt:i4>
      </vt:variant>
      <vt:variant>
        <vt:lpwstr>msoFAAF</vt:lpwstr>
      </vt:variant>
      <vt:variant>
        <vt:lpwstr/>
      </vt:variant>
      <vt:variant>
        <vt:i4>7995509</vt:i4>
      </vt:variant>
      <vt:variant>
        <vt:i4>-1</vt:i4>
      </vt:variant>
      <vt:variant>
        <vt:i4>2058</vt:i4>
      </vt:variant>
      <vt:variant>
        <vt:i4>1</vt:i4>
      </vt:variant>
      <vt:variant>
        <vt:lpwstr>CSU RGB CZ logo-02</vt:lpwstr>
      </vt:variant>
      <vt:variant>
        <vt:lpwstr/>
      </vt:variant>
      <vt:variant>
        <vt:i4>7929973</vt:i4>
      </vt:variant>
      <vt:variant>
        <vt:i4>-1</vt:i4>
      </vt:variant>
      <vt:variant>
        <vt:i4>2059</vt:i4>
      </vt:variant>
      <vt:variant>
        <vt:i4>1</vt:i4>
      </vt:variant>
      <vt:variant>
        <vt:lpwstr>CSU RGB CZ logo-01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Karolína Súkupová</dc:creator>
  <cp:lastModifiedBy>Mgr. Karolína Súkupová</cp:lastModifiedBy>
  <cp:revision>3</cp:revision>
  <cp:lastPrinted>2014-07-17T14:07:00Z</cp:lastPrinted>
  <dcterms:created xsi:type="dcterms:W3CDTF">2018-09-19T08:05:00Z</dcterms:created>
  <dcterms:modified xsi:type="dcterms:W3CDTF">2018-09-19T08:13:00Z</dcterms:modified>
</cp:coreProperties>
</file>