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1EFD" w14:textId="77777777" w:rsidR="002344D5" w:rsidRPr="000D1D3C" w:rsidRDefault="00F214BD" w:rsidP="003E7AF8">
      <w:pPr>
        <w:autoSpaceDE w:val="0"/>
        <w:autoSpaceDN w:val="0"/>
        <w:adjustRightInd w:val="0"/>
        <w:jc w:val="center"/>
        <w:rPr>
          <w:rFonts w:ascii="Arial" w:hAnsi="Arial" w:cs="Arial"/>
        </w:rPr>
      </w:pPr>
      <w:r w:rsidRPr="000D1D3C">
        <w:rPr>
          <w:rFonts w:ascii="Arial" w:hAnsi="Arial" w:cs="Arial"/>
          <w:b/>
        </w:rPr>
        <w:t>24</w:t>
      </w:r>
      <w:r w:rsidR="002344D5" w:rsidRPr="000D1D3C">
        <w:rPr>
          <w:rFonts w:ascii="Arial" w:hAnsi="Arial" w:cs="Arial"/>
          <w:b/>
        </w:rPr>
        <w:t>. VZDĚLÁVÁNÍ</w:t>
      </w:r>
    </w:p>
    <w:p w14:paraId="0E0AC5A0" w14:textId="77777777" w:rsidR="002344D5" w:rsidRPr="000D1D3C" w:rsidRDefault="002344D5"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14:paraId="4E4C4C63" w14:textId="356B6C3E" w:rsidR="00003708" w:rsidRPr="000D1D3C" w:rsidRDefault="002344D5"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ind w:firstLine="709"/>
        <w:jc w:val="both"/>
        <w:rPr>
          <w:rFonts w:ascii="Arial" w:hAnsi="Arial" w:cs="Arial"/>
          <w:sz w:val="20"/>
          <w:szCs w:val="20"/>
        </w:rPr>
      </w:pPr>
      <w:r w:rsidRPr="000D1D3C">
        <w:rPr>
          <w:rFonts w:ascii="Arial" w:hAnsi="Arial" w:cs="Arial"/>
          <w:sz w:val="20"/>
          <w:szCs w:val="20"/>
        </w:rPr>
        <w:t xml:space="preserve">Převážná většina údajů v této kapitole (tab. </w:t>
      </w:r>
      <w:r w:rsidR="00F214BD" w:rsidRPr="000D1D3C">
        <w:rPr>
          <w:rFonts w:ascii="Arial" w:hAnsi="Arial" w:cs="Arial"/>
          <w:b/>
          <w:sz w:val="20"/>
          <w:szCs w:val="20"/>
        </w:rPr>
        <w:t>24</w:t>
      </w:r>
      <w:r w:rsidRPr="000D1D3C">
        <w:rPr>
          <w:rFonts w:ascii="Arial" w:hAnsi="Arial" w:cs="Arial"/>
          <w:sz w:val="20"/>
          <w:szCs w:val="20"/>
        </w:rPr>
        <w:t xml:space="preserve">-1. až </w:t>
      </w:r>
      <w:r w:rsidR="00F214BD" w:rsidRPr="000D1D3C">
        <w:rPr>
          <w:rFonts w:ascii="Arial" w:hAnsi="Arial" w:cs="Arial"/>
          <w:b/>
          <w:sz w:val="20"/>
          <w:szCs w:val="20"/>
        </w:rPr>
        <w:t>24</w:t>
      </w:r>
      <w:r w:rsidRPr="000D1D3C">
        <w:rPr>
          <w:rFonts w:ascii="Arial" w:hAnsi="Arial" w:cs="Arial"/>
          <w:sz w:val="20"/>
          <w:szCs w:val="20"/>
        </w:rPr>
        <w:t>-</w:t>
      </w:r>
      <w:r w:rsidR="00260972" w:rsidRPr="000D1D3C">
        <w:rPr>
          <w:rFonts w:ascii="Arial" w:hAnsi="Arial" w:cs="Arial"/>
          <w:sz w:val="20"/>
          <w:szCs w:val="20"/>
        </w:rPr>
        <w:t>23</w:t>
      </w:r>
      <w:r w:rsidRPr="000D1D3C">
        <w:rPr>
          <w:rFonts w:ascii="Arial" w:hAnsi="Arial" w:cs="Arial"/>
          <w:sz w:val="20"/>
          <w:szCs w:val="20"/>
        </w:rPr>
        <w:t xml:space="preserve">.) byla převzata ze zdrojů rezortního pracoviště státní statistické služby Ministerstva školství, mládeže a tělovýchovy (MŠMT). </w:t>
      </w:r>
      <w:r w:rsidR="00C920D7" w:rsidRPr="000D1D3C">
        <w:rPr>
          <w:rFonts w:ascii="Arial" w:hAnsi="Arial" w:cs="Arial"/>
          <w:sz w:val="20"/>
          <w:szCs w:val="20"/>
        </w:rPr>
        <w:t>Ú</w:t>
      </w:r>
      <w:r w:rsidR="00003708" w:rsidRPr="000D1D3C">
        <w:rPr>
          <w:rFonts w:ascii="Arial" w:hAnsi="Arial" w:cs="Arial"/>
          <w:sz w:val="20"/>
          <w:szCs w:val="20"/>
        </w:rPr>
        <w:t>daje o </w:t>
      </w:r>
      <w:r w:rsidR="00C920D7" w:rsidRPr="000D1D3C">
        <w:rPr>
          <w:rFonts w:ascii="Arial" w:hAnsi="Arial" w:cs="Arial"/>
          <w:sz w:val="20"/>
          <w:szCs w:val="20"/>
        </w:rPr>
        <w:t xml:space="preserve">státních vysokých školách </w:t>
      </w:r>
      <w:r w:rsidR="00EE468D" w:rsidRPr="000D1D3C">
        <w:rPr>
          <w:rFonts w:ascii="Arial" w:hAnsi="Arial" w:cs="Arial"/>
          <w:sz w:val="20"/>
          <w:szCs w:val="20"/>
        </w:rPr>
        <w:t>(Policejní akademie ČR v Praze a</w:t>
      </w:r>
      <w:r w:rsidR="009467B1" w:rsidRPr="000D1D3C">
        <w:rPr>
          <w:rFonts w:ascii="Arial" w:hAnsi="Arial" w:cs="Arial"/>
          <w:sz w:val="20"/>
          <w:szCs w:val="20"/>
        </w:rPr>
        <w:t> </w:t>
      </w:r>
      <w:r w:rsidR="00EE468D" w:rsidRPr="000D1D3C">
        <w:rPr>
          <w:rFonts w:ascii="Arial" w:hAnsi="Arial" w:cs="Arial"/>
          <w:sz w:val="20"/>
          <w:szCs w:val="20"/>
        </w:rPr>
        <w:t xml:space="preserve">Univerzita obrany) </w:t>
      </w:r>
      <w:r w:rsidR="009467B1" w:rsidRPr="000D1D3C">
        <w:rPr>
          <w:rFonts w:ascii="Arial" w:hAnsi="Arial" w:cs="Arial"/>
          <w:sz w:val="20"/>
          <w:szCs w:val="20"/>
        </w:rPr>
        <w:t>přebírá MŠMT od </w:t>
      </w:r>
      <w:r w:rsidR="00C920D7" w:rsidRPr="000D1D3C">
        <w:rPr>
          <w:rFonts w:ascii="Arial" w:hAnsi="Arial" w:cs="Arial"/>
          <w:sz w:val="20"/>
          <w:szCs w:val="20"/>
        </w:rPr>
        <w:t>Ministerstva vnitra</w:t>
      </w:r>
      <w:r w:rsidR="00F96672" w:rsidRPr="000D1D3C">
        <w:rPr>
          <w:rFonts w:ascii="Arial" w:hAnsi="Arial" w:cs="Arial"/>
          <w:sz w:val="20"/>
          <w:szCs w:val="20"/>
        </w:rPr>
        <w:t xml:space="preserve"> a </w:t>
      </w:r>
      <w:r w:rsidR="00C920D7" w:rsidRPr="000D1D3C">
        <w:rPr>
          <w:rFonts w:ascii="Arial" w:hAnsi="Arial" w:cs="Arial"/>
          <w:sz w:val="20"/>
          <w:szCs w:val="20"/>
        </w:rPr>
        <w:t>Ministerstva obrany, kter</w:t>
      </w:r>
      <w:r w:rsidR="0007600D" w:rsidRPr="000D1D3C">
        <w:rPr>
          <w:rFonts w:ascii="Arial" w:hAnsi="Arial" w:cs="Arial"/>
          <w:sz w:val="20"/>
          <w:szCs w:val="20"/>
        </w:rPr>
        <w:t>á</w:t>
      </w:r>
      <w:r w:rsidR="00C920D7" w:rsidRPr="000D1D3C">
        <w:rPr>
          <w:rFonts w:ascii="Arial" w:hAnsi="Arial" w:cs="Arial"/>
          <w:sz w:val="20"/>
          <w:szCs w:val="20"/>
        </w:rPr>
        <w:t xml:space="preserve"> je zřizují.</w:t>
      </w:r>
    </w:p>
    <w:p w14:paraId="601B53D2" w14:textId="42378E86" w:rsidR="009F5B89" w:rsidRPr="000D1D3C" w:rsidRDefault="009F5B89" w:rsidP="003E3C43">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Údaje v </w:t>
      </w:r>
      <w:r w:rsidR="00EE468D" w:rsidRPr="000D1D3C">
        <w:rPr>
          <w:rFonts w:ascii="Arial" w:hAnsi="Arial" w:cs="Arial"/>
          <w:sz w:val="20"/>
          <w:szCs w:val="20"/>
        </w:rPr>
        <w:t>tabulkách</w:t>
      </w:r>
      <w:r w:rsidRPr="000D1D3C">
        <w:rPr>
          <w:rFonts w:ascii="Arial" w:hAnsi="Arial" w:cs="Arial"/>
          <w:sz w:val="20"/>
          <w:szCs w:val="20"/>
        </w:rPr>
        <w:t xml:space="preserve"> </w:t>
      </w:r>
      <w:r w:rsidRPr="000D1D3C">
        <w:rPr>
          <w:rFonts w:ascii="Arial" w:hAnsi="Arial" w:cs="Arial"/>
          <w:b/>
          <w:sz w:val="20"/>
          <w:szCs w:val="20"/>
        </w:rPr>
        <w:t>24</w:t>
      </w:r>
      <w:r w:rsidRPr="000D1D3C">
        <w:rPr>
          <w:rFonts w:ascii="Arial" w:hAnsi="Arial" w:cs="Arial"/>
          <w:sz w:val="20"/>
          <w:szCs w:val="20"/>
        </w:rPr>
        <w:t>-</w:t>
      </w:r>
      <w:r w:rsidR="00260972" w:rsidRPr="000D1D3C">
        <w:rPr>
          <w:rFonts w:ascii="Arial" w:hAnsi="Arial" w:cs="Arial"/>
          <w:sz w:val="20"/>
          <w:szCs w:val="20"/>
        </w:rPr>
        <w:t>20</w:t>
      </w:r>
      <w:r w:rsidR="00EE468D" w:rsidRPr="000D1D3C">
        <w:rPr>
          <w:rFonts w:ascii="Arial" w:hAnsi="Arial" w:cs="Arial"/>
          <w:sz w:val="20"/>
          <w:szCs w:val="20"/>
        </w:rPr>
        <w:t>.</w:t>
      </w:r>
      <w:r w:rsidR="00586230" w:rsidRPr="000D1D3C">
        <w:rPr>
          <w:rFonts w:ascii="Arial" w:hAnsi="Arial" w:cs="Arial"/>
          <w:sz w:val="20"/>
          <w:szCs w:val="20"/>
        </w:rPr>
        <w:t xml:space="preserve"> </w:t>
      </w:r>
      <w:r w:rsidR="00CE315C" w:rsidRPr="000D1D3C">
        <w:rPr>
          <w:rFonts w:ascii="Arial" w:hAnsi="Arial" w:cs="Arial"/>
          <w:sz w:val="20"/>
          <w:szCs w:val="20"/>
        </w:rPr>
        <w:t>a</w:t>
      </w:r>
      <w:r w:rsidR="00EE468D" w:rsidRPr="000D1D3C">
        <w:rPr>
          <w:rFonts w:ascii="Arial" w:hAnsi="Arial" w:cs="Arial"/>
          <w:sz w:val="20"/>
          <w:szCs w:val="20"/>
        </w:rPr>
        <w:t xml:space="preserve"> </w:t>
      </w:r>
      <w:r w:rsidR="00EE468D" w:rsidRPr="000D1D3C">
        <w:rPr>
          <w:rFonts w:ascii="Arial" w:hAnsi="Arial" w:cs="Arial"/>
          <w:b/>
          <w:sz w:val="20"/>
          <w:szCs w:val="20"/>
        </w:rPr>
        <w:t>24</w:t>
      </w:r>
      <w:r w:rsidR="00EE468D" w:rsidRPr="000D1D3C">
        <w:rPr>
          <w:rFonts w:ascii="Arial" w:hAnsi="Arial" w:cs="Arial"/>
          <w:sz w:val="20"/>
          <w:szCs w:val="20"/>
        </w:rPr>
        <w:t>-</w:t>
      </w:r>
      <w:r w:rsidR="00260972" w:rsidRPr="000D1D3C">
        <w:rPr>
          <w:rFonts w:ascii="Arial" w:hAnsi="Arial" w:cs="Arial"/>
          <w:sz w:val="20"/>
          <w:szCs w:val="20"/>
        </w:rPr>
        <w:t>21</w:t>
      </w:r>
      <w:r w:rsidR="00EE468D" w:rsidRPr="000D1D3C">
        <w:rPr>
          <w:rFonts w:ascii="Arial" w:hAnsi="Arial" w:cs="Arial"/>
          <w:sz w:val="20"/>
          <w:szCs w:val="20"/>
        </w:rPr>
        <w:t>.</w:t>
      </w:r>
      <w:r w:rsidR="005B73EF" w:rsidRPr="000D1D3C">
        <w:rPr>
          <w:rFonts w:ascii="Arial" w:hAnsi="Arial" w:cs="Arial"/>
          <w:sz w:val="20"/>
          <w:szCs w:val="20"/>
        </w:rPr>
        <w:t xml:space="preserve"> pocházejí </w:t>
      </w:r>
      <w:r w:rsidR="00586230" w:rsidRPr="000D1D3C">
        <w:rPr>
          <w:rFonts w:ascii="Arial" w:hAnsi="Arial" w:cs="Arial"/>
          <w:sz w:val="20"/>
          <w:szCs w:val="20"/>
        </w:rPr>
        <w:t xml:space="preserve">z výročních zpráv o hospodaření </w:t>
      </w:r>
      <w:r w:rsidR="00EE468D" w:rsidRPr="000D1D3C">
        <w:rPr>
          <w:rFonts w:ascii="Arial" w:hAnsi="Arial" w:cs="Arial"/>
          <w:sz w:val="20"/>
          <w:szCs w:val="20"/>
        </w:rPr>
        <w:t xml:space="preserve">jednotlivých </w:t>
      </w:r>
      <w:r w:rsidR="00586230" w:rsidRPr="000D1D3C">
        <w:rPr>
          <w:rFonts w:ascii="Arial" w:hAnsi="Arial" w:cs="Arial"/>
          <w:sz w:val="20"/>
          <w:szCs w:val="20"/>
        </w:rPr>
        <w:t>veřejných vysokých škol</w:t>
      </w:r>
      <w:r w:rsidR="00EE468D" w:rsidRPr="000D1D3C">
        <w:rPr>
          <w:rFonts w:ascii="Arial" w:hAnsi="Arial" w:cs="Arial"/>
          <w:sz w:val="20"/>
          <w:szCs w:val="20"/>
        </w:rPr>
        <w:t>.</w:t>
      </w:r>
    </w:p>
    <w:p w14:paraId="136B81AC" w14:textId="47C53226" w:rsidR="00627ECB" w:rsidRPr="000D1D3C" w:rsidRDefault="00627ECB"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Údaje v</w:t>
      </w:r>
      <w:r w:rsidR="003B186D" w:rsidRPr="000D1D3C">
        <w:rPr>
          <w:rFonts w:ascii="Arial" w:hAnsi="Arial" w:cs="Arial"/>
          <w:sz w:val="20"/>
          <w:szCs w:val="20"/>
        </w:rPr>
        <w:t> </w:t>
      </w:r>
      <w:r w:rsidR="00CE315C" w:rsidRPr="000D1D3C">
        <w:rPr>
          <w:rFonts w:ascii="Arial" w:hAnsi="Arial" w:cs="Arial"/>
          <w:sz w:val="20"/>
          <w:szCs w:val="20"/>
        </w:rPr>
        <w:t>tabulce</w:t>
      </w:r>
      <w:r w:rsidR="003B186D" w:rsidRPr="000D1D3C">
        <w:rPr>
          <w:rFonts w:ascii="Arial" w:hAnsi="Arial" w:cs="Arial"/>
          <w:sz w:val="20"/>
          <w:szCs w:val="20"/>
        </w:rPr>
        <w:t xml:space="preserve"> </w:t>
      </w:r>
      <w:r w:rsidR="001E58CB" w:rsidRPr="000D1D3C">
        <w:rPr>
          <w:rFonts w:ascii="Arial" w:hAnsi="Arial" w:cs="Arial"/>
          <w:b/>
          <w:sz w:val="20"/>
          <w:szCs w:val="20"/>
        </w:rPr>
        <w:t>24</w:t>
      </w:r>
      <w:r w:rsidR="001E58CB" w:rsidRPr="000D1D3C">
        <w:rPr>
          <w:rFonts w:ascii="Arial" w:hAnsi="Arial" w:cs="Arial"/>
          <w:sz w:val="20"/>
          <w:szCs w:val="20"/>
        </w:rPr>
        <w:t>-</w:t>
      </w:r>
      <w:r w:rsidR="00260972" w:rsidRPr="000D1D3C">
        <w:rPr>
          <w:rFonts w:ascii="Arial" w:hAnsi="Arial" w:cs="Arial"/>
          <w:sz w:val="20"/>
          <w:szCs w:val="20"/>
        </w:rPr>
        <w:t>23</w:t>
      </w:r>
      <w:r w:rsidR="004E021C" w:rsidRPr="000D1D3C">
        <w:rPr>
          <w:rFonts w:ascii="Arial" w:hAnsi="Arial" w:cs="Arial"/>
          <w:sz w:val="20"/>
          <w:szCs w:val="20"/>
        </w:rPr>
        <w:t>.</w:t>
      </w:r>
      <w:r w:rsidRPr="000D1D3C">
        <w:rPr>
          <w:rFonts w:ascii="Arial" w:hAnsi="Arial" w:cs="Arial"/>
          <w:sz w:val="20"/>
          <w:szCs w:val="20"/>
        </w:rPr>
        <w:t xml:space="preserve"> pocházejí z Výběrového šetření pracovních sil</w:t>
      </w:r>
      <w:r w:rsidR="00A0365B" w:rsidRPr="000D1D3C">
        <w:rPr>
          <w:rFonts w:ascii="Arial" w:hAnsi="Arial" w:cs="Arial"/>
          <w:sz w:val="20"/>
          <w:szCs w:val="20"/>
        </w:rPr>
        <w:t xml:space="preserve"> (VŠPS) zajišťovaného</w:t>
      </w:r>
      <w:r w:rsidRPr="000D1D3C">
        <w:rPr>
          <w:rFonts w:ascii="Arial" w:hAnsi="Arial" w:cs="Arial"/>
          <w:sz w:val="20"/>
          <w:szCs w:val="20"/>
        </w:rPr>
        <w:t xml:space="preserve"> ČSÚ.</w:t>
      </w:r>
      <w:r w:rsidR="006B3366" w:rsidRPr="000D1D3C">
        <w:rPr>
          <w:rFonts w:ascii="Arial" w:hAnsi="Arial" w:cs="Arial"/>
          <w:sz w:val="20"/>
          <w:szCs w:val="20"/>
        </w:rPr>
        <w:t xml:space="preserve"> Podrobnější údaje o</w:t>
      </w:r>
      <w:r w:rsidR="00CF000A" w:rsidRPr="000D1D3C">
        <w:rPr>
          <w:rFonts w:ascii="Arial" w:hAnsi="Arial" w:cs="Arial"/>
          <w:sz w:val="20"/>
          <w:szCs w:val="20"/>
        </w:rPr>
        <w:t> </w:t>
      </w:r>
      <w:r w:rsidR="006B3366" w:rsidRPr="000D1D3C">
        <w:rPr>
          <w:rFonts w:ascii="Arial" w:hAnsi="Arial" w:cs="Arial"/>
          <w:sz w:val="20"/>
          <w:szCs w:val="20"/>
        </w:rPr>
        <w:t>VŠPS lze získat v kapitole</w:t>
      </w:r>
      <w:r w:rsidR="00CF000A" w:rsidRPr="000D1D3C">
        <w:rPr>
          <w:rFonts w:ascii="Arial" w:hAnsi="Arial" w:cs="Arial"/>
          <w:sz w:val="20"/>
          <w:szCs w:val="20"/>
        </w:rPr>
        <w:t> </w:t>
      </w:r>
      <w:r w:rsidR="004A0F28" w:rsidRPr="000D1D3C">
        <w:rPr>
          <w:rFonts w:ascii="Arial" w:hAnsi="Arial" w:cs="Arial"/>
          <w:b/>
          <w:sz w:val="20"/>
          <w:szCs w:val="20"/>
        </w:rPr>
        <w:t>10B.</w:t>
      </w:r>
      <w:r w:rsidR="006B3366" w:rsidRPr="000D1D3C">
        <w:rPr>
          <w:rFonts w:ascii="Arial" w:hAnsi="Arial" w:cs="Arial"/>
          <w:sz w:val="20"/>
          <w:szCs w:val="20"/>
        </w:rPr>
        <w:t xml:space="preserve"> Trh práce</w:t>
      </w:r>
      <w:r w:rsidR="00277D94" w:rsidRPr="000D1D3C">
        <w:rPr>
          <w:rFonts w:ascii="Arial" w:hAnsi="Arial" w:cs="Arial"/>
          <w:sz w:val="20"/>
          <w:szCs w:val="20"/>
        </w:rPr>
        <w:t>.</w:t>
      </w:r>
    </w:p>
    <w:p w14:paraId="1E5A69EB" w14:textId="77777777" w:rsidR="00B85429" w:rsidRPr="000D1D3C" w:rsidRDefault="00B85429"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14:paraId="0D9E2C53" w14:textId="77777777" w:rsidR="006D3562" w:rsidRPr="000D1D3C" w:rsidRDefault="006D3562"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14:paraId="0817185D" w14:textId="77777777" w:rsidR="00B85429" w:rsidRPr="000D1D3C" w:rsidRDefault="00B85429" w:rsidP="003E7AF8">
      <w:pPr>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14:paraId="790E61B4" w14:textId="77777777" w:rsidR="00B85429" w:rsidRPr="000D1D3C" w:rsidRDefault="002344D5" w:rsidP="003E7AF8">
      <w:pPr>
        <w:pStyle w:val="Zkladntextodsazen"/>
        <w:widowControl/>
        <w:tabs>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r w:rsidRPr="000D1D3C">
        <w:rPr>
          <w:b/>
          <w:szCs w:val="20"/>
        </w:rPr>
        <w:t>Poznámky k</w:t>
      </w:r>
      <w:r w:rsidR="00573282" w:rsidRPr="000D1D3C">
        <w:rPr>
          <w:b/>
          <w:szCs w:val="20"/>
        </w:rPr>
        <w:t xml:space="preserve"> </w:t>
      </w:r>
      <w:r w:rsidRPr="000D1D3C">
        <w:rPr>
          <w:b/>
          <w:szCs w:val="20"/>
        </w:rPr>
        <w:t>tabulkám</w:t>
      </w:r>
    </w:p>
    <w:p w14:paraId="37C71FE4" w14:textId="77777777" w:rsidR="00B85429" w:rsidRPr="000D1D3C" w:rsidRDefault="00B85429" w:rsidP="003E7AF8">
      <w:pPr>
        <w:pStyle w:val="Zkladntextodsazen"/>
        <w:widowControl/>
        <w:tabs>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14:paraId="6D1F3E13" w14:textId="77777777" w:rsidR="00B85429" w:rsidRPr="000D1D3C" w:rsidRDefault="00B85429" w:rsidP="003E7AF8">
      <w:pPr>
        <w:pStyle w:val="Zkladntextodsazen"/>
        <w:widowControl/>
        <w:tabs>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14:paraId="629D4D58" w14:textId="2F6B4D8C" w:rsidR="00B85429" w:rsidRPr="000D1D3C" w:rsidRDefault="00750B06"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709"/>
        <w:jc w:val="both"/>
        <w:rPr>
          <w:rFonts w:ascii="Arial" w:hAnsi="Arial" w:cs="Arial"/>
          <w:sz w:val="20"/>
          <w:szCs w:val="20"/>
        </w:rPr>
      </w:pPr>
      <w:r w:rsidRPr="000D1D3C">
        <w:rPr>
          <w:rFonts w:ascii="Arial" w:hAnsi="Arial" w:cs="Arial"/>
          <w:sz w:val="20"/>
          <w:szCs w:val="20"/>
        </w:rPr>
        <w:t xml:space="preserve">Data za předškolní až vyšší odborné vzdělávání jsou uváděna za školní roky, s výjimkou </w:t>
      </w:r>
      <w:r w:rsidR="00E26DF9" w:rsidRPr="000D1D3C">
        <w:rPr>
          <w:rFonts w:ascii="Arial" w:hAnsi="Arial" w:cs="Arial"/>
          <w:sz w:val="20"/>
          <w:szCs w:val="20"/>
        </w:rPr>
        <w:t>samostatných</w:t>
      </w:r>
      <w:r w:rsidRPr="000D1D3C">
        <w:rPr>
          <w:rFonts w:ascii="Arial" w:hAnsi="Arial" w:cs="Arial"/>
          <w:sz w:val="20"/>
          <w:szCs w:val="20"/>
        </w:rPr>
        <w:t xml:space="preserve"> tabul</w:t>
      </w:r>
      <w:r w:rsidR="00E26DF9" w:rsidRPr="000D1D3C">
        <w:rPr>
          <w:rFonts w:ascii="Arial" w:hAnsi="Arial" w:cs="Arial"/>
          <w:sz w:val="20"/>
          <w:szCs w:val="20"/>
        </w:rPr>
        <w:t>ek</w:t>
      </w:r>
      <w:r w:rsidRPr="000D1D3C">
        <w:rPr>
          <w:rFonts w:ascii="Arial" w:hAnsi="Arial" w:cs="Arial"/>
          <w:sz w:val="20"/>
          <w:szCs w:val="20"/>
        </w:rPr>
        <w:t xml:space="preserve"> s počty učitelů</w:t>
      </w:r>
      <w:r w:rsidR="00E26DF9" w:rsidRPr="000D1D3C">
        <w:rPr>
          <w:rFonts w:ascii="Arial" w:hAnsi="Arial" w:cs="Arial"/>
          <w:sz w:val="20"/>
          <w:szCs w:val="20"/>
        </w:rPr>
        <w:t xml:space="preserve"> a jejich průměrnou hrubou měsíční mzdou, ve kterých</w:t>
      </w:r>
      <w:r w:rsidRPr="000D1D3C">
        <w:rPr>
          <w:rFonts w:ascii="Arial" w:hAnsi="Arial" w:cs="Arial"/>
          <w:sz w:val="20"/>
          <w:szCs w:val="20"/>
        </w:rPr>
        <w:t xml:space="preserve"> jsou údaje za kalendářní roky. Data za školní roky jsou vykazována podle stavu k </w:t>
      </w:r>
      <w:r w:rsidRPr="000D1D3C">
        <w:rPr>
          <w:rFonts w:ascii="Arial" w:hAnsi="Arial" w:cs="Arial"/>
          <w:bCs/>
          <w:sz w:val="20"/>
          <w:szCs w:val="20"/>
        </w:rPr>
        <w:t>30. září</w:t>
      </w:r>
      <w:r w:rsidRPr="000D1D3C">
        <w:rPr>
          <w:rFonts w:ascii="Arial" w:hAnsi="Arial" w:cs="Arial"/>
          <w:sz w:val="20"/>
          <w:szCs w:val="20"/>
        </w:rPr>
        <w:t>,</w:t>
      </w:r>
      <w:r w:rsidRPr="000D1D3C">
        <w:rPr>
          <w:rFonts w:ascii="Arial" w:hAnsi="Arial" w:cs="Arial"/>
          <w:szCs w:val="20"/>
        </w:rPr>
        <w:t xml:space="preserve"> </w:t>
      </w:r>
      <w:r w:rsidRPr="000D1D3C">
        <w:rPr>
          <w:rStyle w:val="Zdraznn"/>
          <w:rFonts w:ascii="Arial" w:hAnsi="Arial" w:cs="Arial"/>
          <w:i w:val="0"/>
          <w:color w:val="000000"/>
          <w:sz w:val="20"/>
          <w:szCs w:val="20"/>
        </w:rPr>
        <w:t>data za kalendářní roky zohledňují období celého roku</w:t>
      </w:r>
      <w:r w:rsidRPr="000D1D3C">
        <w:rPr>
          <w:rFonts w:ascii="Arial" w:hAnsi="Arial" w:cs="Arial"/>
          <w:color w:val="000000"/>
          <w:sz w:val="20"/>
          <w:szCs w:val="20"/>
        </w:rPr>
        <w:t>.</w:t>
      </w:r>
      <w:r w:rsidR="00D06D39" w:rsidRPr="000D1D3C">
        <w:rPr>
          <w:rFonts w:ascii="Arial" w:hAnsi="Arial" w:cs="Arial"/>
          <w:sz w:val="20"/>
          <w:szCs w:val="20"/>
        </w:rPr>
        <w:t xml:space="preserve"> </w:t>
      </w:r>
      <w:r w:rsidR="00036393" w:rsidRPr="000D1D3C">
        <w:rPr>
          <w:rFonts w:ascii="Arial" w:hAnsi="Arial" w:cs="Arial"/>
          <w:sz w:val="20"/>
          <w:szCs w:val="20"/>
        </w:rPr>
        <w:t xml:space="preserve">Data za vysoké školy jsou čerpána ze systému </w:t>
      </w:r>
      <w:r w:rsidR="00C920D7" w:rsidRPr="000D1D3C">
        <w:rPr>
          <w:rFonts w:ascii="Arial" w:hAnsi="Arial" w:cs="Arial"/>
          <w:sz w:val="20"/>
          <w:szCs w:val="20"/>
        </w:rPr>
        <w:t xml:space="preserve">Sdružených informací matrik studentů </w:t>
      </w:r>
      <w:r w:rsidR="00ED2566" w:rsidRPr="000D1D3C">
        <w:rPr>
          <w:rFonts w:ascii="Arial" w:hAnsi="Arial" w:cs="Arial"/>
          <w:sz w:val="20"/>
          <w:szCs w:val="20"/>
        </w:rPr>
        <w:t>(</w:t>
      </w:r>
      <w:r w:rsidR="00C920D7" w:rsidRPr="000D1D3C">
        <w:rPr>
          <w:rFonts w:ascii="Arial" w:hAnsi="Arial" w:cs="Arial"/>
          <w:sz w:val="20"/>
          <w:szCs w:val="20"/>
        </w:rPr>
        <w:t>SIMS</w:t>
      </w:r>
      <w:r w:rsidR="00ED2566" w:rsidRPr="000D1D3C">
        <w:rPr>
          <w:rFonts w:ascii="Arial" w:hAnsi="Arial" w:cs="Arial"/>
          <w:sz w:val="20"/>
          <w:szCs w:val="20"/>
        </w:rPr>
        <w:t>)</w:t>
      </w:r>
      <w:r w:rsidR="00036393" w:rsidRPr="000D1D3C">
        <w:rPr>
          <w:rFonts w:ascii="Arial" w:hAnsi="Arial" w:cs="Arial"/>
          <w:sz w:val="20"/>
          <w:szCs w:val="20"/>
        </w:rPr>
        <w:t>, kam veřejné i</w:t>
      </w:r>
      <w:r w:rsidR="004A329E" w:rsidRPr="000D1D3C">
        <w:rPr>
          <w:rFonts w:ascii="Arial" w:hAnsi="Arial" w:cs="Arial"/>
          <w:sz w:val="20"/>
          <w:szCs w:val="20"/>
        </w:rPr>
        <w:t> </w:t>
      </w:r>
      <w:r w:rsidR="00036393" w:rsidRPr="000D1D3C">
        <w:rPr>
          <w:rFonts w:ascii="Arial" w:hAnsi="Arial" w:cs="Arial"/>
          <w:sz w:val="20"/>
          <w:szCs w:val="20"/>
        </w:rPr>
        <w:t xml:space="preserve">soukromé vysoké školy předávají údaje o studujících, poprvé zapsaných studentech a absolventech. Publikované údaje jsou v případě počtu studentů podle stavu k 31. prosinci daného roku; údaje o poprvé zapsaných studentech a absolventech za kalendářní rok. </w:t>
      </w:r>
      <w:r w:rsidR="00A624FB" w:rsidRPr="000D1D3C">
        <w:rPr>
          <w:rFonts w:ascii="Arial" w:hAnsi="Arial" w:cs="Arial"/>
          <w:sz w:val="20"/>
          <w:szCs w:val="20"/>
        </w:rPr>
        <w:t xml:space="preserve">Zdrojová </w:t>
      </w:r>
      <w:r w:rsidR="00036393" w:rsidRPr="000D1D3C">
        <w:rPr>
          <w:rFonts w:ascii="Arial" w:hAnsi="Arial" w:cs="Arial"/>
          <w:sz w:val="20"/>
          <w:szCs w:val="20"/>
        </w:rPr>
        <w:t>databáze</w:t>
      </w:r>
      <w:r w:rsidR="00A624FB" w:rsidRPr="000D1D3C">
        <w:rPr>
          <w:rFonts w:ascii="Arial" w:hAnsi="Arial" w:cs="Arial"/>
          <w:sz w:val="20"/>
          <w:szCs w:val="20"/>
        </w:rPr>
        <w:t xml:space="preserve"> SIMS</w:t>
      </w:r>
      <w:r w:rsidR="00036393" w:rsidRPr="000D1D3C">
        <w:rPr>
          <w:rFonts w:ascii="Arial" w:hAnsi="Arial" w:cs="Arial"/>
          <w:sz w:val="20"/>
          <w:szCs w:val="20"/>
        </w:rPr>
        <w:t xml:space="preserve"> je trvale doplňována a aktualizována</w:t>
      </w:r>
      <w:r w:rsidR="00A624FB" w:rsidRPr="000D1D3C">
        <w:rPr>
          <w:rFonts w:ascii="Arial" w:hAnsi="Arial" w:cs="Arial"/>
          <w:sz w:val="20"/>
          <w:szCs w:val="20"/>
        </w:rPr>
        <w:t xml:space="preserve">, včetně zpětných </w:t>
      </w:r>
      <w:r w:rsidR="0007600D" w:rsidRPr="000D1D3C">
        <w:rPr>
          <w:rFonts w:ascii="Arial" w:hAnsi="Arial" w:cs="Arial"/>
          <w:sz w:val="20"/>
          <w:szCs w:val="20"/>
        </w:rPr>
        <w:t>o</w:t>
      </w:r>
      <w:r w:rsidR="00A624FB" w:rsidRPr="000D1D3C">
        <w:rPr>
          <w:rFonts w:ascii="Arial" w:hAnsi="Arial" w:cs="Arial"/>
          <w:sz w:val="20"/>
          <w:szCs w:val="20"/>
        </w:rPr>
        <w:t>prav</w:t>
      </w:r>
      <w:r w:rsidR="00036393" w:rsidRPr="000D1D3C">
        <w:rPr>
          <w:rFonts w:ascii="Arial" w:hAnsi="Arial" w:cs="Arial"/>
          <w:sz w:val="20"/>
          <w:szCs w:val="20"/>
        </w:rPr>
        <w:t xml:space="preserve">; údaje publikované v této ročence </w:t>
      </w:r>
      <w:r w:rsidR="00A624FB" w:rsidRPr="000D1D3C">
        <w:rPr>
          <w:rFonts w:ascii="Arial" w:hAnsi="Arial" w:cs="Arial"/>
          <w:sz w:val="20"/>
          <w:szCs w:val="20"/>
        </w:rPr>
        <w:t>odpovídají</w:t>
      </w:r>
      <w:r w:rsidR="00036393" w:rsidRPr="000D1D3C">
        <w:rPr>
          <w:rFonts w:ascii="Arial" w:hAnsi="Arial" w:cs="Arial"/>
          <w:sz w:val="20"/>
          <w:szCs w:val="20"/>
        </w:rPr>
        <w:t xml:space="preserve"> stavu zpracování ke dni </w:t>
      </w:r>
      <w:r w:rsidR="00F73554" w:rsidRPr="000D1D3C">
        <w:rPr>
          <w:rFonts w:ascii="Arial" w:hAnsi="Arial" w:cs="Arial"/>
          <w:sz w:val="20"/>
          <w:szCs w:val="20"/>
        </w:rPr>
        <w:t>20. ledna</w:t>
      </w:r>
      <w:r w:rsidR="005252A9" w:rsidRPr="000D1D3C">
        <w:rPr>
          <w:rFonts w:ascii="Arial" w:hAnsi="Arial" w:cs="Arial"/>
          <w:sz w:val="20"/>
          <w:szCs w:val="20"/>
        </w:rPr>
        <w:t> </w:t>
      </w:r>
      <w:r w:rsidR="00093CA4" w:rsidRPr="000D1D3C">
        <w:rPr>
          <w:rFonts w:ascii="Arial" w:hAnsi="Arial" w:cs="Arial"/>
          <w:sz w:val="20"/>
          <w:szCs w:val="20"/>
        </w:rPr>
        <w:t>20</w:t>
      </w:r>
      <w:r w:rsidR="00260972" w:rsidRPr="000D1D3C">
        <w:rPr>
          <w:rFonts w:ascii="Arial" w:hAnsi="Arial" w:cs="Arial"/>
          <w:sz w:val="20"/>
          <w:szCs w:val="20"/>
        </w:rPr>
        <w:t>21</w:t>
      </w:r>
      <w:r w:rsidR="00036393" w:rsidRPr="000D1D3C">
        <w:rPr>
          <w:rFonts w:ascii="Arial" w:hAnsi="Arial" w:cs="Arial"/>
          <w:sz w:val="20"/>
          <w:szCs w:val="20"/>
        </w:rPr>
        <w:t>.</w:t>
      </w:r>
    </w:p>
    <w:p w14:paraId="47AD1F48" w14:textId="5D36F0CE" w:rsidR="003B637D" w:rsidRPr="000D1D3C" w:rsidRDefault="00F30A08" w:rsidP="003E7AF8">
      <w:pPr>
        <w:pStyle w:val="Zkladntextodsazen"/>
        <w:widowControl/>
        <w:tabs>
          <w:tab w:val="left" w:pos="720"/>
        </w:tabs>
        <w:rPr>
          <w:strike/>
          <w:szCs w:val="20"/>
        </w:rPr>
      </w:pPr>
      <w:r w:rsidRPr="000D1D3C">
        <w:rPr>
          <w:szCs w:val="20"/>
        </w:rPr>
        <w:t>Počty učitelů</w:t>
      </w:r>
      <w:r w:rsidR="003B637D" w:rsidRPr="000D1D3C">
        <w:rPr>
          <w:szCs w:val="20"/>
        </w:rPr>
        <w:t xml:space="preserve"> (</w:t>
      </w:r>
      <w:r w:rsidR="00333BF1" w:rsidRPr="000D1D3C">
        <w:rPr>
          <w:szCs w:val="20"/>
        </w:rPr>
        <w:t>tj. </w:t>
      </w:r>
      <w:r w:rsidR="00790162" w:rsidRPr="000D1D3C">
        <w:rPr>
          <w:szCs w:val="20"/>
        </w:rPr>
        <w:t>včetně ředitelů, jejich zástupců</w:t>
      </w:r>
      <w:r w:rsidR="00690BA4" w:rsidRPr="000D1D3C">
        <w:rPr>
          <w:szCs w:val="20"/>
        </w:rPr>
        <w:t xml:space="preserve"> a </w:t>
      </w:r>
      <w:r w:rsidR="00790162" w:rsidRPr="000D1D3C">
        <w:rPr>
          <w:szCs w:val="20"/>
        </w:rPr>
        <w:t xml:space="preserve">výchovných poradců), </w:t>
      </w:r>
      <w:r w:rsidR="003B637D" w:rsidRPr="000D1D3C">
        <w:rPr>
          <w:szCs w:val="20"/>
        </w:rPr>
        <w:t xml:space="preserve">resp. </w:t>
      </w:r>
      <w:r w:rsidR="008A68FA" w:rsidRPr="000D1D3C">
        <w:rPr>
          <w:szCs w:val="20"/>
        </w:rPr>
        <w:t xml:space="preserve">v případě vysokých škol </w:t>
      </w:r>
      <w:r w:rsidR="003B637D" w:rsidRPr="000D1D3C">
        <w:rPr>
          <w:szCs w:val="20"/>
        </w:rPr>
        <w:t>profesorů, docentů a</w:t>
      </w:r>
      <w:r w:rsidR="00003708" w:rsidRPr="000D1D3C">
        <w:rPr>
          <w:szCs w:val="20"/>
        </w:rPr>
        <w:t> </w:t>
      </w:r>
      <w:r w:rsidR="003B637D" w:rsidRPr="000D1D3C">
        <w:rPr>
          <w:szCs w:val="20"/>
        </w:rPr>
        <w:t>ostatního pedagogického personálu</w:t>
      </w:r>
      <w:r w:rsidRPr="000D1D3C">
        <w:rPr>
          <w:szCs w:val="20"/>
        </w:rPr>
        <w:t xml:space="preserve"> jsou </w:t>
      </w:r>
      <w:r w:rsidR="002344D5" w:rsidRPr="000D1D3C">
        <w:rPr>
          <w:szCs w:val="20"/>
        </w:rPr>
        <w:t>přepočteny na plně zaměstnané</w:t>
      </w:r>
      <w:r w:rsidR="00405A5C" w:rsidRPr="000D1D3C">
        <w:rPr>
          <w:szCs w:val="20"/>
        </w:rPr>
        <w:t>.</w:t>
      </w:r>
    </w:p>
    <w:p w14:paraId="5795DFBA" w14:textId="77777777" w:rsidR="002A04AD" w:rsidRPr="000D1D3C" w:rsidRDefault="002A04AD" w:rsidP="003E7AF8">
      <w:pPr>
        <w:pStyle w:val="Zkladntextodsazen"/>
        <w:widowControl/>
        <w:tabs>
          <w:tab w:val="left" w:pos="720"/>
        </w:tabs>
        <w:rPr>
          <w:szCs w:val="20"/>
        </w:rPr>
      </w:pPr>
      <w:r w:rsidRPr="000D1D3C">
        <w:rPr>
          <w:szCs w:val="20"/>
        </w:rPr>
        <w:t xml:space="preserve">Děti/žáci/studenti mateřských až vyšších odborných škol </w:t>
      </w:r>
      <w:r w:rsidR="00905B64" w:rsidRPr="000D1D3C">
        <w:rPr>
          <w:szCs w:val="20"/>
        </w:rPr>
        <w:t xml:space="preserve">a studenti státních vysokých škol </w:t>
      </w:r>
      <w:r w:rsidRPr="000D1D3C">
        <w:rPr>
          <w:szCs w:val="20"/>
        </w:rPr>
        <w:t xml:space="preserve">jsou vykazováni v počtech studií (tj. je-li např. jeden žák/student zapsán ve více studijních programech či na více školách, započítává se </w:t>
      </w:r>
      <w:r w:rsidR="000B3444" w:rsidRPr="000D1D3C">
        <w:rPr>
          <w:szCs w:val="20"/>
        </w:rPr>
        <w:t>do</w:t>
      </w:r>
      <w:r w:rsidRPr="000D1D3C">
        <w:rPr>
          <w:szCs w:val="20"/>
        </w:rPr>
        <w:t> příslušné</w:t>
      </w:r>
      <w:r w:rsidR="000B3444" w:rsidRPr="000D1D3C">
        <w:rPr>
          <w:szCs w:val="20"/>
        </w:rPr>
        <w:t>ho</w:t>
      </w:r>
      <w:r w:rsidRPr="000D1D3C">
        <w:rPr>
          <w:szCs w:val="20"/>
        </w:rPr>
        <w:t xml:space="preserve"> údaj</w:t>
      </w:r>
      <w:r w:rsidR="000B3444" w:rsidRPr="000D1D3C">
        <w:rPr>
          <w:szCs w:val="20"/>
        </w:rPr>
        <w:t>e</w:t>
      </w:r>
      <w:r w:rsidRPr="000D1D3C">
        <w:rPr>
          <w:szCs w:val="20"/>
        </w:rPr>
        <w:t xml:space="preserve"> více</w:t>
      </w:r>
      <w:r w:rsidR="000B3444" w:rsidRPr="000D1D3C">
        <w:rPr>
          <w:szCs w:val="20"/>
        </w:rPr>
        <w:t>krát</w:t>
      </w:r>
      <w:r w:rsidRPr="000D1D3C">
        <w:rPr>
          <w:szCs w:val="20"/>
        </w:rPr>
        <w:t>). Na rozd</w:t>
      </w:r>
      <w:r w:rsidR="004C335E" w:rsidRPr="000D1D3C">
        <w:rPr>
          <w:szCs w:val="20"/>
        </w:rPr>
        <w:t>íl od toho studenti veřejných a </w:t>
      </w:r>
      <w:r w:rsidRPr="000D1D3C">
        <w:rPr>
          <w:szCs w:val="20"/>
        </w:rPr>
        <w:t xml:space="preserve">soukromých vysokých škol jsou vykazováni ve fyzických osobách (tj. jeden student, bez ohledu na to, kolik škol či programů studuje, je v každém z údajů započten jen jednou). </w:t>
      </w:r>
      <w:r w:rsidR="00EB13CF" w:rsidRPr="000D1D3C">
        <w:rPr>
          <w:szCs w:val="20"/>
        </w:rPr>
        <w:t>Celkové počty studentů, absolventů a poprvé zapsaných na veřejné a soukromé vysoké školy tak nemusejí souhlasit se součty za jednotlivé vysoké školy, případně jednotlivé formy studia a typy studijních programů.</w:t>
      </w:r>
    </w:p>
    <w:p w14:paraId="2BB4C2DB" w14:textId="6DB7B09B" w:rsidR="00C920D7" w:rsidRPr="000D1D3C" w:rsidRDefault="00F214E1" w:rsidP="003E7AF8">
      <w:pPr>
        <w:pStyle w:val="Zkladntextodsazen"/>
        <w:widowControl/>
        <w:tabs>
          <w:tab w:val="left" w:pos="720"/>
        </w:tabs>
        <w:rPr>
          <w:szCs w:val="20"/>
        </w:rPr>
      </w:pPr>
      <w:r w:rsidRPr="000D1D3C">
        <w:t>Děti, resp. žáci a studenti</w:t>
      </w:r>
      <w:r w:rsidRPr="000D1D3C">
        <w:rPr>
          <w:rStyle w:val="msoins0"/>
        </w:rPr>
        <w:t xml:space="preserve"> se zdravotním posti</w:t>
      </w:r>
      <w:r w:rsidR="00B743DE" w:rsidRPr="000D1D3C">
        <w:rPr>
          <w:rStyle w:val="msoins0"/>
        </w:rPr>
        <w:t>žením jsou děti/žáci/studenti s </w:t>
      </w:r>
      <w:r w:rsidRPr="000D1D3C">
        <w:rPr>
          <w:rStyle w:val="msoins0"/>
        </w:rPr>
        <w:t>postižením mentálním, sluchov</w:t>
      </w:r>
      <w:r w:rsidR="00B743DE" w:rsidRPr="000D1D3C">
        <w:rPr>
          <w:rStyle w:val="msoins0"/>
        </w:rPr>
        <w:t>ým, se závažnými vadami řeči, s postižením tělesným, s </w:t>
      </w:r>
      <w:r w:rsidRPr="000D1D3C">
        <w:rPr>
          <w:rStyle w:val="msoins0"/>
        </w:rPr>
        <w:t>více vadam</w:t>
      </w:r>
      <w:r w:rsidR="00B743DE" w:rsidRPr="000D1D3C">
        <w:rPr>
          <w:rStyle w:val="msoins0"/>
        </w:rPr>
        <w:t>i, se </w:t>
      </w:r>
      <w:r w:rsidRPr="000D1D3C">
        <w:rPr>
          <w:rStyle w:val="msoins0"/>
        </w:rPr>
        <w:t>závažný</w:t>
      </w:r>
      <w:r w:rsidR="00B743DE" w:rsidRPr="000D1D3C">
        <w:rPr>
          <w:rStyle w:val="msoins0"/>
        </w:rPr>
        <w:t>mi vývojovými poruchami učení a chování a s </w:t>
      </w:r>
      <w:r w:rsidRPr="000D1D3C">
        <w:rPr>
          <w:rStyle w:val="msoins0"/>
        </w:rPr>
        <w:t xml:space="preserve">poruchami autistického spektra. </w:t>
      </w:r>
      <w:r w:rsidR="00B92396" w:rsidRPr="000D1D3C">
        <w:rPr>
          <w:rStyle w:val="msoins0"/>
        </w:rPr>
        <w:t xml:space="preserve">Ti </w:t>
      </w:r>
      <w:r w:rsidRPr="000D1D3C">
        <w:rPr>
          <w:rStyle w:val="msoins0"/>
        </w:rPr>
        <w:t>mohou být individuálně integrováni do běžných tříd, zařazeni do speciálních tříd na běžných školách, nebo navštěvovat školy zaměřené primárně na výuku žáků se speciálními vzdělávacími potřebami.</w:t>
      </w:r>
    </w:p>
    <w:p w14:paraId="50A40EB2" w14:textId="4117C394" w:rsidR="0046497C" w:rsidRPr="000D1D3C" w:rsidRDefault="0046497C" w:rsidP="003E7AF8">
      <w:pPr>
        <w:pStyle w:val="Zkladntextodsazen"/>
        <w:widowControl/>
        <w:tabs>
          <w:tab w:val="left" w:pos="720"/>
        </w:tabs>
        <w:rPr>
          <w:szCs w:val="20"/>
        </w:rPr>
      </w:pPr>
      <w:r w:rsidRPr="000D1D3C">
        <w:rPr>
          <w:szCs w:val="20"/>
        </w:rPr>
        <w:t>Za cizince jsou považovány děti,</w:t>
      </w:r>
      <w:r w:rsidR="001E7889" w:rsidRPr="000D1D3C">
        <w:rPr>
          <w:szCs w:val="20"/>
        </w:rPr>
        <w:t xml:space="preserve"> </w:t>
      </w:r>
      <w:r w:rsidRPr="000D1D3C">
        <w:rPr>
          <w:szCs w:val="20"/>
        </w:rPr>
        <w:t>žáci</w:t>
      </w:r>
      <w:r w:rsidR="00F96672" w:rsidRPr="000D1D3C">
        <w:rPr>
          <w:szCs w:val="20"/>
        </w:rPr>
        <w:t xml:space="preserve"> a </w:t>
      </w:r>
      <w:r w:rsidR="001E7889" w:rsidRPr="000D1D3C">
        <w:rPr>
          <w:szCs w:val="20"/>
        </w:rPr>
        <w:t>studenti</w:t>
      </w:r>
      <w:r w:rsidRPr="000D1D3C">
        <w:rPr>
          <w:szCs w:val="20"/>
        </w:rPr>
        <w:t>, jejichž stá</w:t>
      </w:r>
      <w:r w:rsidR="001E7889" w:rsidRPr="000D1D3C">
        <w:rPr>
          <w:szCs w:val="20"/>
        </w:rPr>
        <w:t>tní občanství je jiné než české</w:t>
      </w:r>
      <w:r w:rsidR="00003708" w:rsidRPr="000D1D3C">
        <w:rPr>
          <w:szCs w:val="20"/>
        </w:rPr>
        <w:t>. U </w:t>
      </w:r>
      <w:r w:rsidR="00AD14B3" w:rsidRPr="000D1D3C">
        <w:rPr>
          <w:szCs w:val="20"/>
        </w:rPr>
        <w:t xml:space="preserve">dětí, </w:t>
      </w:r>
      <w:r w:rsidR="001E7889" w:rsidRPr="000D1D3C">
        <w:rPr>
          <w:szCs w:val="20"/>
        </w:rPr>
        <w:t>žáků</w:t>
      </w:r>
      <w:r w:rsidR="00F96672" w:rsidRPr="000D1D3C">
        <w:rPr>
          <w:szCs w:val="20"/>
        </w:rPr>
        <w:t xml:space="preserve"> a </w:t>
      </w:r>
      <w:r w:rsidR="00AD14B3" w:rsidRPr="000D1D3C">
        <w:rPr>
          <w:szCs w:val="20"/>
        </w:rPr>
        <w:t>studentů</w:t>
      </w:r>
      <w:r w:rsidR="001E7889" w:rsidRPr="000D1D3C">
        <w:rPr>
          <w:szCs w:val="20"/>
        </w:rPr>
        <w:t xml:space="preserve"> </w:t>
      </w:r>
      <w:r w:rsidR="00030AA7" w:rsidRPr="000D1D3C">
        <w:rPr>
          <w:szCs w:val="20"/>
        </w:rPr>
        <w:t>mateřských až vyšších odborných škol</w:t>
      </w:r>
      <w:r w:rsidR="00791EE1" w:rsidRPr="000D1D3C">
        <w:rPr>
          <w:szCs w:val="20"/>
        </w:rPr>
        <w:t xml:space="preserve"> </w:t>
      </w:r>
      <w:r w:rsidR="001E7889" w:rsidRPr="000D1D3C">
        <w:rPr>
          <w:szCs w:val="20"/>
        </w:rPr>
        <w:t>je zaznamenáno pouze jedno státní občanství uvedené</w:t>
      </w:r>
      <w:r w:rsidRPr="000D1D3C">
        <w:rPr>
          <w:szCs w:val="20"/>
        </w:rPr>
        <w:t xml:space="preserve"> při zápisu do školy</w:t>
      </w:r>
      <w:r w:rsidR="00AD14B3" w:rsidRPr="000D1D3C">
        <w:rPr>
          <w:szCs w:val="20"/>
        </w:rPr>
        <w:t>, případně jeho poslední aktualizovaná podoba</w:t>
      </w:r>
      <w:r w:rsidRPr="000D1D3C">
        <w:rPr>
          <w:szCs w:val="20"/>
        </w:rPr>
        <w:t>.</w:t>
      </w:r>
      <w:r w:rsidR="00E26DF9" w:rsidRPr="000D1D3C">
        <w:rPr>
          <w:szCs w:val="20"/>
        </w:rPr>
        <w:t xml:space="preserve"> U studentů vysokých škol </w:t>
      </w:r>
      <w:r w:rsidR="00122E5B" w:rsidRPr="000D1D3C">
        <w:rPr>
          <w:szCs w:val="20"/>
        </w:rPr>
        <w:t xml:space="preserve">veřejných a soukromých </w:t>
      </w:r>
      <w:r w:rsidR="00E26DF9" w:rsidRPr="000D1D3C">
        <w:rPr>
          <w:szCs w:val="20"/>
        </w:rPr>
        <w:t xml:space="preserve">může být zaznamenáno více než jedno </w:t>
      </w:r>
      <w:r w:rsidR="00537D65" w:rsidRPr="000D1D3C">
        <w:rPr>
          <w:szCs w:val="20"/>
        </w:rPr>
        <w:t>státní</w:t>
      </w:r>
      <w:r w:rsidR="00E26DF9" w:rsidRPr="000D1D3C">
        <w:rPr>
          <w:szCs w:val="20"/>
        </w:rPr>
        <w:t xml:space="preserve"> občanství.</w:t>
      </w:r>
    </w:p>
    <w:p w14:paraId="40D492EA" w14:textId="77777777" w:rsidR="0046497C" w:rsidRPr="000D1D3C" w:rsidRDefault="0046497C" w:rsidP="003E7AF8">
      <w:pPr>
        <w:pStyle w:val="Zkladntextodsazen"/>
        <w:widowControl/>
        <w:tabs>
          <w:tab w:val="left" w:pos="720"/>
        </w:tabs>
        <w:rPr>
          <w:szCs w:val="20"/>
        </w:rPr>
      </w:pPr>
      <w:r w:rsidRPr="000D1D3C">
        <w:rPr>
          <w:szCs w:val="20"/>
        </w:rPr>
        <w:t>Zřizovatelé škol</w:t>
      </w:r>
      <w:r w:rsidR="00ED41B3" w:rsidRPr="000D1D3C">
        <w:rPr>
          <w:szCs w:val="20"/>
        </w:rPr>
        <w:t>, s výjimkou vysokých,</w:t>
      </w:r>
      <w:r w:rsidRPr="000D1D3C">
        <w:rPr>
          <w:szCs w:val="20"/>
        </w:rPr>
        <w:t xml:space="preserve"> se dělí na veřejné</w:t>
      </w:r>
      <w:r w:rsidR="00F96672" w:rsidRPr="000D1D3C">
        <w:rPr>
          <w:szCs w:val="20"/>
        </w:rPr>
        <w:t xml:space="preserve"> a </w:t>
      </w:r>
      <w:r w:rsidRPr="000D1D3C">
        <w:rPr>
          <w:szCs w:val="20"/>
        </w:rPr>
        <w:t xml:space="preserve">neveřejné. Veřejným zřizovatelem může být MŠMT, obec či svazek obcí, kraj nebo jiný rezort státní správy. Neveřejnými zřizovateli škol jsou </w:t>
      </w:r>
      <w:r w:rsidR="00656D29" w:rsidRPr="000D1D3C">
        <w:rPr>
          <w:szCs w:val="20"/>
        </w:rPr>
        <w:t>církev či privátní sektor. V</w:t>
      </w:r>
      <w:r w:rsidR="00ED41B3" w:rsidRPr="000D1D3C">
        <w:rPr>
          <w:szCs w:val="20"/>
        </w:rPr>
        <w:t xml:space="preserve">ysoké školy se dle zřizovatele dělí na školy </w:t>
      </w:r>
      <w:r w:rsidR="00656D29" w:rsidRPr="000D1D3C">
        <w:rPr>
          <w:szCs w:val="20"/>
        </w:rPr>
        <w:t>veřejné, soukromé</w:t>
      </w:r>
      <w:r w:rsidR="00F96672" w:rsidRPr="000D1D3C">
        <w:rPr>
          <w:szCs w:val="20"/>
        </w:rPr>
        <w:t xml:space="preserve"> a </w:t>
      </w:r>
      <w:r w:rsidR="00656D29" w:rsidRPr="000D1D3C">
        <w:rPr>
          <w:szCs w:val="20"/>
        </w:rPr>
        <w:t>státní</w:t>
      </w:r>
      <w:r w:rsidR="008A5699" w:rsidRPr="000D1D3C">
        <w:rPr>
          <w:szCs w:val="20"/>
        </w:rPr>
        <w:t>.</w:t>
      </w:r>
    </w:p>
    <w:p w14:paraId="3614E317" w14:textId="77777777" w:rsidR="00B85429" w:rsidRPr="000D1D3C" w:rsidRDefault="00B85429" w:rsidP="003E7AF8">
      <w:pPr>
        <w:pStyle w:val="Zkladntextodsazen"/>
        <w:widowControl/>
        <w:tabs>
          <w:tab w:val="left" w:pos="720"/>
        </w:tabs>
        <w:spacing w:before="0"/>
        <w:ind w:firstLine="0"/>
        <w:rPr>
          <w:szCs w:val="20"/>
        </w:rPr>
      </w:pPr>
    </w:p>
    <w:p w14:paraId="5A58B927" w14:textId="77777777" w:rsidR="00FC6E0E" w:rsidRPr="000D1D3C" w:rsidRDefault="00FC6E0E" w:rsidP="003E7AF8">
      <w:pPr>
        <w:pStyle w:val="Zkladntextodsazen"/>
        <w:widowControl/>
        <w:tabs>
          <w:tab w:val="left" w:pos="720"/>
        </w:tabs>
        <w:spacing w:before="0"/>
        <w:ind w:firstLine="0"/>
        <w:rPr>
          <w:szCs w:val="20"/>
        </w:rPr>
      </w:pPr>
    </w:p>
    <w:p w14:paraId="18C3F82B" w14:textId="77777777" w:rsidR="00B85429" w:rsidRPr="000D1D3C" w:rsidRDefault="00B85429"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r w:rsidRPr="000D1D3C">
        <w:rPr>
          <w:szCs w:val="20"/>
        </w:rPr>
        <w:t xml:space="preserve">Tab. </w:t>
      </w:r>
      <w:r w:rsidR="00F214BD" w:rsidRPr="000D1D3C">
        <w:rPr>
          <w:b/>
          <w:szCs w:val="20"/>
        </w:rPr>
        <w:t>24</w:t>
      </w:r>
      <w:r w:rsidRPr="000D1D3C">
        <w:rPr>
          <w:szCs w:val="20"/>
        </w:rPr>
        <w:t xml:space="preserve">-1. a </w:t>
      </w:r>
      <w:r w:rsidR="00F214BD" w:rsidRPr="000D1D3C">
        <w:rPr>
          <w:b/>
          <w:szCs w:val="20"/>
        </w:rPr>
        <w:t>24</w:t>
      </w:r>
      <w:r w:rsidRPr="000D1D3C">
        <w:rPr>
          <w:szCs w:val="20"/>
        </w:rPr>
        <w:t>-2.</w:t>
      </w:r>
      <w:r w:rsidR="00627ECB" w:rsidRPr="000D1D3C">
        <w:rPr>
          <w:szCs w:val="20"/>
        </w:rPr>
        <w:t xml:space="preserve"> </w:t>
      </w:r>
      <w:r w:rsidR="002344D5" w:rsidRPr="000D1D3C">
        <w:rPr>
          <w:b/>
          <w:szCs w:val="20"/>
        </w:rPr>
        <w:t>Předškolní vzdělávání</w:t>
      </w:r>
    </w:p>
    <w:p w14:paraId="31144BC9" w14:textId="77777777" w:rsidR="002344D5" w:rsidRPr="000D1D3C" w:rsidRDefault="006760B0"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szCs w:val="20"/>
        </w:rPr>
      </w:pPr>
      <w:r w:rsidRPr="000D1D3C">
        <w:rPr>
          <w:b/>
          <w:szCs w:val="20"/>
        </w:rPr>
        <w:t>Předškolní vzdělávání</w:t>
      </w:r>
      <w:r w:rsidRPr="000D1D3C">
        <w:rPr>
          <w:szCs w:val="20"/>
        </w:rPr>
        <w:t xml:space="preserve"> </w:t>
      </w:r>
      <w:r w:rsidR="00A624FB" w:rsidRPr="000D1D3C">
        <w:rPr>
          <w:szCs w:val="20"/>
        </w:rPr>
        <w:t xml:space="preserve">slouží k přípravě dětí pro vstup do povinné školní docházky. Kromě mateřských škol jej zajišťují přípravné třídy </w:t>
      </w:r>
      <w:r w:rsidR="00AD14B3" w:rsidRPr="000D1D3C">
        <w:rPr>
          <w:szCs w:val="20"/>
        </w:rPr>
        <w:t>základní školy</w:t>
      </w:r>
      <w:r w:rsidR="00F96672" w:rsidRPr="000D1D3C">
        <w:rPr>
          <w:szCs w:val="20"/>
        </w:rPr>
        <w:t xml:space="preserve"> a </w:t>
      </w:r>
      <w:r w:rsidR="00A624FB" w:rsidRPr="000D1D3C">
        <w:rPr>
          <w:szCs w:val="20"/>
        </w:rPr>
        <w:t>přípravný stupeň</w:t>
      </w:r>
      <w:r w:rsidR="00AD14B3" w:rsidRPr="000D1D3C">
        <w:rPr>
          <w:szCs w:val="20"/>
        </w:rPr>
        <w:t xml:space="preserve"> základní školy speciální</w:t>
      </w:r>
      <w:r w:rsidR="00A624FB" w:rsidRPr="000D1D3C">
        <w:rPr>
          <w:szCs w:val="20"/>
        </w:rPr>
        <w:t xml:space="preserve">, obojí zřizované při základních školách. Přípravné třídy umožňují připravit děti (např. </w:t>
      </w:r>
      <w:r w:rsidR="00F54966" w:rsidRPr="000D1D3C">
        <w:rPr>
          <w:szCs w:val="20"/>
        </w:rPr>
        <w:t>se sociálním či </w:t>
      </w:r>
      <w:r w:rsidR="00DF660E" w:rsidRPr="000D1D3C">
        <w:rPr>
          <w:szCs w:val="20"/>
        </w:rPr>
        <w:t>jazykovým znevýhodněním</w:t>
      </w:r>
      <w:r w:rsidR="00A624FB" w:rsidRPr="000D1D3C">
        <w:rPr>
          <w:szCs w:val="20"/>
        </w:rPr>
        <w:t xml:space="preserve">) pro úspěšné zahájení povinné školní docházky. </w:t>
      </w:r>
      <w:r w:rsidR="002344D5" w:rsidRPr="000D1D3C">
        <w:rPr>
          <w:szCs w:val="20"/>
        </w:rPr>
        <w:t>Přípravný stupeň</w:t>
      </w:r>
      <w:r w:rsidR="00AD14B3" w:rsidRPr="000D1D3C">
        <w:rPr>
          <w:szCs w:val="20"/>
        </w:rPr>
        <w:t xml:space="preserve"> </w:t>
      </w:r>
      <w:r w:rsidR="00AD14B3" w:rsidRPr="000D1D3C">
        <w:rPr>
          <w:szCs w:val="20"/>
        </w:rPr>
        <w:lastRenderedPageBreak/>
        <w:t>základní školy speciální</w:t>
      </w:r>
      <w:r w:rsidR="002344D5" w:rsidRPr="000D1D3C">
        <w:rPr>
          <w:szCs w:val="20"/>
        </w:rPr>
        <w:t xml:space="preserve"> umožňuje nezbytnou přípravu na vzdělávání dětem s těžším mentálním postižením, postižení</w:t>
      </w:r>
      <w:r w:rsidR="00D56016" w:rsidRPr="000D1D3C">
        <w:rPr>
          <w:szCs w:val="20"/>
        </w:rPr>
        <w:t>m více vadami a autismem.</w:t>
      </w:r>
    </w:p>
    <w:p w14:paraId="72AC2067" w14:textId="77777777" w:rsidR="00B85429" w:rsidRPr="000D1D3C" w:rsidRDefault="00B85429"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14:paraId="50640D12" w14:textId="77777777" w:rsidR="00B85429" w:rsidRPr="000D1D3C" w:rsidRDefault="00B85429"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14:paraId="29565CE8" w14:textId="77777777" w:rsidR="00FB26C2" w:rsidRPr="000D1D3C" w:rsidRDefault="00B85429" w:rsidP="007C4245">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r w:rsidRPr="000D1D3C">
        <w:rPr>
          <w:szCs w:val="20"/>
        </w:rPr>
        <w:t xml:space="preserve">Tab. </w:t>
      </w:r>
      <w:r w:rsidR="00F214BD" w:rsidRPr="000D1D3C">
        <w:rPr>
          <w:b/>
          <w:szCs w:val="20"/>
        </w:rPr>
        <w:t>24</w:t>
      </w:r>
      <w:r w:rsidRPr="000D1D3C">
        <w:rPr>
          <w:szCs w:val="20"/>
        </w:rPr>
        <w:t xml:space="preserve">-3. a </w:t>
      </w:r>
      <w:r w:rsidR="00F214BD" w:rsidRPr="000D1D3C">
        <w:rPr>
          <w:b/>
          <w:szCs w:val="20"/>
        </w:rPr>
        <w:t>24</w:t>
      </w:r>
      <w:r w:rsidRPr="000D1D3C">
        <w:rPr>
          <w:szCs w:val="20"/>
        </w:rPr>
        <w:t>-4.</w:t>
      </w:r>
      <w:r w:rsidR="002344D5" w:rsidRPr="000D1D3C">
        <w:rPr>
          <w:szCs w:val="20"/>
        </w:rPr>
        <w:t xml:space="preserve"> </w:t>
      </w:r>
      <w:r w:rsidR="002344D5" w:rsidRPr="000D1D3C">
        <w:rPr>
          <w:b/>
          <w:szCs w:val="20"/>
        </w:rPr>
        <w:t>Základní vzdělávání</w:t>
      </w:r>
    </w:p>
    <w:p w14:paraId="7137034D" w14:textId="77777777" w:rsidR="00E11662" w:rsidRPr="000D1D3C" w:rsidRDefault="006760B0"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szCs w:val="20"/>
        </w:rPr>
      </w:pPr>
      <w:r w:rsidRPr="000D1D3C">
        <w:rPr>
          <w:b/>
          <w:szCs w:val="20"/>
        </w:rPr>
        <w:t>Základní vzdělávání</w:t>
      </w:r>
      <w:r w:rsidR="002344D5" w:rsidRPr="000D1D3C">
        <w:rPr>
          <w:szCs w:val="20"/>
        </w:rPr>
        <w:t xml:space="preserve"> je součástí povinné školní docházky. Povinnou školní docházku </w:t>
      </w:r>
      <w:r w:rsidR="00AD14B3" w:rsidRPr="000D1D3C">
        <w:rPr>
          <w:szCs w:val="20"/>
        </w:rPr>
        <w:t xml:space="preserve">zahajují </w:t>
      </w:r>
      <w:r w:rsidR="002344D5" w:rsidRPr="000D1D3C">
        <w:rPr>
          <w:szCs w:val="20"/>
        </w:rPr>
        <w:t>podle zákona děti ve věku šesti let</w:t>
      </w:r>
      <w:r w:rsidR="006B065A" w:rsidRPr="000D1D3C">
        <w:rPr>
          <w:szCs w:val="20"/>
        </w:rPr>
        <w:t>,</w:t>
      </w:r>
      <w:r w:rsidR="002344D5" w:rsidRPr="000D1D3C">
        <w:rPr>
          <w:szCs w:val="20"/>
        </w:rPr>
        <w:t xml:space="preserve"> </w:t>
      </w:r>
      <w:r w:rsidR="00F30A08" w:rsidRPr="000D1D3C">
        <w:rPr>
          <w:szCs w:val="20"/>
        </w:rPr>
        <w:t>v</w:t>
      </w:r>
      <w:r w:rsidR="00F30A08" w:rsidRPr="000D1D3C">
        <w:t> </w:t>
      </w:r>
      <w:r w:rsidR="002344D5" w:rsidRPr="000D1D3C">
        <w:rPr>
          <w:szCs w:val="20"/>
        </w:rPr>
        <w:t>případě dětí s odkladem povinn</w:t>
      </w:r>
      <w:r w:rsidR="00A23BEE" w:rsidRPr="000D1D3C">
        <w:rPr>
          <w:szCs w:val="20"/>
        </w:rPr>
        <w:t>é školní docházky nejpozději ve </w:t>
      </w:r>
      <w:r w:rsidR="002344D5" w:rsidRPr="000D1D3C">
        <w:rPr>
          <w:szCs w:val="20"/>
        </w:rPr>
        <w:t>věku osmi let</w:t>
      </w:r>
      <w:r w:rsidR="006B065A" w:rsidRPr="000D1D3C">
        <w:rPr>
          <w:szCs w:val="20"/>
        </w:rPr>
        <w:t xml:space="preserve">. Povinná školní docházka </w:t>
      </w:r>
      <w:r w:rsidR="002344D5" w:rsidRPr="000D1D3C">
        <w:rPr>
          <w:szCs w:val="20"/>
        </w:rPr>
        <w:t>trvá devět let</w:t>
      </w:r>
      <w:r w:rsidR="006B065A" w:rsidRPr="000D1D3C">
        <w:rPr>
          <w:szCs w:val="20"/>
        </w:rPr>
        <w:t>,</w:t>
      </w:r>
      <w:r w:rsidR="002344D5" w:rsidRPr="000D1D3C">
        <w:rPr>
          <w:szCs w:val="20"/>
        </w:rPr>
        <w:t xml:space="preserve"> pět let na </w:t>
      </w:r>
      <w:r w:rsidR="00AD14B3" w:rsidRPr="000D1D3C">
        <w:rPr>
          <w:szCs w:val="20"/>
        </w:rPr>
        <w:t>prvním</w:t>
      </w:r>
      <w:r w:rsidR="002344D5" w:rsidRPr="000D1D3C">
        <w:rPr>
          <w:szCs w:val="20"/>
        </w:rPr>
        <w:t> stupni a čtyři roky na</w:t>
      </w:r>
      <w:r w:rsidR="003E3C43" w:rsidRPr="000D1D3C">
        <w:rPr>
          <w:szCs w:val="20"/>
        </w:rPr>
        <w:t> </w:t>
      </w:r>
      <w:r w:rsidR="00AD14B3" w:rsidRPr="000D1D3C">
        <w:rPr>
          <w:szCs w:val="20"/>
        </w:rPr>
        <w:t>druhém</w:t>
      </w:r>
      <w:r w:rsidR="002344D5" w:rsidRPr="000D1D3C">
        <w:rPr>
          <w:szCs w:val="20"/>
        </w:rPr>
        <w:t> stupni základních škol.</w:t>
      </w:r>
      <w:r w:rsidR="00091995" w:rsidRPr="000D1D3C">
        <w:rPr>
          <w:szCs w:val="20"/>
        </w:rPr>
        <w:t xml:space="preserve"> </w:t>
      </w:r>
      <w:r w:rsidR="00AD14B3" w:rsidRPr="000D1D3C">
        <w:rPr>
          <w:szCs w:val="20"/>
        </w:rPr>
        <w:t>Vzdělávání v základní škole speciální má deset ročníků, kdy první stupeň je tvořen prvním až šestým ročníkem, druhý stupeň sedmým až desátým ročníkem. Základní vzdělávání pro žáky se speciálními vzdělávacími potřebami, kteří se vzdělávají ve třídách nebo školách s upraveným vzdělávacím programem, může s předchozím souhlasem MŠMT trvat deset ročníků</w:t>
      </w:r>
      <w:r w:rsidR="00827E81" w:rsidRPr="000D1D3C">
        <w:rPr>
          <w:szCs w:val="20"/>
        </w:rPr>
        <w:t>;</w:t>
      </w:r>
      <w:r w:rsidR="00AD14B3" w:rsidRPr="000D1D3C">
        <w:rPr>
          <w:szCs w:val="20"/>
        </w:rPr>
        <w:t xml:space="preserve"> první stupeň je tvořen prvním až šestým ročníkem</w:t>
      </w:r>
      <w:r w:rsidR="00F96672" w:rsidRPr="000D1D3C">
        <w:rPr>
          <w:szCs w:val="20"/>
        </w:rPr>
        <w:t xml:space="preserve"> a </w:t>
      </w:r>
      <w:r w:rsidR="00AD14B3" w:rsidRPr="000D1D3C">
        <w:rPr>
          <w:szCs w:val="20"/>
        </w:rPr>
        <w:t>druhý stupeň sedmým až desátým ročníkem.</w:t>
      </w:r>
    </w:p>
    <w:p w14:paraId="668684B3" w14:textId="77777777" w:rsidR="002344D5" w:rsidRPr="000D1D3C" w:rsidRDefault="00E66D2A"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rStyle w:val="Siln"/>
          <w:b w:val="0"/>
          <w:szCs w:val="20"/>
        </w:rPr>
      </w:pPr>
      <w:r w:rsidRPr="000D1D3C">
        <w:rPr>
          <w:rStyle w:val="Siln"/>
          <w:b w:val="0"/>
          <w:szCs w:val="20"/>
        </w:rPr>
        <w:t>Ž</w:t>
      </w:r>
      <w:r w:rsidR="002344D5" w:rsidRPr="000D1D3C">
        <w:rPr>
          <w:rStyle w:val="Siln"/>
          <w:b w:val="0"/>
          <w:szCs w:val="20"/>
        </w:rPr>
        <w:t>áci mohou základní školu opustit dříve a povinnou školní docházku dokončit</w:t>
      </w:r>
      <w:r w:rsidR="00F54966" w:rsidRPr="000D1D3C">
        <w:rPr>
          <w:rStyle w:val="Siln"/>
          <w:b w:val="0"/>
          <w:szCs w:val="20"/>
        </w:rPr>
        <w:t xml:space="preserve"> v </w:t>
      </w:r>
      <w:r w:rsidR="002344D5" w:rsidRPr="000D1D3C">
        <w:rPr>
          <w:rStyle w:val="Siln"/>
          <w:b w:val="0"/>
          <w:szCs w:val="20"/>
        </w:rPr>
        <w:t xml:space="preserve">nižších </w:t>
      </w:r>
      <w:r w:rsidR="00E72360" w:rsidRPr="000D1D3C">
        <w:rPr>
          <w:rStyle w:val="Siln"/>
          <w:b w:val="0"/>
          <w:szCs w:val="20"/>
        </w:rPr>
        <w:t xml:space="preserve">ročnících </w:t>
      </w:r>
      <w:r w:rsidR="002344D5" w:rsidRPr="000D1D3C">
        <w:rPr>
          <w:rStyle w:val="Siln"/>
          <w:b w:val="0"/>
          <w:szCs w:val="20"/>
        </w:rPr>
        <w:t>víceletých gymnázií a v osmiletém oboru tanec na konzervatořích.</w:t>
      </w:r>
    </w:p>
    <w:p w14:paraId="519DBE3D" w14:textId="77777777" w:rsidR="00B85429" w:rsidRPr="000D1D3C" w:rsidRDefault="00B85429"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rStyle w:val="Siln"/>
          <w:b w:val="0"/>
          <w:szCs w:val="20"/>
        </w:rPr>
      </w:pPr>
    </w:p>
    <w:p w14:paraId="2B9803A0" w14:textId="77777777" w:rsidR="00B85429" w:rsidRPr="000D1D3C" w:rsidRDefault="00B85429" w:rsidP="003E7AF8">
      <w:pPr>
        <w:pStyle w:val="Zkladntextodsazen"/>
        <w:widowControl/>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14:paraId="01CFE653" w14:textId="266EF23D" w:rsidR="00C34FDF" w:rsidRPr="000D1D3C" w:rsidRDefault="00B85429" w:rsidP="003E7AF8">
      <w:pPr>
        <w:pStyle w:val="Zkladntextodsazen"/>
        <w:widowControl/>
        <w:tabs>
          <w:tab w:val="clear" w:pos="601"/>
          <w:tab w:val="clear" w:pos="1416"/>
          <w:tab w:val="left" w:pos="540"/>
        </w:tabs>
        <w:spacing w:before="0"/>
        <w:ind w:firstLine="0"/>
        <w:rPr>
          <w:bCs/>
          <w:szCs w:val="20"/>
        </w:rPr>
      </w:pPr>
      <w:r w:rsidRPr="000D1D3C">
        <w:rPr>
          <w:bCs/>
          <w:szCs w:val="20"/>
        </w:rPr>
        <w:t xml:space="preserve">Tab. </w:t>
      </w:r>
      <w:r w:rsidR="00F214BD" w:rsidRPr="000D1D3C">
        <w:rPr>
          <w:b/>
          <w:bCs/>
          <w:szCs w:val="20"/>
        </w:rPr>
        <w:t>24</w:t>
      </w:r>
      <w:r w:rsidRPr="000D1D3C">
        <w:rPr>
          <w:bCs/>
          <w:szCs w:val="20"/>
        </w:rPr>
        <w:t>-5</w:t>
      </w:r>
      <w:r w:rsidR="004A6482" w:rsidRPr="000D1D3C">
        <w:rPr>
          <w:bCs/>
          <w:szCs w:val="20"/>
        </w:rPr>
        <w:t>.</w:t>
      </w:r>
      <w:r w:rsidRPr="000D1D3C">
        <w:rPr>
          <w:bCs/>
          <w:szCs w:val="20"/>
        </w:rPr>
        <w:t xml:space="preserve"> až </w:t>
      </w:r>
      <w:r w:rsidR="00F214BD" w:rsidRPr="000D1D3C">
        <w:rPr>
          <w:b/>
          <w:bCs/>
          <w:szCs w:val="20"/>
        </w:rPr>
        <w:t>24</w:t>
      </w:r>
      <w:r w:rsidRPr="000D1D3C">
        <w:rPr>
          <w:bCs/>
          <w:szCs w:val="20"/>
        </w:rPr>
        <w:t>-</w:t>
      </w:r>
      <w:r w:rsidR="008E2C9E" w:rsidRPr="000D1D3C">
        <w:rPr>
          <w:bCs/>
          <w:szCs w:val="20"/>
        </w:rPr>
        <w:t>1</w:t>
      </w:r>
      <w:r w:rsidR="00260972" w:rsidRPr="000D1D3C">
        <w:rPr>
          <w:bCs/>
          <w:szCs w:val="20"/>
        </w:rPr>
        <w:t>1</w:t>
      </w:r>
      <w:r w:rsidR="004A6482" w:rsidRPr="000D1D3C">
        <w:rPr>
          <w:bCs/>
          <w:szCs w:val="20"/>
        </w:rPr>
        <w:t>.</w:t>
      </w:r>
      <w:r w:rsidR="002344D5" w:rsidRPr="000D1D3C">
        <w:rPr>
          <w:bCs/>
          <w:szCs w:val="20"/>
        </w:rPr>
        <w:t xml:space="preserve"> </w:t>
      </w:r>
      <w:r w:rsidR="009C1B63" w:rsidRPr="000D1D3C">
        <w:rPr>
          <w:b/>
          <w:bCs/>
          <w:szCs w:val="20"/>
        </w:rPr>
        <w:t>S</w:t>
      </w:r>
      <w:r w:rsidR="002344D5" w:rsidRPr="000D1D3C">
        <w:rPr>
          <w:b/>
          <w:bCs/>
          <w:szCs w:val="20"/>
        </w:rPr>
        <w:t>tředoškolské vzdělávání</w:t>
      </w:r>
    </w:p>
    <w:p w14:paraId="1FC39F6C" w14:textId="77777777" w:rsidR="00913AB3" w:rsidRPr="000D1D3C" w:rsidRDefault="00ED6595" w:rsidP="003E7AF8">
      <w:pPr>
        <w:pStyle w:val="Zkladntextodsazen"/>
        <w:widowControl/>
        <w:tabs>
          <w:tab w:val="clear" w:pos="601"/>
          <w:tab w:val="clear" w:pos="1416"/>
          <w:tab w:val="left" w:pos="540"/>
        </w:tabs>
        <w:rPr>
          <w:bCs/>
          <w:szCs w:val="20"/>
        </w:rPr>
      </w:pPr>
      <w:r w:rsidRPr="000D1D3C">
        <w:rPr>
          <w:bCs/>
          <w:szCs w:val="20"/>
        </w:rPr>
        <w:t xml:space="preserve">Středoškolské vzdělávání zahrnuje několik různých </w:t>
      </w:r>
      <w:r w:rsidR="005826F9" w:rsidRPr="000D1D3C">
        <w:rPr>
          <w:bCs/>
          <w:szCs w:val="20"/>
        </w:rPr>
        <w:t xml:space="preserve">druhů </w:t>
      </w:r>
      <w:r w:rsidRPr="000D1D3C">
        <w:rPr>
          <w:bCs/>
          <w:szCs w:val="20"/>
        </w:rPr>
        <w:t xml:space="preserve">vzdělávání nabízeného </w:t>
      </w:r>
      <w:r w:rsidR="00AD14B3" w:rsidRPr="000D1D3C">
        <w:rPr>
          <w:bCs/>
          <w:szCs w:val="20"/>
        </w:rPr>
        <w:t>ve</w:t>
      </w:r>
      <w:r w:rsidRPr="000D1D3C">
        <w:rPr>
          <w:bCs/>
          <w:szCs w:val="20"/>
        </w:rPr>
        <w:t xml:space="preserve"> středních školách.</w:t>
      </w:r>
    </w:p>
    <w:p w14:paraId="2EC7BE97" w14:textId="77777777" w:rsidR="002344D5" w:rsidRPr="000D1D3C" w:rsidRDefault="005211CE" w:rsidP="003E7AF8">
      <w:pPr>
        <w:pStyle w:val="Zkladntextodsazen"/>
        <w:widowControl/>
        <w:tabs>
          <w:tab w:val="left" w:pos="540"/>
        </w:tabs>
        <w:rPr>
          <w:bCs/>
          <w:szCs w:val="20"/>
        </w:rPr>
      </w:pPr>
      <w:r w:rsidRPr="000D1D3C">
        <w:rPr>
          <w:b/>
          <w:bCs/>
          <w:szCs w:val="20"/>
        </w:rPr>
        <w:t>S</w:t>
      </w:r>
      <w:r w:rsidR="002344D5" w:rsidRPr="000D1D3C">
        <w:rPr>
          <w:b/>
          <w:bCs/>
          <w:szCs w:val="20"/>
        </w:rPr>
        <w:t>třední vzdělávání</w:t>
      </w:r>
      <w:r w:rsidR="002344D5" w:rsidRPr="000D1D3C">
        <w:rPr>
          <w:bCs/>
          <w:szCs w:val="20"/>
        </w:rPr>
        <w:t xml:space="preserve"> </w:t>
      </w:r>
      <w:r w:rsidR="00ED6595" w:rsidRPr="000D1D3C">
        <w:rPr>
          <w:bCs/>
          <w:szCs w:val="20"/>
        </w:rPr>
        <w:t xml:space="preserve">označuje </w:t>
      </w:r>
      <w:r w:rsidR="00AD14B3" w:rsidRPr="000D1D3C">
        <w:rPr>
          <w:bCs/>
          <w:szCs w:val="20"/>
        </w:rPr>
        <w:t xml:space="preserve">(v denní formě) </w:t>
      </w:r>
      <w:r w:rsidR="009D1364" w:rsidRPr="000D1D3C">
        <w:rPr>
          <w:bCs/>
          <w:szCs w:val="20"/>
        </w:rPr>
        <w:t>dvou</w:t>
      </w:r>
      <w:r w:rsidR="00F6091C" w:rsidRPr="000D1D3C">
        <w:rPr>
          <w:bCs/>
          <w:szCs w:val="20"/>
        </w:rPr>
        <w:t xml:space="preserve">leté </w:t>
      </w:r>
      <w:r w:rsidR="00AD14B3" w:rsidRPr="000D1D3C">
        <w:rPr>
          <w:bCs/>
          <w:szCs w:val="20"/>
        </w:rPr>
        <w:t xml:space="preserve">vzdělávací </w:t>
      </w:r>
      <w:r w:rsidR="00F6091C" w:rsidRPr="000D1D3C">
        <w:rPr>
          <w:bCs/>
          <w:szCs w:val="20"/>
        </w:rPr>
        <w:t>programy</w:t>
      </w:r>
      <w:r w:rsidR="002344D5" w:rsidRPr="000D1D3C">
        <w:rPr>
          <w:bCs/>
          <w:szCs w:val="20"/>
        </w:rPr>
        <w:t xml:space="preserve"> ukončené závěrečnou zkouškou</w:t>
      </w:r>
      <w:r w:rsidR="00ED6595" w:rsidRPr="000D1D3C">
        <w:rPr>
          <w:bCs/>
          <w:szCs w:val="20"/>
        </w:rPr>
        <w:t xml:space="preserve"> (bez získání výučního listu či maturitního vysvědčení)</w:t>
      </w:r>
      <w:r w:rsidR="003E7AF8" w:rsidRPr="000D1D3C">
        <w:rPr>
          <w:bCs/>
          <w:szCs w:val="20"/>
        </w:rPr>
        <w:t>.</w:t>
      </w:r>
    </w:p>
    <w:p w14:paraId="3FE774DB" w14:textId="77777777" w:rsidR="002344D5" w:rsidRPr="000D1D3C" w:rsidRDefault="005211CE" w:rsidP="003E7AF8">
      <w:pPr>
        <w:pStyle w:val="Zkladntextodsazen"/>
        <w:widowControl/>
        <w:tabs>
          <w:tab w:val="left" w:pos="540"/>
        </w:tabs>
        <w:rPr>
          <w:bCs/>
          <w:szCs w:val="20"/>
        </w:rPr>
      </w:pPr>
      <w:r w:rsidRPr="000D1D3C">
        <w:rPr>
          <w:b/>
          <w:szCs w:val="20"/>
        </w:rPr>
        <w:t>S</w:t>
      </w:r>
      <w:r w:rsidR="00B85429" w:rsidRPr="000D1D3C">
        <w:rPr>
          <w:b/>
          <w:szCs w:val="20"/>
        </w:rPr>
        <w:t>třední vzdělávání s výučním listem</w:t>
      </w:r>
      <w:r w:rsidR="002344D5" w:rsidRPr="000D1D3C">
        <w:rPr>
          <w:bCs/>
          <w:szCs w:val="20"/>
        </w:rPr>
        <w:t xml:space="preserve"> </w:t>
      </w:r>
      <w:r w:rsidR="00F73554" w:rsidRPr="000D1D3C">
        <w:rPr>
          <w:bCs/>
          <w:szCs w:val="20"/>
        </w:rPr>
        <w:t xml:space="preserve">označuje (v denní formě) </w:t>
      </w:r>
      <w:r w:rsidR="00AD14B3" w:rsidRPr="000D1D3C">
        <w:rPr>
          <w:bCs/>
          <w:szCs w:val="20"/>
        </w:rPr>
        <w:t>dvoulet</w:t>
      </w:r>
      <w:r w:rsidR="00F73554" w:rsidRPr="000D1D3C">
        <w:rPr>
          <w:bCs/>
          <w:szCs w:val="20"/>
        </w:rPr>
        <w:t>é</w:t>
      </w:r>
      <w:r w:rsidR="00AD14B3" w:rsidRPr="000D1D3C">
        <w:rPr>
          <w:bCs/>
          <w:szCs w:val="20"/>
        </w:rPr>
        <w:t xml:space="preserve"> nebo</w:t>
      </w:r>
      <w:r w:rsidR="003E3C43" w:rsidRPr="000D1D3C">
        <w:rPr>
          <w:bCs/>
          <w:szCs w:val="20"/>
        </w:rPr>
        <w:t xml:space="preserve"> </w:t>
      </w:r>
      <w:r w:rsidR="009D1364" w:rsidRPr="000D1D3C">
        <w:rPr>
          <w:bCs/>
          <w:szCs w:val="20"/>
        </w:rPr>
        <w:t>tří</w:t>
      </w:r>
      <w:r w:rsidR="00660E15" w:rsidRPr="000D1D3C">
        <w:rPr>
          <w:bCs/>
          <w:szCs w:val="20"/>
        </w:rPr>
        <w:t>let</w:t>
      </w:r>
      <w:r w:rsidR="00F73554" w:rsidRPr="000D1D3C">
        <w:rPr>
          <w:bCs/>
          <w:szCs w:val="20"/>
        </w:rPr>
        <w:t>é</w:t>
      </w:r>
      <w:r w:rsidR="002344D5" w:rsidRPr="000D1D3C">
        <w:rPr>
          <w:bCs/>
          <w:szCs w:val="20"/>
        </w:rPr>
        <w:t> </w:t>
      </w:r>
      <w:r w:rsidR="00AD14B3" w:rsidRPr="000D1D3C">
        <w:rPr>
          <w:bCs/>
          <w:szCs w:val="20"/>
        </w:rPr>
        <w:t>vzdělávací program</w:t>
      </w:r>
      <w:r w:rsidR="00F73554" w:rsidRPr="000D1D3C">
        <w:rPr>
          <w:bCs/>
          <w:szCs w:val="20"/>
        </w:rPr>
        <w:t>y</w:t>
      </w:r>
      <w:r w:rsidR="00660E15" w:rsidRPr="000D1D3C">
        <w:rPr>
          <w:bCs/>
          <w:szCs w:val="20"/>
        </w:rPr>
        <w:t>,</w:t>
      </w:r>
      <w:r w:rsidR="00AD14B3" w:rsidRPr="000D1D3C">
        <w:rPr>
          <w:bCs/>
          <w:szCs w:val="20"/>
        </w:rPr>
        <w:t xml:space="preserve"> jejichž úspěšným ukončením</w:t>
      </w:r>
      <w:r w:rsidR="00660E15" w:rsidRPr="000D1D3C">
        <w:rPr>
          <w:bCs/>
          <w:szCs w:val="20"/>
        </w:rPr>
        <w:t xml:space="preserve"> absolvent získává výuční list</w:t>
      </w:r>
      <w:r w:rsidRPr="000D1D3C">
        <w:rPr>
          <w:bCs/>
          <w:szCs w:val="20"/>
        </w:rPr>
        <w:t>.</w:t>
      </w:r>
    </w:p>
    <w:p w14:paraId="2D7AD2C5" w14:textId="77777777" w:rsidR="002344D5" w:rsidRPr="000D1D3C" w:rsidRDefault="005211CE" w:rsidP="003E7AF8">
      <w:pPr>
        <w:pStyle w:val="Zkladntextodsazen"/>
        <w:widowControl/>
        <w:tabs>
          <w:tab w:val="clear" w:pos="601"/>
          <w:tab w:val="clear" w:pos="1416"/>
          <w:tab w:val="left" w:pos="540"/>
        </w:tabs>
        <w:rPr>
          <w:bCs/>
          <w:szCs w:val="20"/>
        </w:rPr>
      </w:pPr>
      <w:r w:rsidRPr="000D1D3C">
        <w:rPr>
          <w:b/>
          <w:szCs w:val="20"/>
        </w:rPr>
        <w:t>S</w:t>
      </w:r>
      <w:r w:rsidR="00B85429" w:rsidRPr="000D1D3C">
        <w:rPr>
          <w:b/>
          <w:szCs w:val="20"/>
        </w:rPr>
        <w:t>třední vzdělávání s maturitní zkouškou</w:t>
      </w:r>
      <w:r w:rsidR="00B85429" w:rsidRPr="000D1D3C">
        <w:rPr>
          <w:bCs/>
          <w:szCs w:val="20"/>
        </w:rPr>
        <w:t xml:space="preserve"> </w:t>
      </w:r>
      <w:r w:rsidR="00ED6595" w:rsidRPr="000D1D3C">
        <w:rPr>
          <w:bCs/>
          <w:szCs w:val="20"/>
        </w:rPr>
        <w:t xml:space="preserve">označuje </w:t>
      </w:r>
      <w:r w:rsidR="004A780F" w:rsidRPr="000D1D3C">
        <w:rPr>
          <w:bCs/>
          <w:szCs w:val="20"/>
        </w:rPr>
        <w:t>maturitní</w:t>
      </w:r>
      <w:r w:rsidR="00E11662" w:rsidRPr="000D1D3C">
        <w:rPr>
          <w:bCs/>
          <w:szCs w:val="20"/>
        </w:rPr>
        <w:t xml:space="preserve"> obory, </w:t>
      </w:r>
      <w:r w:rsidR="00ED6595" w:rsidRPr="000D1D3C">
        <w:rPr>
          <w:bCs/>
          <w:szCs w:val="20"/>
        </w:rPr>
        <w:t xml:space="preserve">ve kterých </w:t>
      </w:r>
      <w:r w:rsidR="00E11662" w:rsidRPr="000D1D3C">
        <w:rPr>
          <w:bCs/>
          <w:szCs w:val="20"/>
        </w:rPr>
        <w:t>absolvent získává maturitní vysvědčen</w:t>
      </w:r>
      <w:r w:rsidR="00C34FDF" w:rsidRPr="000D1D3C">
        <w:rPr>
          <w:bCs/>
          <w:szCs w:val="20"/>
        </w:rPr>
        <w:t>í</w:t>
      </w:r>
      <w:r w:rsidR="009E0992" w:rsidRPr="000D1D3C">
        <w:rPr>
          <w:bCs/>
          <w:szCs w:val="20"/>
        </w:rPr>
        <w:t xml:space="preserve">. Toto vzdělávání je realizováno </w:t>
      </w:r>
      <w:r w:rsidRPr="000D1D3C">
        <w:rPr>
          <w:bCs/>
          <w:szCs w:val="20"/>
        </w:rPr>
        <w:t xml:space="preserve">ve dvou </w:t>
      </w:r>
      <w:r w:rsidR="00AD14B3" w:rsidRPr="000D1D3C">
        <w:rPr>
          <w:bCs/>
          <w:szCs w:val="20"/>
        </w:rPr>
        <w:t>variantách</w:t>
      </w:r>
      <w:r w:rsidR="002344D5" w:rsidRPr="000D1D3C">
        <w:rPr>
          <w:bCs/>
          <w:szCs w:val="20"/>
        </w:rPr>
        <w:t>:</w:t>
      </w:r>
    </w:p>
    <w:p w14:paraId="5BF4A7E8" w14:textId="77777777" w:rsidR="003B553F" w:rsidRPr="000D1D3C" w:rsidRDefault="004A6482" w:rsidP="00293AF2">
      <w:pPr>
        <w:pStyle w:val="Zkladntextodsazen"/>
        <w:widowControl/>
        <w:tabs>
          <w:tab w:val="clear" w:pos="601"/>
          <w:tab w:val="clear" w:pos="1416"/>
          <w:tab w:val="left" w:pos="540"/>
        </w:tabs>
        <w:ind w:left="170" w:hanging="170"/>
        <w:rPr>
          <w:szCs w:val="20"/>
        </w:rPr>
      </w:pPr>
      <w:r w:rsidRPr="000D1D3C">
        <w:rPr>
          <w:bCs/>
          <w:szCs w:val="20"/>
        </w:rPr>
        <w:t>– </w:t>
      </w:r>
      <w:r w:rsidR="00FC6E0E" w:rsidRPr="000D1D3C">
        <w:rPr>
          <w:b/>
        </w:rPr>
        <w:t>všeobecné</w:t>
      </w:r>
      <w:r w:rsidR="00101B73" w:rsidRPr="000D1D3C">
        <w:t>,</w:t>
      </w:r>
      <w:r w:rsidR="009D1364" w:rsidRPr="000D1D3C">
        <w:t xml:space="preserve"> </w:t>
      </w:r>
      <w:r w:rsidR="00B85429" w:rsidRPr="000D1D3C">
        <w:rPr>
          <w:szCs w:val="20"/>
        </w:rPr>
        <w:t>které má</w:t>
      </w:r>
      <w:r w:rsidR="00101B73" w:rsidRPr="000D1D3C">
        <w:rPr>
          <w:bCs/>
          <w:szCs w:val="20"/>
        </w:rPr>
        <w:t xml:space="preserve"> neprofesní charakter vzdělávání a</w:t>
      </w:r>
      <w:r w:rsidR="00030AF9" w:rsidRPr="000D1D3C">
        <w:rPr>
          <w:bCs/>
          <w:szCs w:val="20"/>
        </w:rPr>
        <w:t> </w:t>
      </w:r>
      <w:r w:rsidR="00101B73" w:rsidRPr="000D1D3C">
        <w:rPr>
          <w:bCs/>
          <w:szCs w:val="20"/>
        </w:rPr>
        <w:t xml:space="preserve">je určeno pro přípravu </w:t>
      </w:r>
      <w:r w:rsidR="003E4C31" w:rsidRPr="000D1D3C">
        <w:rPr>
          <w:bCs/>
          <w:szCs w:val="20"/>
        </w:rPr>
        <w:t>na další studium</w:t>
      </w:r>
      <w:r w:rsidR="00101B73" w:rsidRPr="000D1D3C">
        <w:rPr>
          <w:bCs/>
          <w:szCs w:val="20"/>
        </w:rPr>
        <w:t>. Jedná se zpravidla o obory gymnázií. V současné době mají obory gymnázií dvojí podobu –</w:t>
      </w:r>
      <w:r w:rsidR="009C7411" w:rsidRPr="000D1D3C">
        <w:rPr>
          <w:bCs/>
          <w:szCs w:val="20"/>
        </w:rPr>
        <w:t xml:space="preserve"> </w:t>
      </w:r>
      <w:r w:rsidR="00101B73" w:rsidRPr="000D1D3C">
        <w:rPr>
          <w:bCs/>
          <w:szCs w:val="20"/>
        </w:rPr>
        <w:t>čtyřletou, do které odcházejí absolventi základních škol po úspěšném dokončení 9. ročníku, a víceletou (osmiletou a šestiletou) pro žáky z nižších ročníků základních škol (</w:t>
      </w:r>
      <w:r w:rsidR="004F79D5" w:rsidRPr="000D1D3C">
        <w:rPr>
          <w:bCs/>
          <w:szCs w:val="20"/>
        </w:rPr>
        <w:t>z </w:t>
      </w:r>
      <w:r w:rsidR="00101B73" w:rsidRPr="000D1D3C">
        <w:rPr>
          <w:bCs/>
          <w:szCs w:val="20"/>
        </w:rPr>
        <w:t>5., resp. 7</w:t>
      </w:r>
      <w:r w:rsidR="004F79D5" w:rsidRPr="000D1D3C">
        <w:rPr>
          <w:bCs/>
          <w:szCs w:val="20"/>
        </w:rPr>
        <w:t>. </w:t>
      </w:r>
      <w:r w:rsidR="00573282" w:rsidRPr="000D1D3C">
        <w:rPr>
          <w:bCs/>
          <w:szCs w:val="20"/>
        </w:rPr>
        <w:t>ročníku</w:t>
      </w:r>
      <w:r w:rsidR="00101B73" w:rsidRPr="000D1D3C">
        <w:rPr>
          <w:bCs/>
          <w:szCs w:val="20"/>
        </w:rPr>
        <w:t>)</w:t>
      </w:r>
      <w:r w:rsidR="00003708" w:rsidRPr="000D1D3C">
        <w:rPr>
          <w:bCs/>
          <w:szCs w:val="20"/>
        </w:rPr>
        <w:t>;</w:t>
      </w:r>
    </w:p>
    <w:p w14:paraId="53DA4F0A" w14:textId="77777777" w:rsidR="003B553F" w:rsidRPr="000D1D3C" w:rsidRDefault="004A6482" w:rsidP="003E7AF8">
      <w:pPr>
        <w:pStyle w:val="Zkladntextodsazen"/>
        <w:widowControl/>
        <w:tabs>
          <w:tab w:val="clear" w:pos="601"/>
          <w:tab w:val="clear" w:pos="1416"/>
          <w:tab w:val="left" w:pos="540"/>
        </w:tabs>
        <w:ind w:firstLine="0"/>
        <w:rPr>
          <w:szCs w:val="20"/>
        </w:rPr>
      </w:pPr>
      <w:r w:rsidRPr="000D1D3C">
        <w:t>– </w:t>
      </w:r>
      <w:r w:rsidR="00FC6E0E" w:rsidRPr="000D1D3C">
        <w:rPr>
          <w:b/>
        </w:rPr>
        <w:t>odborné</w:t>
      </w:r>
      <w:r w:rsidR="00101B73" w:rsidRPr="000D1D3C">
        <w:rPr>
          <w:bCs/>
          <w:szCs w:val="20"/>
        </w:rPr>
        <w:t>, které má profesní charakter vzdělávání</w:t>
      </w:r>
      <w:r w:rsidR="007E7EE9" w:rsidRPr="000D1D3C">
        <w:rPr>
          <w:bCs/>
          <w:szCs w:val="20"/>
        </w:rPr>
        <w:t>,</w:t>
      </w:r>
      <w:r w:rsidR="00101B73" w:rsidRPr="000D1D3C">
        <w:rPr>
          <w:bCs/>
          <w:szCs w:val="20"/>
        </w:rPr>
        <w:t xml:space="preserve"> </w:t>
      </w:r>
      <w:r w:rsidR="0037714C" w:rsidRPr="000D1D3C">
        <w:rPr>
          <w:bCs/>
          <w:szCs w:val="20"/>
        </w:rPr>
        <w:t xml:space="preserve">je </w:t>
      </w:r>
      <w:r w:rsidR="00101B73" w:rsidRPr="000D1D3C">
        <w:rPr>
          <w:bCs/>
          <w:szCs w:val="20"/>
        </w:rPr>
        <w:t xml:space="preserve">v délce </w:t>
      </w:r>
      <w:r w:rsidR="00030AF9" w:rsidRPr="000D1D3C">
        <w:rPr>
          <w:bCs/>
          <w:szCs w:val="20"/>
        </w:rPr>
        <w:t xml:space="preserve">čtyř </w:t>
      </w:r>
      <w:r w:rsidR="00101B73" w:rsidRPr="000D1D3C">
        <w:rPr>
          <w:bCs/>
          <w:szCs w:val="20"/>
        </w:rPr>
        <w:t>let</w:t>
      </w:r>
      <w:r w:rsidR="00690BA4" w:rsidRPr="000D1D3C">
        <w:rPr>
          <w:bCs/>
          <w:szCs w:val="20"/>
        </w:rPr>
        <w:t xml:space="preserve"> a </w:t>
      </w:r>
      <w:r w:rsidR="003E7AF8" w:rsidRPr="000D1D3C">
        <w:rPr>
          <w:bCs/>
          <w:szCs w:val="20"/>
        </w:rPr>
        <w:t>ukončen</w:t>
      </w:r>
      <w:r w:rsidR="0037714C" w:rsidRPr="000D1D3C">
        <w:rPr>
          <w:bCs/>
          <w:szCs w:val="20"/>
        </w:rPr>
        <w:t>é</w:t>
      </w:r>
      <w:r w:rsidR="003E7AF8" w:rsidRPr="000D1D3C">
        <w:rPr>
          <w:bCs/>
          <w:szCs w:val="20"/>
        </w:rPr>
        <w:t xml:space="preserve"> maturitní zkouškou.</w:t>
      </w:r>
    </w:p>
    <w:p w14:paraId="791711B7" w14:textId="77777777" w:rsidR="002344D5" w:rsidRPr="000D1D3C" w:rsidRDefault="002344D5" w:rsidP="003E7AF8">
      <w:pPr>
        <w:pStyle w:val="Zkladntextodsazen"/>
        <w:widowControl/>
        <w:tabs>
          <w:tab w:val="left" w:pos="540"/>
        </w:tabs>
        <w:rPr>
          <w:bCs/>
          <w:szCs w:val="20"/>
        </w:rPr>
      </w:pPr>
      <w:r w:rsidRPr="000D1D3C">
        <w:rPr>
          <w:b/>
          <w:bCs/>
          <w:szCs w:val="20"/>
        </w:rPr>
        <w:t>Nástavbové studium</w:t>
      </w:r>
      <w:r w:rsidRPr="000D1D3C">
        <w:rPr>
          <w:bCs/>
          <w:szCs w:val="20"/>
        </w:rPr>
        <w:t xml:space="preserve"> </w:t>
      </w:r>
      <w:r w:rsidR="008E2C9E" w:rsidRPr="000D1D3C">
        <w:rPr>
          <w:bCs/>
          <w:szCs w:val="20"/>
        </w:rPr>
        <w:t>trvá v denní formě dva roky</w:t>
      </w:r>
      <w:r w:rsidR="00F96672" w:rsidRPr="000D1D3C">
        <w:rPr>
          <w:bCs/>
          <w:szCs w:val="20"/>
        </w:rPr>
        <w:t xml:space="preserve"> a </w:t>
      </w:r>
      <w:r w:rsidRPr="000D1D3C">
        <w:rPr>
          <w:bCs/>
          <w:szCs w:val="20"/>
        </w:rPr>
        <w:t>je</w:t>
      </w:r>
      <w:r w:rsidR="008E2C9E" w:rsidRPr="000D1D3C">
        <w:rPr>
          <w:bCs/>
          <w:szCs w:val="20"/>
        </w:rPr>
        <w:t xml:space="preserve"> zakončené maturitní zkouškou. Je</w:t>
      </w:r>
      <w:r w:rsidRPr="000D1D3C">
        <w:rPr>
          <w:bCs/>
          <w:szCs w:val="20"/>
        </w:rPr>
        <w:t xml:space="preserve"> určeno pro uchazeče, kteří získali střední vzdělání s výučním </w:t>
      </w:r>
      <w:r w:rsidR="00E10CAF" w:rsidRPr="000D1D3C">
        <w:rPr>
          <w:bCs/>
          <w:szCs w:val="20"/>
        </w:rPr>
        <w:t>listem v délce</w:t>
      </w:r>
      <w:r w:rsidRPr="000D1D3C">
        <w:rPr>
          <w:bCs/>
          <w:szCs w:val="20"/>
        </w:rPr>
        <w:t xml:space="preserve"> </w:t>
      </w:r>
      <w:r w:rsidR="004F79D5" w:rsidRPr="000D1D3C">
        <w:rPr>
          <w:bCs/>
          <w:szCs w:val="20"/>
        </w:rPr>
        <w:t xml:space="preserve">tří </w:t>
      </w:r>
      <w:r w:rsidRPr="000D1D3C">
        <w:rPr>
          <w:bCs/>
          <w:szCs w:val="20"/>
        </w:rPr>
        <w:t xml:space="preserve">let denní formy </w:t>
      </w:r>
      <w:r w:rsidR="00AD14B3" w:rsidRPr="000D1D3C">
        <w:rPr>
          <w:bCs/>
          <w:szCs w:val="20"/>
        </w:rPr>
        <w:t xml:space="preserve">vzdělávání </w:t>
      </w:r>
      <w:r w:rsidRPr="000D1D3C">
        <w:rPr>
          <w:bCs/>
          <w:szCs w:val="20"/>
        </w:rPr>
        <w:t>v</w:t>
      </w:r>
      <w:r w:rsidR="008E2C9E" w:rsidRPr="000D1D3C">
        <w:rPr>
          <w:bCs/>
          <w:szCs w:val="20"/>
        </w:rPr>
        <w:t> oboru příbuzném tomu, v jakém chtějí složit maturitní zkoušku</w:t>
      </w:r>
      <w:r w:rsidR="00724600" w:rsidRPr="000D1D3C">
        <w:rPr>
          <w:bCs/>
          <w:szCs w:val="20"/>
        </w:rPr>
        <w:t>.</w:t>
      </w:r>
    </w:p>
    <w:p w14:paraId="050F8694" w14:textId="77777777" w:rsidR="00036393" w:rsidRPr="000D1D3C" w:rsidRDefault="00C34FDF" w:rsidP="00242CEF">
      <w:pPr>
        <w:pStyle w:val="Zkladntextodsazen"/>
        <w:widowControl/>
        <w:tabs>
          <w:tab w:val="left" w:pos="540"/>
        </w:tabs>
        <w:rPr>
          <w:bCs/>
          <w:szCs w:val="20"/>
        </w:rPr>
      </w:pPr>
      <w:r w:rsidRPr="000D1D3C">
        <w:rPr>
          <w:bCs/>
          <w:szCs w:val="20"/>
        </w:rPr>
        <w:t xml:space="preserve">Do středoškolského vzdělávání dále řadíme </w:t>
      </w:r>
      <w:r w:rsidR="00B85429" w:rsidRPr="000D1D3C">
        <w:rPr>
          <w:bCs/>
          <w:szCs w:val="20"/>
        </w:rPr>
        <w:t xml:space="preserve">také </w:t>
      </w:r>
      <w:r w:rsidR="009E0992" w:rsidRPr="000D1D3C">
        <w:rPr>
          <w:b/>
          <w:bCs/>
          <w:szCs w:val="20"/>
        </w:rPr>
        <w:t>z</w:t>
      </w:r>
      <w:r w:rsidR="002344D5" w:rsidRPr="000D1D3C">
        <w:rPr>
          <w:b/>
          <w:bCs/>
          <w:szCs w:val="20"/>
        </w:rPr>
        <w:t>krácené studium pro získání středního vzdělání s výučním listem</w:t>
      </w:r>
      <w:r w:rsidR="004F79D5" w:rsidRPr="000D1D3C">
        <w:rPr>
          <w:bCs/>
          <w:szCs w:val="20"/>
        </w:rPr>
        <w:t>.</w:t>
      </w:r>
      <w:r w:rsidR="00724600" w:rsidRPr="000D1D3C">
        <w:rPr>
          <w:bCs/>
          <w:szCs w:val="20"/>
        </w:rPr>
        <w:t xml:space="preserve"> </w:t>
      </w:r>
      <w:r w:rsidR="004F79D5" w:rsidRPr="000D1D3C">
        <w:rPr>
          <w:bCs/>
          <w:szCs w:val="20"/>
        </w:rPr>
        <w:t>Toto studium</w:t>
      </w:r>
      <w:r w:rsidR="008E2C9E" w:rsidRPr="000D1D3C">
        <w:rPr>
          <w:bCs/>
          <w:szCs w:val="20"/>
        </w:rPr>
        <w:t>, které v denní formě trvá jeden až dva roky,</w:t>
      </w:r>
      <w:r w:rsidR="00036393" w:rsidRPr="000D1D3C">
        <w:rPr>
          <w:bCs/>
          <w:szCs w:val="20"/>
        </w:rPr>
        <w:t xml:space="preserve"> </w:t>
      </w:r>
      <w:r w:rsidR="002344D5" w:rsidRPr="000D1D3C">
        <w:rPr>
          <w:bCs/>
          <w:szCs w:val="20"/>
        </w:rPr>
        <w:t xml:space="preserve">je určeno pro uchazeče, kteří </w:t>
      </w:r>
      <w:r w:rsidR="004A780F" w:rsidRPr="000D1D3C">
        <w:rPr>
          <w:bCs/>
          <w:szCs w:val="20"/>
        </w:rPr>
        <w:t xml:space="preserve">získali </w:t>
      </w:r>
      <w:r w:rsidR="002344D5" w:rsidRPr="000D1D3C">
        <w:rPr>
          <w:bCs/>
          <w:szCs w:val="20"/>
        </w:rPr>
        <w:t>střední</w:t>
      </w:r>
      <w:r w:rsidR="004A780F" w:rsidRPr="000D1D3C">
        <w:rPr>
          <w:bCs/>
          <w:szCs w:val="20"/>
        </w:rPr>
        <w:t xml:space="preserve"> vzdělání s maturitní zkouškou </w:t>
      </w:r>
      <w:r w:rsidR="002344D5" w:rsidRPr="000D1D3C">
        <w:rPr>
          <w:bCs/>
          <w:szCs w:val="20"/>
        </w:rPr>
        <w:t>nebo střední vzdělání s výučním listem v jiném oboru vzdělání</w:t>
      </w:r>
      <w:r w:rsidR="00577822" w:rsidRPr="000D1D3C">
        <w:rPr>
          <w:bCs/>
          <w:szCs w:val="20"/>
        </w:rPr>
        <w:t>.</w:t>
      </w:r>
      <w:r w:rsidR="00036393" w:rsidRPr="000D1D3C">
        <w:rPr>
          <w:bCs/>
          <w:szCs w:val="20"/>
        </w:rPr>
        <w:t xml:space="preserve"> </w:t>
      </w:r>
      <w:r w:rsidR="00577822" w:rsidRPr="000D1D3C">
        <w:rPr>
          <w:bCs/>
          <w:szCs w:val="20"/>
        </w:rPr>
        <w:t>Dále pak</w:t>
      </w:r>
      <w:r w:rsidR="00036393" w:rsidRPr="000D1D3C">
        <w:rPr>
          <w:bCs/>
          <w:szCs w:val="20"/>
        </w:rPr>
        <w:t xml:space="preserve"> </w:t>
      </w:r>
      <w:r w:rsidR="00B85429" w:rsidRPr="000D1D3C">
        <w:rPr>
          <w:b/>
          <w:bCs/>
          <w:szCs w:val="20"/>
        </w:rPr>
        <w:t>zkrácené</w:t>
      </w:r>
      <w:r w:rsidR="00036393" w:rsidRPr="000D1D3C">
        <w:rPr>
          <w:b/>
          <w:bCs/>
          <w:szCs w:val="20"/>
        </w:rPr>
        <w:t xml:space="preserve"> studium pro získání středního vzdělání s maturitní zkouškou</w:t>
      </w:r>
      <w:r w:rsidR="009E0992" w:rsidRPr="000D1D3C">
        <w:rPr>
          <w:bCs/>
          <w:szCs w:val="20"/>
        </w:rPr>
        <w:t>,</w:t>
      </w:r>
      <w:r w:rsidR="008E2C9E" w:rsidRPr="000D1D3C">
        <w:rPr>
          <w:bCs/>
          <w:szCs w:val="20"/>
        </w:rPr>
        <w:t xml:space="preserve"> které v denní formě trvá taktéž jeden až dva roky</w:t>
      </w:r>
      <w:r w:rsidR="00036393" w:rsidRPr="000D1D3C">
        <w:rPr>
          <w:bCs/>
          <w:szCs w:val="20"/>
        </w:rPr>
        <w:t xml:space="preserve"> </w:t>
      </w:r>
      <w:r w:rsidR="00E72360" w:rsidRPr="000D1D3C">
        <w:rPr>
          <w:bCs/>
          <w:szCs w:val="20"/>
        </w:rPr>
        <w:t>a</w:t>
      </w:r>
      <w:r w:rsidR="00003708" w:rsidRPr="000D1D3C">
        <w:rPr>
          <w:bCs/>
          <w:szCs w:val="20"/>
        </w:rPr>
        <w:t> </w:t>
      </w:r>
      <w:r w:rsidR="00036393" w:rsidRPr="000D1D3C">
        <w:rPr>
          <w:bCs/>
          <w:szCs w:val="20"/>
        </w:rPr>
        <w:t xml:space="preserve">je </w:t>
      </w:r>
      <w:r w:rsidR="00E72360" w:rsidRPr="000D1D3C">
        <w:rPr>
          <w:bCs/>
          <w:szCs w:val="20"/>
        </w:rPr>
        <w:t xml:space="preserve">určené </w:t>
      </w:r>
      <w:r w:rsidR="00036393" w:rsidRPr="000D1D3C">
        <w:rPr>
          <w:bCs/>
          <w:szCs w:val="20"/>
        </w:rPr>
        <w:t>uchazečům, kteří získali střední vzdělání s maturitní zkouškou v jiném oboru</w:t>
      </w:r>
      <w:r w:rsidR="00724600" w:rsidRPr="000D1D3C">
        <w:rPr>
          <w:bCs/>
          <w:szCs w:val="20"/>
        </w:rPr>
        <w:t>.</w:t>
      </w:r>
    </w:p>
    <w:p w14:paraId="3FAAA139" w14:textId="4F249F5B" w:rsidR="003E7AF8" w:rsidRPr="000D1D3C" w:rsidRDefault="00656D29" w:rsidP="00191D01">
      <w:pPr>
        <w:spacing w:before="120"/>
        <w:ind w:firstLine="709"/>
        <w:jc w:val="both"/>
        <w:rPr>
          <w:rFonts w:ascii="Arial" w:hAnsi="Arial" w:cs="Arial"/>
          <w:bCs/>
          <w:strike/>
          <w:sz w:val="20"/>
          <w:szCs w:val="20"/>
        </w:rPr>
      </w:pPr>
      <w:r w:rsidRPr="000D1D3C">
        <w:rPr>
          <w:rFonts w:ascii="Arial" w:hAnsi="Arial" w:cs="Arial"/>
          <w:bCs/>
          <w:sz w:val="20"/>
          <w:szCs w:val="20"/>
        </w:rPr>
        <w:t>Všechny druhy vzdělávání mohou probíhat jak v denní formě, tak v ostatních formách vzdělávání (večerní, dálkové, distanční a kombinované).</w:t>
      </w:r>
    </w:p>
    <w:p w14:paraId="0FF7F029" w14:textId="77777777" w:rsidR="00C34FDF" w:rsidRPr="000D1D3C" w:rsidRDefault="00AE3B3A" w:rsidP="003E7AF8">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Střední</w:t>
      </w:r>
      <w:r w:rsidR="008E2C9E" w:rsidRPr="000D1D3C">
        <w:rPr>
          <w:rFonts w:ascii="Arial" w:hAnsi="Arial" w:cs="Arial"/>
          <w:sz w:val="20"/>
          <w:szCs w:val="20"/>
        </w:rPr>
        <w:t xml:space="preserve"> vzdělá</w:t>
      </w:r>
      <w:r w:rsidR="00DF660E" w:rsidRPr="000D1D3C">
        <w:rPr>
          <w:rFonts w:ascii="Arial" w:hAnsi="Arial" w:cs="Arial"/>
          <w:sz w:val="20"/>
          <w:szCs w:val="20"/>
        </w:rPr>
        <w:t>ní</w:t>
      </w:r>
      <w:r w:rsidRPr="000D1D3C">
        <w:rPr>
          <w:rFonts w:ascii="Arial" w:hAnsi="Arial" w:cs="Arial"/>
          <w:sz w:val="20"/>
          <w:szCs w:val="20"/>
        </w:rPr>
        <w:t xml:space="preserve"> s maturitní zkouškou</w:t>
      </w:r>
      <w:r w:rsidR="00DF660E" w:rsidRPr="000D1D3C">
        <w:rPr>
          <w:rFonts w:ascii="Arial" w:hAnsi="Arial" w:cs="Arial"/>
          <w:sz w:val="20"/>
          <w:szCs w:val="20"/>
        </w:rPr>
        <w:t xml:space="preserve"> lze v</w:t>
      </w:r>
      <w:r w:rsidR="00FC6E0E" w:rsidRPr="000D1D3C">
        <w:rPr>
          <w:rFonts w:ascii="Arial" w:hAnsi="Arial" w:cs="Arial"/>
          <w:sz w:val="20"/>
          <w:szCs w:val="20"/>
        </w:rPr>
        <w:t> České republice</w:t>
      </w:r>
      <w:r w:rsidR="00DF660E" w:rsidRPr="000D1D3C">
        <w:rPr>
          <w:rFonts w:ascii="Arial" w:hAnsi="Arial" w:cs="Arial"/>
          <w:sz w:val="20"/>
          <w:szCs w:val="20"/>
        </w:rPr>
        <w:t xml:space="preserve"> získat též </w:t>
      </w:r>
      <w:r w:rsidRPr="000D1D3C">
        <w:rPr>
          <w:rFonts w:ascii="Arial" w:hAnsi="Arial" w:cs="Arial"/>
          <w:sz w:val="20"/>
          <w:szCs w:val="20"/>
        </w:rPr>
        <w:t>v</w:t>
      </w:r>
      <w:r w:rsidR="00F54966" w:rsidRPr="000D1D3C">
        <w:rPr>
          <w:rFonts w:ascii="Arial" w:hAnsi="Arial" w:cs="Arial"/>
          <w:sz w:val="20"/>
          <w:szCs w:val="20"/>
        </w:rPr>
        <w:t> </w:t>
      </w:r>
      <w:r w:rsidR="00DF660E" w:rsidRPr="000D1D3C">
        <w:rPr>
          <w:rFonts w:ascii="Arial" w:hAnsi="Arial" w:cs="Arial"/>
          <w:b/>
          <w:sz w:val="20"/>
          <w:szCs w:val="20"/>
        </w:rPr>
        <w:t>konzervatořích</w:t>
      </w:r>
      <w:r w:rsidR="00DF660E" w:rsidRPr="000D1D3C">
        <w:rPr>
          <w:rFonts w:ascii="Arial" w:hAnsi="Arial" w:cs="Arial"/>
          <w:sz w:val="20"/>
          <w:szCs w:val="20"/>
        </w:rPr>
        <w:t>,</w:t>
      </w:r>
      <w:r w:rsidR="00F96672" w:rsidRPr="000D1D3C">
        <w:rPr>
          <w:rFonts w:ascii="Arial" w:hAnsi="Arial" w:cs="Arial"/>
          <w:sz w:val="20"/>
          <w:szCs w:val="20"/>
        </w:rPr>
        <w:t xml:space="preserve"> a </w:t>
      </w:r>
      <w:r w:rsidR="00DF660E" w:rsidRPr="000D1D3C">
        <w:rPr>
          <w:rFonts w:ascii="Arial" w:hAnsi="Arial" w:cs="Arial"/>
          <w:sz w:val="20"/>
          <w:szCs w:val="20"/>
        </w:rPr>
        <w:t xml:space="preserve">sice nejdříve po čtyřech letech v denní formě šestiletého vzdělávacího programu (určeného pro absolventy základních škol), nebo po osmi letech v denní formě vzdělávání v osmiletém vzdělávacím programu v oboru tanec (v prvních čtyřech ročnících žáci plní povinnou školní docházku). Závěrečným </w:t>
      </w:r>
      <w:r w:rsidRPr="000D1D3C">
        <w:rPr>
          <w:rFonts w:ascii="Arial" w:hAnsi="Arial" w:cs="Arial"/>
          <w:sz w:val="20"/>
          <w:szCs w:val="20"/>
        </w:rPr>
        <w:t>vykonáním</w:t>
      </w:r>
      <w:r w:rsidR="00DF660E" w:rsidRPr="000D1D3C">
        <w:rPr>
          <w:rFonts w:ascii="Arial" w:hAnsi="Arial" w:cs="Arial"/>
          <w:sz w:val="20"/>
          <w:szCs w:val="20"/>
        </w:rPr>
        <w:t xml:space="preserve"> absolutoria</w:t>
      </w:r>
      <w:r w:rsidR="00F54966" w:rsidRPr="000D1D3C">
        <w:rPr>
          <w:rFonts w:ascii="Arial" w:hAnsi="Arial" w:cs="Arial"/>
          <w:sz w:val="20"/>
          <w:szCs w:val="20"/>
        </w:rPr>
        <w:t xml:space="preserve"> v </w:t>
      </w:r>
      <w:r w:rsidR="00DF660E" w:rsidRPr="000D1D3C">
        <w:rPr>
          <w:rFonts w:ascii="Arial" w:hAnsi="Arial" w:cs="Arial"/>
          <w:sz w:val="20"/>
          <w:szCs w:val="20"/>
        </w:rPr>
        <w:t>konzervatoři žák získává vyšší odborné vzdělání na konzervatoři</w:t>
      </w:r>
      <w:r w:rsidR="00F96672" w:rsidRPr="000D1D3C">
        <w:rPr>
          <w:rFonts w:ascii="Arial" w:hAnsi="Arial" w:cs="Arial"/>
          <w:sz w:val="20"/>
          <w:szCs w:val="20"/>
        </w:rPr>
        <w:t xml:space="preserve"> a </w:t>
      </w:r>
      <w:r w:rsidR="00DF660E" w:rsidRPr="000D1D3C">
        <w:rPr>
          <w:rFonts w:ascii="Arial" w:hAnsi="Arial" w:cs="Arial"/>
          <w:sz w:val="20"/>
          <w:szCs w:val="20"/>
        </w:rPr>
        <w:t>je mu přiznán titul diplomovaný specialista (DiS.).</w:t>
      </w:r>
    </w:p>
    <w:p w14:paraId="35C51050" w14:textId="77777777" w:rsidR="00B85429" w:rsidRPr="000D1D3C" w:rsidRDefault="00B85429" w:rsidP="003E7AF8">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14:paraId="640FA879" w14:textId="77777777" w:rsidR="00B85429" w:rsidRPr="000D1D3C" w:rsidRDefault="00B85429" w:rsidP="003E7AF8">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14:paraId="47BF1AE0" w14:textId="23898D61" w:rsidR="00B85429" w:rsidRPr="000D1D3C" w:rsidRDefault="00B85429" w:rsidP="00A5408D">
      <w:pPr>
        <w:keepNext/>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r w:rsidRPr="000D1D3C">
        <w:rPr>
          <w:rFonts w:ascii="Arial" w:hAnsi="Arial" w:cs="Arial"/>
          <w:sz w:val="20"/>
          <w:szCs w:val="20"/>
        </w:rPr>
        <w:lastRenderedPageBreak/>
        <w:t xml:space="preserve">Tab. </w:t>
      </w:r>
      <w:r w:rsidR="00F214BD" w:rsidRPr="000D1D3C">
        <w:rPr>
          <w:rFonts w:ascii="Arial" w:hAnsi="Arial" w:cs="Arial"/>
          <w:b/>
          <w:sz w:val="20"/>
          <w:szCs w:val="20"/>
        </w:rPr>
        <w:t>24</w:t>
      </w:r>
      <w:r w:rsidR="00260972" w:rsidRPr="000D1D3C">
        <w:rPr>
          <w:rFonts w:ascii="Arial" w:hAnsi="Arial" w:cs="Arial"/>
          <w:sz w:val="20"/>
          <w:szCs w:val="20"/>
        </w:rPr>
        <w:t>-12</w:t>
      </w:r>
      <w:r w:rsidR="00405A5C" w:rsidRPr="000D1D3C">
        <w:rPr>
          <w:rFonts w:ascii="Arial" w:hAnsi="Arial" w:cs="Arial"/>
          <w:sz w:val="20"/>
          <w:szCs w:val="20"/>
        </w:rPr>
        <w:t xml:space="preserve">. </w:t>
      </w:r>
      <w:r w:rsidR="002344D5" w:rsidRPr="000D1D3C">
        <w:rPr>
          <w:rFonts w:ascii="Arial" w:hAnsi="Arial" w:cs="Arial"/>
          <w:b/>
          <w:sz w:val="20"/>
          <w:szCs w:val="20"/>
        </w:rPr>
        <w:t>Vyšší odborné školy</w:t>
      </w:r>
    </w:p>
    <w:p w14:paraId="0976D2F4" w14:textId="77777777" w:rsidR="00C34FDF" w:rsidRPr="000D1D3C" w:rsidRDefault="008E5006" w:rsidP="003E7AF8">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 xml:space="preserve">Vyšší odborné školy </w:t>
      </w:r>
      <w:r w:rsidR="002344D5" w:rsidRPr="000D1D3C">
        <w:rPr>
          <w:rFonts w:ascii="Arial" w:hAnsi="Arial" w:cs="Arial"/>
          <w:sz w:val="20"/>
          <w:szCs w:val="20"/>
        </w:rPr>
        <w:t xml:space="preserve">nabízejí </w:t>
      </w:r>
      <w:r w:rsidR="00AE3B3A" w:rsidRPr="000D1D3C">
        <w:rPr>
          <w:rFonts w:ascii="Arial" w:hAnsi="Arial" w:cs="Arial"/>
          <w:sz w:val="20"/>
          <w:szCs w:val="20"/>
        </w:rPr>
        <w:t xml:space="preserve">absolventům středního vzdělávání s maturitní zkouškou </w:t>
      </w:r>
      <w:r w:rsidR="00651C86" w:rsidRPr="000D1D3C">
        <w:rPr>
          <w:rFonts w:ascii="Arial" w:hAnsi="Arial" w:cs="Arial"/>
          <w:sz w:val="20"/>
          <w:szCs w:val="20"/>
        </w:rPr>
        <w:t xml:space="preserve">denní formu </w:t>
      </w:r>
      <w:r w:rsidR="002344D5" w:rsidRPr="000D1D3C">
        <w:rPr>
          <w:rFonts w:ascii="Arial" w:hAnsi="Arial" w:cs="Arial"/>
          <w:sz w:val="20"/>
          <w:szCs w:val="20"/>
        </w:rPr>
        <w:t xml:space="preserve">vzdělávání ve </w:t>
      </w:r>
      <w:r w:rsidR="00AE3B3A" w:rsidRPr="000D1D3C">
        <w:rPr>
          <w:rFonts w:ascii="Arial" w:hAnsi="Arial" w:cs="Arial"/>
          <w:sz w:val="20"/>
          <w:szCs w:val="20"/>
        </w:rPr>
        <w:t xml:space="preserve">tříletých </w:t>
      </w:r>
      <w:r w:rsidR="002204CF" w:rsidRPr="000D1D3C">
        <w:rPr>
          <w:rFonts w:ascii="Arial" w:hAnsi="Arial" w:cs="Arial"/>
          <w:sz w:val="20"/>
          <w:szCs w:val="20"/>
        </w:rPr>
        <w:t>oborech</w:t>
      </w:r>
      <w:r w:rsidR="00166B52" w:rsidRPr="000D1D3C">
        <w:rPr>
          <w:rFonts w:ascii="Arial" w:hAnsi="Arial" w:cs="Arial"/>
          <w:sz w:val="20"/>
          <w:szCs w:val="20"/>
        </w:rPr>
        <w:t xml:space="preserve"> </w:t>
      </w:r>
      <w:r w:rsidR="00690BA4" w:rsidRPr="000D1D3C">
        <w:rPr>
          <w:rFonts w:ascii="Arial" w:hAnsi="Arial" w:cs="Arial"/>
          <w:sz w:val="20"/>
          <w:szCs w:val="20"/>
        </w:rPr>
        <w:t>(u </w:t>
      </w:r>
      <w:r w:rsidR="00AE3B3A" w:rsidRPr="000D1D3C">
        <w:rPr>
          <w:rFonts w:ascii="Arial" w:hAnsi="Arial" w:cs="Arial"/>
          <w:sz w:val="20"/>
          <w:szCs w:val="20"/>
        </w:rPr>
        <w:t xml:space="preserve">zdravotnických oborů včetně odborné praxe </w:t>
      </w:r>
      <w:r w:rsidR="00724600" w:rsidRPr="000D1D3C">
        <w:rPr>
          <w:rFonts w:ascii="Arial" w:hAnsi="Arial" w:cs="Arial"/>
          <w:sz w:val="20"/>
          <w:szCs w:val="20"/>
        </w:rPr>
        <w:t>až třiapůl</w:t>
      </w:r>
      <w:r w:rsidR="002344D5" w:rsidRPr="000D1D3C">
        <w:rPr>
          <w:rFonts w:ascii="Arial" w:hAnsi="Arial" w:cs="Arial"/>
          <w:sz w:val="20"/>
          <w:szCs w:val="20"/>
        </w:rPr>
        <w:t>letých</w:t>
      </w:r>
      <w:r w:rsidR="00F73554" w:rsidRPr="000D1D3C">
        <w:rPr>
          <w:rFonts w:ascii="Arial" w:hAnsi="Arial" w:cs="Arial"/>
          <w:sz w:val="20"/>
          <w:szCs w:val="20"/>
        </w:rPr>
        <w:t>)</w:t>
      </w:r>
      <w:r w:rsidR="00690BA4" w:rsidRPr="000D1D3C">
        <w:rPr>
          <w:rFonts w:ascii="Arial" w:hAnsi="Arial" w:cs="Arial"/>
          <w:sz w:val="20"/>
          <w:szCs w:val="20"/>
        </w:rPr>
        <w:t xml:space="preserve"> a dálkovou formu vzdělávání v </w:t>
      </w:r>
      <w:r w:rsidR="00651C86" w:rsidRPr="000D1D3C">
        <w:rPr>
          <w:rFonts w:ascii="Arial" w:hAnsi="Arial" w:cs="Arial"/>
          <w:sz w:val="20"/>
          <w:szCs w:val="20"/>
        </w:rPr>
        <w:t>délce</w:t>
      </w:r>
      <w:r w:rsidR="002204CF" w:rsidRPr="000D1D3C">
        <w:rPr>
          <w:rFonts w:ascii="Arial" w:hAnsi="Arial" w:cs="Arial"/>
          <w:sz w:val="20"/>
          <w:szCs w:val="20"/>
        </w:rPr>
        <w:t xml:space="preserve"> </w:t>
      </w:r>
      <w:r w:rsidR="00166B52" w:rsidRPr="000D1D3C">
        <w:rPr>
          <w:rFonts w:ascii="Arial" w:hAnsi="Arial" w:cs="Arial"/>
          <w:sz w:val="20"/>
          <w:szCs w:val="20"/>
        </w:rPr>
        <w:t>až čtyři roky</w:t>
      </w:r>
      <w:r w:rsidR="00AE3B3A" w:rsidRPr="000D1D3C">
        <w:rPr>
          <w:rFonts w:ascii="Arial" w:hAnsi="Arial" w:cs="Arial"/>
          <w:sz w:val="20"/>
          <w:szCs w:val="20"/>
        </w:rPr>
        <w:t xml:space="preserve">. </w:t>
      </w:r>
      <w:r w:rsidR="002344D5" w:rsidRPr="000D1D3C">
        <w:rPr>
          <w:rFonts w:ascii="Arial" w:hAnsi="Arial" w:cs="Arial"/>
          <w:sz w:val="20"/>
          <w:szCs w:val="20"/>
        </w:rPr>
        <w:t>Vzdělávání je zakončeno absolutoriem a absolvent</w:t>
      </w:r>
      <w:r w:rsidRPr="000D1D3C">
        <w:rPr>
          <w:rFonts w:ascii="Arial" w:hAnsi="Arial" w:cs="Arial"/>
          <w:sz w:val="20"/>
          <w:szCs w:val="20"/>
        </w:rPr>
        <w:t>ům j</w:t>
      </w:r>
      <w:r w:rsidR="002344D5" w:rsidRPr="000D1D3C">
        <w:rPr>
          <w:rFonts w:ascii="Arial" w:hAnsi="Arial" w:cs="Arial"/>
          <w:sz w:val="20"/>
          <w:szCs w:val="20"/>
        </w:rPr>
        <w:t xml:space="preserve">e přiznáván titul diplomovaný </w:t>
      </w:r>
      <w:r w:rsidR="00736AB5" w:rsidRPr="000D1D3C">
        <w:rPr>
          <w:rFonts w:ascii="Arial" w:hAnsi="Arial" w:cs="Arial"/>
          <w:sz w:val="20"/>
          <w:szCs w:val="20"/>
        </w:rPr>
        <w:t>specialista </w:t>
      </w:r>
      <w:r w:rsidR="002344D5" w:rsidRPr="000D1D3C">
        <w:rPr>
          <w:rFonts w:ascii="Arial" w:hAnsi="Arial" w:cs="Arial"/>
          <w:sz w:val="20"/>
          <w:szCs w:val="20"/>
        </w:rPr>
        <w:t>(DiS.).</w:t>
      </w:r>
    </w:p>
    <w:p w14:paraId="20D42D0A" w14:textId="6F018107" w:rsidR="00B85429" w:rsidRPr="000D1D3C" w:rsidRDefault="00B85429" w:rsidP="003E7AF8">
      <w:pPr>
        <w:pStyle w:val="Zkladntextodsazen"/>
        <w:widowControl/>
        <w:tabs>
          <w:tab w:val="left" w:pos="708"/>
        </w:tabs>
        <w:spacing w:before="0"/>
        <w:ind w:firstLine="0"/>
        <w:rPr>
          <w:szCs w:val="20"/>
        </w:rPr>
      </w:pPr>
    </w:p>
    <w:p w14:paraId="27BFCBA0" w14:textId="77777777" w:rsidR="00405A5C" w:rsidRPr="000D1D3C" w:rsidRDefault="00405A5C" w:rsidP="003E7AF8">
      <w:pPr>
        <w:pStyle w:val="Zkladntextodsazen"/>
        <w:widowControl/>
        <w:tabs>
          <w:tab w:val="left" w:pos="708"/>
        </w:tabs>
        <w:spacing w:before="0"/>
        <w:ind w:firstLine="0"/>
        <w:rPr>
          <w:szCs w:val="20"/>
        </w:rPr>
      </w:pPr>
    </w:p>
    <w:p w14:paraId="6CDD7415" w14:textId="16144790" w:rsidR="00260972" w:rsidRPr="000D1D3C" w:rsidRDefault="00260972" w:rsidP="00405A5C">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9" w:hanging="709"/>
        <w:jc w:val="both"/>
        <w:rPr>
          <w:rFonts w:ascii="Arial" w:hAnsi="Arial" w:cs="Arial"/>
          <w:sz w:val="20"/>
          <w:szCs w:val="20"/>
        </w:rPr>
      </w:pPr>
      <w:r w:rsidRPr="000D1D3C">
        <w:rPr>
          <w:rFonts w:ascii="Arial" w:hAnsi="Arial" w:cs="Arial"/>
          <w:sz w:val="20"/>
          <w:szCs w:val="20"/>
        </w:rPr>
        <w:t xml:space="preserve">Tab. </w:t>
      </w:r>
      <w:r w:rsidRPr="000D1D3C">
        <w:rPr>
          <w:rFonts w:ascii="Arial" w:hAnsi="Arial" w:cs="Arial"/>
          <w:b/>
          <w:sz w:val="20"/>
          <w:szCs w:val="20"/>
        </w:rPr>
        <w:t>24</w:t>
      </w:r>
      <w:r w:rsidRPr="000D1D3C">
        <w:rPr>
          <w:rFonts w:ascii="Arial" w:hAnsi="Arial" w:cs="Arial"/>
          <w:sz w:val="20"/>
          <w:szCs w:val="20"/>
        </w:rPr>
        <w:t xml:space="preserve">-13. a </w:t>
      </w:r>
      <w:r w:rsidRPr="000D1D3C">
        <w:rPr>
          <w:rFonts w:ascii="Arial" w:hAnsi="Arial" w:cs="Arial"/>
          <w:b/>
          <w:sz w:val="20"/>
          <w:szCs w:val="20"/>
        </w:rPr>
        <w:t>24</w:t>
      </w:r>
      <w:r w:rsidRPr="000D1D3C">
        <w:rPr>
          <w:rFonts w:ascii="Arial" w:hAnsi="Arial" w:cs="Arial"/>
          <w:sz w:val="20"/>
          <w:szCs w:val="20"/>
        </w:rPr>
        <w:t xml:space="preserve">-14. </w:t>
      </w:r>
      <w:r w:rsidRPr="000D1D3C">
        <w:rPr>
          <w:rFonts w:ascii="Arial" w:hAnsi="Arial" w:cs="Arial"/>
          <w:b/>
          <w:sz w:val="20"/>
          <w:szCs w:val="20"/>
        </w:rPr>
        <w:t>Učitelé a průměrná hrubá měsíční mzda učitelů</w:t>
      </w:r>
      <w:r w:rsidR="00697FE1" w:rsidRPr="000D1D3C">
        <w:rPr>
          <w:rFonts w:ascii="Arial" w:hAnsi="Arial" w:cs="Arial"/>
          <w:b/>
          <w:sz w:val="20"/>
          <w:szCs w:val="20"/>
        </w:rPr>
        <w:t xml:space="preserve"> </w:t>
      </w:r>
      <w:r w:rsidR="00B61E2D" w:rsidRPr="000D1D3C">
        <w:rPr>
          <w:rFonts w:ascii="Arial" w:hAnsi="Arial" w:cs="Arial"/>
          <w:b/>
          <w:sz w:val="20"/>
          <w:szCs w:val="20"/>
        </w:rPr>
        <w:t>v regionálním školství</w:t>
      </w:r>
    </w:p>
    <w:p w14:paraId="06BB384D" w14:textId="7FD02DB5" w:rsidR="00260972" w:rsidRPr="000D1D3C" w:rsidRDefault="00260972" w:rsidP="00260972">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 xml:space="preserve">V tabulkách </w:t>
      </w:r>
      <w:r w:rsidRPr="000D1D3C">
        <w:rPr>
          <w:rFonts w:ascii="Arial" w:hAnsi="Arial" w:cs="Arial"/>
          <w:b/>
          <w:sz w:val="20"/>
          <w:szCs w:val="20"/>
        </w:rPr>
        <w:t>24</w:t>
      </w:r>
      <w:r w:rsidR="00B87249" w:rsidRPr="000D1D3C">
        <w:rPr>
          <w:rFonts w:ascii="Arial" w:hAnsi="Arial" w:cs="Arial"/>
          <w:sz w:val="20"/>
          <w:szCs w:val="20"/>
        </w:rPr>
        <w:t>-1</w:t>
      </w:r>
      <w:r w:rsidRPr="000D1D3C">
        <w:rPr>
          <w:rFonts w:ascii="Arial" w:hAnsi="Arial" w:cs="Arial"/>
          <w:sz w:val="20"/>
          <w:szCs w:val="20"/>
        </w:rPr>
        <w:t xml:space="preserve">3. a </w:t>
      </w:r>
      <w:r w:rsidRPr="000D1D3C">
        <w:rPr>
          <w:rFonts w:ascii="Arial" w:hAnsi="Arial" w:cs="Arial"/>
          <w:b/>
          <w:sz w:val="20"/>
          <w:szCs w:val="20"/>
        </w:rPr>
        <w:t>24</w:t>
      </w:r>
      <w:r w:rsidR="00B87249" w:rsidRPr="000D1D3C">
        <w:rPr>
          <w:rFonts w:ascii="Arial" w:hAnsi="Arial" w:cs="Arial"/>
          <w:sz w:val="20"/>
          <w:szCs w:val="20"/>
        </w:rPr>
        <w:t>-1</w:t>
      </w:r>
      <w:r w:rsidRPr="000D1D3C">
        <w:rPr>
          <w:rFonts w:ascii="Arial" w:hAnsi="Arial" w:cs="Arial"/>
          <w:sz w:val="20"/>
          <w:szCs w:val="20"/>
        </w:rPr>
        <w:t xml:space="preserve">4. jsou zaznamenány průměrné počty učitelů </w:t>
      </w:r>
      <w:r w:rsidR="00B87249" w:rsidRPr="000D1D3C">
        <w:rPr>
          <w:rFonts w:ascii="Arial" w:hAnsi="Arial" w:cs="Arial"/>
          <w:sz w:val="20"/>
          <w:szCs w:val="20"/>
        </w:rPr>
        <w:t xml:space="preserve">mateřských až vyšších odborných škol </w:t>
      </w:r>
      <w:r w:rsidRPr="000D1D3C">
        <w:rPr>
          <w:rFonts w:ascii="Arial" w:hAnsi="Arial" w:cs="Arial"/>
          <w:sz w:val="20"/>
          <w:szCs w:val="20"/>
        </w:rPr>
        <w:t>a jejich měsíční mzdy bez ostatních osobních nákladů (OON) a ostatních plateb za provedenou práci</w:t>
      </w:r>
      <w:r w:rsidR="005E7144" w:rsidRPr="000D1D3C">
        <w:rPr>
          <w:rFonts w:ascii="Arial" w:hAnsi="Arial" w:cs="Arial"/>
          <w:sz w:val="20"/>
          <w:szCs w:val="20"/>
        </w:rPr>
        <w:t xml:space="preserve"> (OPPP)</w:t>
      </w:r>
      <w:r w:rsidRPr="000D1D3C">
        <w:rPr>
          <w:rFonts w:ascii="Arial" w:hAnsi="Arial" w:cs="Arial"/>
          <w:sz w:val="20"/>
          <w:szCs w:val="20"/>
        </w:rPr>
        <w:t>. Data jsou uvedena za kalendářní roky.</w:t>
      </w:r>
    </w:p>
    <w:p w14:paraId="576BA063" w14:textId="77777777" w:rsidR="00260972" w:rsidRPr="000D1D3C" w:rsidRDefault="00260972" w:rsidP="00260972">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Mezi učitele jsou zahrnuti i ředitelé, zástupci ředitelů a výchovní poradci.</w:t>
      </w:r>
    </w:p>
    <w:p w14:paraId="7FF17333" w14:textId="77777777" w:rsidR="00260972" w:rsidRPr="000D1D3C" w:rsidRDefault="00260972" w:rsidP="003E7AF8">
      <w:pPr>
        <w:pStyle w:val="Zkladntextodsazen"/>
        <w:widowControl/>
        <w:tabs>
          <w:tab w:val="left" w:pos="708"/>
        </w:tabs>
        <w:spacing w:before="0"/>
        <w:ind w:firstLine="0"/>
        <w:rPr>
          <w:szCs w:val="20"/>
        </w:rPr>
      </w:pPr>
    </w:p>
    <w:p w14:paraId="06D099E6" w14:textId="77777777" w:rsidR="00B85429" w:rsidRPr="000D1D3C" w:rsidRDefault="00B85429" w:rsidP="003E7AF8">
      <w:pPr>
        <w:pStyle w:val="Zkladntextodsazen"/>
        <w:widowControl/>
        <w:tabs>
          <w:tab w:val="left" w:pos="708"/>
        </w:tabs>
        <w:spacing w:before="0"/>
        <w:ind w:firstLine="0"/>
        <w:rPr>
          <w:szCs w:val="20"/>
        </w:rPr>
      </w:pPr>
    </w:p>
    <w:p w14:paraId="0BACC80D" w14:textId="0A6253DD" w:rsidR="00B85429" w:rsidRPr="000D1D3C" w:rsidRDefault="00B85429" w:rsidP="0024734F">
      <w:pPr>
        <w:pStyle w:val="Zkladntextodsazen"/>
        <w:widowControl/>
        <w:tabs>
          <w:tab w:val="left" w:pos="708"/>
        </w:tabs>
        <w:spacing w:before="0"/>
        <w:ind w:firstLine="0"/>
        <w:rPr>
          <w:szCs w:val="20"/>
        </w:rPr>
      </w:pPr>
      <w:r w:rsidRPr="000D1D3C">
        <w:rPr>
          <w:szCs w:val="20"/>
        </w:rPr>
        <w:t>Tab.</w:t>
      </w:r>
      <w:r w:rsidR="00736AB5" w:rsidRPr="000D1D3C">
        <w:rPr>
          <w:szCs w:val="20"/>
        </w:rPr>
        <w:t xml:space="preserve"> </w:t>
      </w:r>
      <w:r w:rsidR="00F214BD" w:rsidRPr="000D1D3C">
        <w:rPr>
          <w:b/>
          <w:szCs w:val="20"/>
        </w:rPr>
        <w:t>24</w:t>
      </w:r>
      <w:r w:rsidRPr="000D1D3C">
        <w:rPr>
          <w:szCs w:val="20"/>
        </w:rPr>
        <w:t>-1</w:t>
      </w:r>
      <w:r w:rsidR="00260972" w:rsidRPr="000D1D3C">
        <w:rPr>
          <w:szCs w:val="20"/>
        </w:rPr>
        <w:t>5</w:t>
      </w:r>
      <w:r w:rsidRPr="000D1D3C">
        <w:rPr>
          <w:szCs w:val="20"/>
        </w:rPr>
        <w:t xml:space="preserve">. až </w:t>
      </w:r>
      <w:r w:rsidR="00F214BD" w:rsidRPr="000D1D3C">
        <w:rPr>
          <w:b/>
          <w:szCs w:val="20"/>
        </w:rPr>
        <w:t>24</w:t>
      </w:r>
      <w:r w:rsidRPr="000D1D3C">
        <w:rPr>
          <w:szCs w:val="20"/>
        </w:rPr>
        <w:t>-</w:t>
      </w:r>
      <w:r w:rsidR="00260972" w:rsidRPr="000D1D3C">
        <w:rPr>
          <w:szCs w:val="20"/>
        </w:rPr>
        <w:t>19</w:t>
      </w:r>
      <w:r w:rsidRPr="000D1D3C">
        <w:rPr>
          <w:szCs w:val="20"/>
        </w:rPr>
        <w:t xml:space="preserve">. </w:t>
      </w:r>
      <w:r w:rsidR="002344D5" w:rsidRPr="000D1D3C">
        <w:rPr>
          <w:b/>
          <w:szCs w:val="20"/>
        </w:rPr>
        <w:t>Vysoké školy</w:t>
      </w:r>
    </w:p>
    <w:p w14:paraId="7E8356BD" w14:textId="77777777" w:rsidR="00B85429" w:rsidRPr="000D1D3C" w:rsidRDefault="00F32118" w:rsidP="003E7AF8">
      <w:pPr>
        <w:pStyle w:val="Zkladntextodsazen"/>
        <w:widowControl/>
        <w:tabs>
          <w:tab w:val="left" w:pos="708"/>
        </w:tabs>
        <w:rPr>
          <w:szCs w:val="20"/>
        </w:rPr>
      </w:pPr>
      <w:r w:rsidRPr="000D1D3C">
        <w:rPr>
          <w:szCs w:val="20"/>
        </w:rPr>
        <w:t xml:space="preserve">Vysoké školy </w:t>
      </w:r>
      <w:r w:rsidR="002344D5" w:rsidRPr="000D1D3C">
        <w:rPr>
          <w:szCs w:val="20"/>
        </w:rPr>
        <w:t>nabízejí možnosti studia v bakalářských, navazujících magisterských, magisterských a dok</w:t>
      </w:r>
      <w:r w:rsidR="003E7AF8" w:rsidRPr="000D1D3C">
        <w:rPr>
          <w:szCs w:val="20"/>
        </w:rPr>
        <w:t>torských studijních programech.</w:t>
      </w:r>
      <w:r w:rsidR="00150F28" w:rsidRPr="000D1D3C">
        <w:rPr>
          <w:szCs w:val="20"/>
        </w:rPr>
        <w:t xml:space="preserve"> V tabulkách </w:t>
      </w:r>
      <w:r w:rsidR="00A16B65" w:rsidRPr="000D1D3C">
        <w:rPr>
          <w:szCs w:val="20"/>
        </w:rPr>
        <w:t>jsou magisterský a navazující magisterský studijní program označovány souhrnně jako magisterský program.</w:t>
      </w:r>
    </w:p>
    <w:p w14:paraId="0FA37D76" w14:textId="77777777" w:rsidR="002344D5" w:rsidRPr="000D1D3C" w:rsidRDefault="002344D5" w:rsidP="003E7AF8">
      <w:pPr>
        <w:pStyle w:val="Zkladntextodsazen"/>
        <w:widowControl/>
        <w:tabs>
          <w:tab w:val="left" w:pos="708"/>
        </w:tabs>
        <w:rPr>
          <w:szCs w:val="20"/>
        </w:rPr>
      </w:pPr>
      <w:r w:rsidRPr="000D1D3C">
        <w:rPr>
          <w:szCs w:val="20"/>
        </w:rPr>
        <w:t>Studium může mít jak formu prezenčního studia, tak formu studia distančního</w:t>
      </w:r>
      <w:r w:rsidR="003E7AF8" w:rsidRPr="000D1D3C">
        <w:rPr>
          <w:szCs w:val="20"/>
        </w:rPr>
        <w:t xml:space="preserve"> nebo kombinovaného.</w:t>
      </w:r>
    </w:p>
    <w:p w14:paraId="0E10C175" w14:textId="77777777" w:rsidR="00FB26C2" w:rsidRPr="000D1D3C" w:rsidRDefault="002344D5">
      <w:pPr>
        <w:pStyle w:val="Zkladntextodsazen"/>
        <w:widowControl/>
        <w:tabs>
          <w:tab w:val="left" w:pos="708"/>
        </w:tabs>
      </w:pPr>
      <w:r w:rsidRPr="000D1D3C">
        <w:rPr>
          <w:szCs w:val="20"/>
        </w:rPr>
        <w:t xml:space="preserve">Soustavu vysokých škol tvoří </w:t>
      </w:r>
      <w:r w:rsidR="00656D29" w:rsidRPr="000D1D3C">
        <w:rPr>
          <w:b/>
          <w:szCs w:val="20"/>
        </w:rPr>
        <w:t>veřejné</w:t>
      </w:r>
      <w:r w:rsidRPr="000D1D3C">
        <w:rPr>
          <w:szCs w:val="20"/>
        </w:rPr>
        <w:t xml:space="preserve"> vysoké školy (univerzitního a neuniverzitního typu), dále vysoké školy </w:t>
      </w:r>
      <w:r w:rsidR="00656D29" w:rsidRPr="000D1D3C">
        <w:rPr>
          <w:b/>
          <w:szCs w:val="20"/>
        </w:rPr>
        <w:t>soukromé</w:t>
      </w:r>
      <w:r w:rsidR="00690BA4" w:rsidRPr="000D1D3C">
        <w:rPr>
          <w:szCs w:val="20"/>
        </w:rPr>
        <w:t xml:space="preserve"> a </w:t>
      </w:r>
      <w:r w:rsidR="007B4542" w:rsidRPr="000D1D3C">
        <w:rPr>
          <w:szCs w:val="20"/>
        </w:rPr>
        <w:t>vysoké školy</w:t>
      </w:r>
      <w:r w:rsidRPr="000D1D3C">
        <w:rPr>
          <w:szCs w:val="20"/>
        </w:rPr>
        <w:t> </w:t>
      </w:r>
      <w:r w:rsidR="00656D29" w:rsidRPr="000D1D3C">
        <w:rPr>
          <w:b/>
          <w:szCs w:val="20"/>
        </w:rPr>
        <w:t>státní</w:t>
      </w:r>
      <w:r w:rsidR="00E72360" w:rsidRPr="000D1D3C">
        <w:rPr>
          <w:szCs w:val="20"/>
        </w:rPr>
        <w:t xml:space="preserve"> (</w:t>
      </w:r>
      <w:r w:rsidR="00AE3B3A" w:rsidRPr="000D1D3C">
        <w:rPr>
          <w:szCs w:val="20"/>
        </w:rPr>
        <w:t xml:space="preserve">v současnosti </w:t>
      </w:r>
      <w:r w:rsidR="00593FEC" w:rsidRPr="000D1D3C">
        <w:rPr>
          <w:szCs w:val="20"/>
        </w:rPr>
        <w:t>Policejní akademie ČR v Praze a</w:t>
      </w:r>
      <w:r w:rsidR="00D916A4" w:rsidRPr="000D1D3C">
        <w:rPr>
          <w:szCs w:val="20"/>
        </w:rPr>
        <w:t> </w:t>
      </w:r>
      <w:r w:rsidR="00593FEC" w:rsidRPr="000D1D3C">
        <w:rPr>
          <w:szCs w:val="20"/>
        </w:rPr>
        <w:t>Univerzita obrany</w:t>
      </w:r>
      <w:r w:rsidR="00AE3B3A" w:rsidRPr="000D1D3C">
        <w:rPr>
          <w:szCs w:val="20"/>
        </w:rPr>
        <w:t>,</w:t>
      </w:r>
      <w:r w:rsidR="00003708" w:rsidRPr="000D1D3C">
        <w:rPr>
          <w:szCs w:val="20"/>
        </w:rPr>
        <w:t xml:space="preserve"> </w:t>
      </w:r>
      <w:r w:rsidRPr="000D1D3C">
        <w:rPr>
          <w:szCs w:val="20"/>
        </w:rPr>
        <w:t>zřízen</w:t>
      </w:r>
      <w:r w:rsidR="00E72360" w:rsidRPr="000D1D3C">
        <w:rPr>
          <w:szCs w:val="20"/>
        </w:rPr>
        <w:t>é</w:t>
      </w:r>
      <w:r w:rsidR="00D916A4" w:rsidRPr="000D1D3C">
        <w:rPr>
          <w:szCs w:val="20"/>
        </w:rPr>
        <w:t xml:space="preserve"> </w:t>
      </w:r>
      <w:r w:rsidRPr="000D1D3C">
        <w:rPr>
          <w:szCs w:val="20"/>
        </w:rPr>
        <w:t>Ministerstvem vnitra</w:t>
      </w:r>
      <w:r w:rsidR="00D916A4" w:rsidRPr="000D1D3C">
        <w:rPr>
          <w:szCs w:val="20"/>
        </w:rPr>
        <w:t xml:space="preserve"> a Ministerstvem obrany</w:t>
      </w:r>
      <w:r w:rsidR="00E72360" w:rsidRPr="000D1D3C">
        <w:rPr>
          <w:szCs w:val="20"/>
        </w:rPr>
        <w:t>)</w:t>
      </w:r>
      <w:r w:rsidR="003E7AF8" w:rsidRPr="000D1D3C">
        <w:rPr>
          <w:szCs w:val="20"/>
        </w:rPr>
        <w:t>.</w:t>
      </w:r>
    </w:p>
    <w:p w14:paraId="3CDC7F2F" w14:textId="77777777" w:rsidR="00405A5C" w:rsidRPr="000D1D3C" w:rsidRDefault="00405A5C" w:rsidP="00260972">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14:paraId="3804FA9D" w14:textId="77777777" w:rsidR="00405A5C" w:rsidRPr="000D1D3C" w:rsidRDefault="00405A5C" w:rsidP="00260972">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14:paraId="69890305" w14:textId="7208006B" w:rsidR="00260972" w:rsidRPr="000D1D3C" w:rsidRDefault="00260972" w:rsidP="00405A5C">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9" w:hanging="709"/>
        <w:jc w:val="both"/>
        <w:rPr>
          <w:rFonts w:ascii="Arial" w:hAnsi="Arial" w:cs="Arial"/>
          <w:sz w:val="20"/>
          <w:szCs w:val="20"/>
        </w:rPr>
      </w:pPr>
      <w:r w:rsidRPr="000D1D3C">
        <w:rPr>
          <w:rFonts w:ascii="Arial" w:hAnsi="Arial" w:cs="Arial"/>
          <w:sz w:val="20"/>
          <w:szCs w:val="20"/>
        </w:rPr>
        <w:t xml:space="preserve">Tab. </w:t>
      </w:r>
      <w:r w:rsidRPr="000D1D3C">
        <w:rPr>
          <w:rFonts w:ascii="Arial" w:hAnsi="Arial" w:cs="Arial"/>
          <w:b/>
          <w:sz w:val="20"/>
          <w:szCs w:val="20"/>
        </w:rPr>
        <w:t>24</w:t>
      </w:r>
      <w:r w:rsidRPr="000D1D3C">
        <w:rPr>
          <w:rFonts w:ascii="Arial" w:hAnsi="Arial" w:cs="Arial"/>
          <w:sz w:val="20"/>
          <w:szCs w:val="20"/>
        </w:rPr>
        <w:t xml:space="preserve">-20. a </w:t>
      </w:r>
      <w:r w:rsidRPr="000D1D3C">
        <w:rPr>
          <w:rFonts w:ascii="Arial" w:hAnsi="Arial" w:cs="Arial"/>
          <w:b/>
          <w:sz w:val="20"/>
          <w:szCs w:val="20"/>
        </w:rPr>
        <w:t>24</w:t>
      </w:r>
      <w:r w:rsidRPr="000D1D3C">
        <w:rPr>
          <w:rFonts w:ascii="Arial" w:hAnsi="Arial" w:cs="Arial"/>
          <w:sz w:val="20"/>
          <w:szCs w:val="20"/>
        </w:rPr>
        <w:t xml:space="preserve">-21. </w:t>
      </w:r>
      <w:r w:rsidRPr="000D1D3C">
        <w:rPr>
          <w:rFonts w:ascii="Arial" w:hAnsi="Arial" w:cs="Arial"/>
          <w:b/>
          <w:sz w:val="20"/>
          <w:szCs w:val="20"/>
        </w:rPr>
        <w:t xml:space="preserve">Vysoké školy veřejné – akademičtí pracovníci a průměrná hrubá měsíční mzda akademických pracovníků </w:t>
      </w:r>
    </w:p>
    <w:p w14:paraId="4845CE07" w14:textId="1328B839" w:rsidR="00260972" w:rsidRPr="000D1D3C" w:rsidRDefault="00260972" w:rsidP="00260972">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Jedná se o pracovníky vysoké školy, kteří jsou vnitřním předpisem vysoké školy zařazeni mezi akademické pracovníky. Zároveň platí, že se v rámci svého úvazku věnují pedagogické nebo vědecké činnosti; není možné mezi akademické pracovníky zařadit vědecké pracovníky, kteří na vysoké škole pouze vědecky pracují a vůbec nevyučují.</w:t>
      </w:r>
    </w:p>
    <w:p w14:paraId="7F9B6F08" w14:textId="77777777" w:rsidR="00260972" w:rsidRPr="000D1D3C" w:rsidRDefault="00260972" w:rsidP="00260972">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 xml:space="preserve">V kategorii </w:t>
      </w:r>
      <w:r w:rsidRPr="000D1D3C">
        <w:rPr>
          <w:rFonts w:ascii="Arial" w:hAnsi="Arial" w:cs="Arial"/>
          <w:b/>
          <w:sz w:val="20"/>
          <w:szCs w:val="20"/>
        </w:rPr>
        <w:t>ostatní</w:t>
      </w:r>
      <w:r w:rsidRPr="000D1D3C">
        <w:rPr>
          <w:rFonts w:ascii="Arial" w:hAnsi="Arial" w:cs="Arial"/>
          <w:sz w:val="20"/>
          <w:szCs w:val="20"/>
        </w:rPr>
        <w:t xml:space="preserve"> jsou uvedeni asistenti, lektoři a vědečtí pracovníci podílející se na pedagogické činnosti.</w:t>
      </w:r>
    </w:p>
    <w:p w14:paraId="1C302F83" w14:textId="7922C24D" w:rsidR="00260972" w:rsidRPr="000D1D3C" w:rsidRDefault="00260972" w:rsidP="00260972">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 xml:space="preserve">Tabulka </w:t>
      </w:r>
      <w:r w:rsidRPr="000D1D3C">
        <w:rPr>
          <w:rFonts w:ascii="Arial" w:hAnsi="Arial" w:cs="Arial"/>
          <w:b/>
          <w:sz w:val="20"/>
          <w:szCs w:val="20"/>
        </w:rPr>
        <w:t>24</w:t>
      </w:r>
      <w:r w:rsidRPr="000D1D3C">
        <w:rPr>
          <w:rFonts w:ascii="Arial" w:hAnsi="Arial" w:cs="Arial"/>
          <w:sz w:val="20"/>
          <w:szCs w:val="20"/>
        </w:rPr>
        <w:t>-21. uvádí průměrné měsíční mzdy bez ostatních osobních nákladů (OON) a ostatních plateb za provedenou práci</w:t>
      </w:r>
      <w:r w:rsidR="004B7D08" w:rsidRPr="000D1D3C">
        <w:rPr>
          <w:rFonts w:ascii="Arial" w:hAnsi="Arial" w:cs="Arial"/>
          <w:sz w:val="20"/>
          <w:szCs w:val="20"/>
        </w:rPr>
        <w:t xml:space="preserve"> (OPPP)</w:t>
      </w:r>
      <w:r w:rsidRPr="000D1D3C">
        <w:rPr>
          <w:rFonts w:ascii="Arial" w:hAnsi="Arial" w:cs="Arial"/>
          <w:sz w:val="20"/>
          <w:szCs w:val="20"/>
        </w:rPr>
        <w:t>. Data jsou vykazována za kalendářní roky.</w:t>
      </w:r>
    </w:p>
    <w:p w14:paraId="597D9366" w14:textId="77777777" w:rsidR="00E262FD" w:rsidRPr="000D1D3C" w:rsidRDefault="00E262FD" w:rsidP="00690BA4">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14:paraId="418C998E" w14:textId="77777777" w:rsidR="00003708" w:rsidRPr="000D1D3C" w:rsidRDefault="00003708" w:rsidP="00A027F2">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14:paraId="49EBACD5" w14:textId="59365A4A" w:rsidR="00DA0666" w:rsidRPr="000D1D3C" w:rsidRDefault="00DA0666"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r w:rsidRPr="000D1D3C">
        <w:rPr>
          <w:rFonts w:ascii="Arial" w:hAnsi="Arial" w:cs="Arial"/>
          <w:sz w:val="20"/>
          <w:szCs w:val="20"/>
        </w:rPr>
        <w:t xml:space="preserve">Tab. </w:t>
      </w:r>
      <w:r w:rsidR="00F214BD" w:rsidRPr="000D1D3C">
        <w:rPr>
          <w:rFonts w:ascii="Arial" w:hAnsi="Arial" w:cs="Arial"/>
          <w:b/>
          <w:sz w:val="20"/>
          <w:szCs w:val="20"/>
        </w:rPr>
        <w:t>24</w:t>
      </w:r>
      <w:r w:rsidR="00260972" w:rsidRPr="000D1D3C">
        <w:rPr>
          <w:rFonts w:ascii="Arial" w:hAnsi="Arial" w:cs="Arial"/>
          <w:sz w:val="20"/>
          <w:szCs w:val="20"/>
        </w:rPr>
        <w:t>-2</w:t>
      </w:r>
      <w:r w:rsidR="006237B5" w:rsidRPr="000D1D3C">
        <w:rPr>
          <w:rFonts w:ascii="Arial" w:hAnsi="Arial" w:cs="Arial"/>
          <w:sz w:val="20"/>
          <w:szCs w:val="20"/>
        </w:rPr>
        <w:t>2</w:t>
      </w:r>
      <w:r w:rsidRPr="000D1D3C">
        <w:rPr>
          <w:rFonts w:ascii="Arial" w:hAnsi="Arial" w:cs="Arial"/>
          <w:sz w:val="20"/>
          <w:szCs w:val="20"/>
        </w:rPr>
        <w:t xml:space="preserve">. </w:t>
      </w:r>
      <w:r w:rsidRPr="000D1D3C">
        <w:rPr>
          <w:rFonts w:ascii="Arial" w:hAnsi="Arial" w:cs="Arial"/>
          <w:b/>
          <w:sz w:val="20"/>
          <w:szCs w:val="20"/>
        </w:rPr>
        <w:t>Veřejné výdaje na školství</w:t>
      </w:r>
    </w:p>
    <w:p w14:paraId="715255D2" w14:textId="15FEDE2D" w:rsidR="00F55400" w:rsidRPr="0087052C" w:rsidRDefault="00DA0666"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Údaje o veřejných výdajích na školství jsou</w:t>
      </w:r>
      <w:r w:rsidR="00500D55" w:rsidRPr="000D1D3C">
        <w:rPr>
          <w:rFonts w:ascii="Arial" w:hAnsi="Arial" w:cs="Arial"/>
          <w:sz w:val="20"/>
          <w:szCs w:val="20"/>
        </w:rPr>
        <w:t xml:space="preserve"> převzaty</w:t>
      </w:r>
      <w:r w:rsidR="007207F9" w:rsidRPr="000D1D3C">
        <w:rPr>
          <w:rFonts w:ascii="Arial" w:hAnsi="Arial" w:cs="Arial"/>
          <w:sz w:val="20"/>
          <w:szCs w:val="20"/>
        </w:rPr>
        <w:t xml:space="preserve"> z ročenky</w:t>
      </w:r>
      <w:r w:rsidR="00500D55" w:rsidRPr="000D1D3C">
        <w:rPr>
          <w:rFonts w:ascii="Arial" w:hAnsi="Arial" w:cs="Arial"/>
          <w:sz w:val="20"/>
          <w:szCs w:val="20"/>
        </w:rPr>
        <w:t xml:space="preserve"> </w:t>
      </w:r>
      <w:r w:rsidR="007207F9" w:rsidRPr="000D1D3C">
        <w:rPr>
          <w:rFonts w:ascii="Arial" w:hAnsi="Arial" w:cs="Arial"/>
          <w:sz w:val="20"/>
          <w:szCs w:val="20"/>
        </w:rPr>
        <w:t>MŠMT</w:t>
      </w:r>
      <w:r w:rsidR="00241808" w:rsidRPr="000D1D3C">
        <w:rPr>
          <w:rFonts w:ascii="Arial" w:hAnsi="Arial" w:cs="Arial"/>
          <w:sz w:val="20"/>
          <w:szCs w:val="20"/>
        </w:rPr>
        <w:t>. J</w:t>
      </w:r>
      <w:r w:rsidR="007207F9" w:rsidRPr="000D1D3C">
        <w:rPr>
          <w:rFonts w:ascii="Arial" w:hAnsi="Arial" w:cs="Arial"/>
          <w:sz w:val="20"/>
          <w:szCs w:val="20"/>
        </w:rPr>
        <w:t xml:space="preserve">ejich zdrojem </w:t>
      </w:r>
      <w:r w:rsidR="00500D55" w:rsidRPr="000D1D3C">
        <w:rPr>
          <w:rFonts w:ascii="Arial" w:hAnsi="Arial" w:cs="Arial"/>
          <w:sz w:val="20"/>
          <w:szCs w:val="20"/>
        </w:rPr>
        <w:t xml:space="preserve">je </w:t>
      </w:r>
      <w:r w:rsidR="007207F9" w:rsidRPr="000D1D3C">
        <w:rPr>
          <w:rFonts w:ascii="Arial" w:hAnsi="Arial" w:cs="Arial"/>
          <w:sz w:val="20"/>
          <w:szCs w:val="20"/>
        </w:rPr>
        <w:t>specializovaný informační portál Ministerstva financí MONITOR</w:t>
      </w:r>
      <w:r w:rsidR="00241808" w:rsidRPr="000D1D3C">
        <w:rPr>
          <w:rFonts w:ascii="Arial" w:hAnsi="Arial" w:cs="Arial"/>
          <w:sz w:val="20"/>
          <w:szCs w:val="20"/>
        </w:rPr>
        <w:t xml:space="preserve"> </w:t>
      </w:r>
      <w:r w:rsidR="007207F9" w:rsidRPr="000D1D3C">
        <w:rPr>
          <w:rFonts w:ascii="Arial" w:hAnsi="Arial" w:cs="Arial"/>
          <w:sz w:val="20"/>
          <w:szCs w:val="20"/>
        </w:rPr>
        <w:t>(viz moni</w:t>
      </w:r>
      <w:r w:rsidR="00421592" w:rsidRPr="000D1D3C">
        <w:rPr>
          <w:rFonts w:ascii="Arial" w:hAnsi="Arial" w:cs="Arial"/>
          <w:sz w:val="20"/>
          <w:szCs w:val="20"/>
        </w:rPr>
        <w:t>tor.statnipokladna.cz</w:t>
      </w:r>
      <w:r w:rsidR="007207F9" w:rsidRPr="000D1D3C">
        <w:rPr>
          <w:rFonts w:ascii="Arial" w:hAnsi="Arial" w:cs="Arial"/>
          <w:sz w:val="20"/>
          <w:szCs w:val="20"/>
        </w:rPr>
        <w:t>)</w:t>
      </w:r>
      <w:r w:rsidR="00241808" w:rsidRPr="000D1D3C">
        <w:rPr>
          <w:rFonts w:ascii="Arial" w:hAnsi="Arial" w:cs="Arial"/>
          <w:sz w:val="20"/>
          <w:szCs w:val="20"/>
        </w:rPr>
        <w:t xml:space="preserve"> sdružující </w:t>
      </w:r>
      <w:r w:rsidR="007207F9" w:rsidRPr="000D1D3C">
        <w:rPr>
          <w:rFonts w:ascii="Arial" w:hAnsi="Arial" w:cs="Arial"/>
          <w:sz w:val="20"/>
          <w:szCs w:val="20"/>
        </w:rPr>
        <w:t>informace ze systému Státní pokladny (IISSP – Integrovaný informační systém státní pokladny) a</w:t>
      </w:r>
      <w:r w:rsidR="00654EA2" w:rsidRPr="000D1D3C">
        <w:rPr>
          <w:rFonts w:ascii="Arial" w:hAnsi="Arial" w:cs="Arial"/>
          <w:sz w:val="20"/>
          <w:szCs w:val="20"/>
        </w:rPr>
        <w:t> </w:t>
      </w:r>
      <w:r w:rsidR="007207F9" w:rsidRPr="000D1D3C">
        <w:rPr>
          <w:rFonts w:ascii="Arial" w:hAnsi="Arial" w:cs="Arial"/>
          <w:sz w:val="20"/>
          <w:szCs w:val="20"/>
        </w:rPr>
        <w:t>Centrálního systému účetních informací (CSÚIS).</w:t>
      </w:r>
      <w:r w:rsidRPr="000D1D3C">
        <w:rPr>
          <w:rFonts w:ascii="Arial" w:hAnsi="Arial" w:cs="Arial"/>
          <w:sz w:val="20"/>
          <w:szCs w:val="20"/>
        </w:rPr>
        <w:t xml:space="preserve"> </w:t>
      </w:r>
      <w:r w:rsidR="00ED6158" w:rsidRPr="000D1D3C">
        <w:rPr>
          <w:rFonts w:ascii="Arial" w:hAnsi="Arial" w:cs="Arial"/>
          <w:sz w:val="20"/>
          <w:szCs w:val="20"/>
        </w:rPr>
        <w:t>Data jso</w:t>
      </w:r>
      <w:r w:rsidR="00F55400" w:rsidRPr="000D1D3C">
        <w:rPr>
          <w:rFonts w:ascii="Arial" w:hAnsi="Arial" w:cs="Arial"/>
          <w:sz w:val="20"/>
          <w:szCs w:val="20"/>
        </w:rPr>
        <w:t>u vykazována za kalendářní roky</w:t>
      </w:r>
      <w:r w:rsidR="00241808" w:rsidRPr="000D1D3C">
        <w:rPr>
          <w:rFonts w:ascii="Arial" w:hAnsi="Arial" w:cs="Arial"/>
          <w:sz w:val="20"/>
          <w:szCs w:val="20"/>
        </w:rPr>
        <w:t xml:space="preserve"> a</w:t>
      </w:r>
      <w:r w:rsidR="00654EA2" w:rsidRPr="000D1D3C">
        <w:rPr>
          <w:rFonts w:ascii="Arial" w:hAnsi="Arial" w:cs="Arial"/>
          <w:sz w:val="20"/>
          <w:szCs w:val="20"/>
        </w:rPr>
        <w:t> </w:t>
      </w:r>
      <w:r w:rsidR="00241808" w:rsidRPr="000D1D3C">
        <w:rPr>
          <w:rFonts w:ascii="Arial" w:hAnsi="Arial" w:cs="Arial"/>
          <w:sz w:val="20"/>
          <w:szCs w:val="20"/>
        </w:rPr>
        <w:t xml:space="preserve">jedná </w:t>
      </w:r>
      <w:r w:rsidR="00241808" w:rsidRPr="0087052C">
        <w:rPr>
          <w:rFonts w:ascii="Arial" w:hAnsi="Arial" w:cs="Arial"/>
          <w:sz w:val="20"/>
          <w:szCs w:val="20"/>
        </w:rPr>
        <w:t>se o</w:t>
      </w:r>
      <w:r w:rsidR="00A5408D" w:rsidRPr="0087052C">
        <w:rPr>
          <w:rFonts w:ascii="Arial" w:hAnsi="Arial" w:cs="Arial"/>
          <w:sz w:val="20"/>
          <w:szCs w:val="20"/>
        </w:rPr>
        <w:t> </w:t>
      </w:r>
      <w:r w:rsidR="00A17F3F" w:rsidRPr="0087052C">
        <w:rPr>
          <w:rFonts w:ascii="Arial" w:hAnsi="Arial" w:cs="Arial"/>
          <w:sz w:val="20"/>
          <w:szCs w:val="20"/>
        </w:rPr>
        <w:t>celkové výdaje na vzdělávání a</w:t>
      </w:r>
      <w:r w:rsidR="00A5408D" w:rsidRPr="0087052C">
        <w:rPr>
          <w:rFonts w:ascii="Arial" w:hAnsi="Arial" w:cs="Arial"/>
          <w:sz w:val="20"/>
          <w:szCs w:val="20"/>
        </w:rPr>
        <w:t> </w:t>
      </w:r>
      <w:r w:rsidR="00A17F3F" w:rsidRPr="0087052C">
        <w:rPr>
          <w:rFonts w:ascii="Arial" w:hAnsi="Arial" w:cs="Arial"/>
          <w:sz w:val="20"/>
          <w:szCs w:val="20"/>
        </w:rPr>
        <w:t xml:space="preserve">školské služby </w:t>
      </w:r>
      <w:r w:rsidR="00A5408D" w:rsidRPr="0087052C">
        <w:rPr>
          <w:rFonts w:ascii="Arial" w:hAnsi="Arial" w:cs="Arial"/>
          <w:sz w:val="20"/>
          <w:szCs w:val="20"/>
        </w:rPr>
        <w:t>–</w:t>
      </w:r>
      <w:r w:rsidR="00A17F3F" w:rsidRPr="0087052C">
        <w:rPr>
          <w:rFonts w:ascii="Arial" w:hAnsi="Arial" w:cs="Arial"/>
          <w:sz w:val="20"/>
          <w:szCs w:val="20"/>
        </w:rPr>
        <w:t xml:space="preserve"> Oddíl 31 a</w:t>
      </w:r>
      <w:r w:rsidR="00A5408D" w:rsidRPr="0087052C">
        <w:rPr>
          <w:rFonts w:ascii="Arial" w:hAnsi="Arial" w:cs="Arial"/>
          <w:sz w:val="20"/>
          <w:szCs w:val="20"/>
        </w:rPr>
        <w:t> </w:t>
      </w:r>
      <w:r w:rsidR="00A17F3F" w:rsidRPr="0087052C">
        <w:rPr>
          <w:rFonts w:ascii="Arial" w:hAnsi="Arial" w:cs="Arial"/>
          <w:sz w:val="20"/>
          <w:szCs w:val="20"/>
        </w:rPr>
        <w:t>32 odvětvového třídění rozpočtové skladby po konsolidaci na úrovni územních rozpočtů a</w:t>
      </w:r>
      <w:r w:rsidR="00A5408D" w:rsidRPr="0087052C">
        <w:rPr>
          <w:rFonts w:ascii="Arial" w:hAnsi="Arial" w:cs="Arial"/>
          <w:sz w:val="20"/>
          <w:szCs w:val="20"/>
        </w:rPr>
        <w:t> </w:t>
      </w:r>
      <w:r w:rsidR="00A17F3F" w:rsidRPr="0087052C">
        <w:rPr>
          <w:rFonts w:ascii="Arial" w:hAnsi="Arial" w:cs="Arial"/>
          <w:sz w:val="20"/>
          <w:szCs w:val="20"/>
        </w:rPr>
        <w:t>státního rozpočtu</w:t>
      </w:r>
      <w:r w:rsidR="00241808" w:rsidRPr="0087052C">
        <w:rPr>
          <w:rFonts w:ascii="Arial" w:hAnsi="Arial" w:cs="Arial"/>
          <w:sz w:val="20"/>
          <w:szCs w:val="20"/>
        </w:rPr>
        <w:t xml:space="preserve"> v běžných cenách</w:t>
      </w:r>
      <w:r w:rsidR="00F55400" w:rsidRPr="0087052C">
        <w:rPr>
          <w:rFonts w:ascii="Arial" w:hAnsi="Arial" w:cs="Arial"/>
          <w:sz w:val="20"/>
          <w:szCs w:val="20"/>
        </w:rPr>
        <w:t>.</w:t>
      </w:r>
    </w:p>
    <w:p w14:paraId="7EB34F73" w14:textId="6DA7E58D" w:rsidR="00E41DF8" w:rsidRPr="000D1D3C" w:rsidRDefault="00E41DF8"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 xml:space="preserve">Ukazatel </w:t>
      </w:r>
      <w:r w:rsidRPr="000D1D3C">
        <w:rPr>
          <w:rFonts w:ascii="Arial" w:hAnsi="Arial" w:cs="Arial"/>
          <w:b/>
          <w:sz w:val="20"/>
          <w:szCs w:val="20"/>
        </w:rPr>
        <w:t>stravování</w:t>
      </w:r>
      <w:r w:rsidR="00F96672" w:rsidRPr="000D1D3C">
        <w:rPr>
          <w:rFonts w:ascii="Arial" w:hAnsi="Arial" w:cs="Arial"/>
          <w:b/>
          <w:sz w:val="20"/>
          <w:szCs w:val="20"/>
        </w:rPr>
        <w:t xml:space="preserve"> </w:t>
      </w:r>
      <w:r w:rsidRPr="000D1D3C">
        <w:rPr>
          <w:rFonts w:ascii="Arial" w:hAnsi="Arial" w:cs="Arial"/>
          <w:b/>
          <w:sz w:val="20"/>
          <w:szCs w:val="20"/>
        </w:rPr>
        <w:t>žáků</w:t>
      </w:r>
      <w:r w:rsidRPr="000D1D3C">
        <w:rPr>
          <w:rFonts w:ascii="Arial" w:hAnsi="Arial" w:cs="Arial"/>
          <w:sz w:val="20"/>
          <w:szCs w:val="20"/>
        </w:rPr>
        <w:t xml:space="preserve"> zahrnuje výdaje na stravování žáků mateřských, základních</w:t>
      </w:r>
      <w:r w:rsidR="00500D55" w:rsidRPr="000D1D3C">
        <w:rPr>
          <w:rFonts w:ascii="Arial" w:hAnsi="Arial" w:cs="Arial"/>
          <w:sz w:val="20"/>
          <w:szCs w:val="20"/>
        </w:rPr>
        <w:t>,</w:t>
      </w:r>
      <w:r w:rsidR="00F96672" w:rsidRPr="000D1D3C">
        <w:rPr>
          <w:rFonts w:ascii="Arial" w:hAnsi="Arial" w:cs="Arial"/>
          <w:sz w:val="20"/>
          <w:szCs w:val="20"/>
        </w:rPr>
        <w:t xml:space="preserve"> </w:t>
      </w:r>
      <w:r w:rsidRPr="000D1D3C">
        <w:rPr>
          <w:rFonts w:ascii="Arial" w:hAnsi="Arial" w:cs="Arial"/>
          <w:sz w:val="20"/>
          <w:szCs w:val="20"/>
        </w:rPr>
        <w:t xml:space="preserve">středních </w:t>
      </w:r>
      <w:r w:rsidR="00500D55" w:rsidRPr="000D1D3C">
        <w:rPr>
          <w:rFonts w:ascii="Arial" w:hAnsi="Arial" w:cs="Arial"/>
          <w:sz w:val="20"/>
          <w:szCs w:val="20"/>
        </w:rPr>
        <w:t xml:space="preserve">a vyšších odborných </w:t>
      </w:r>
      <w:r w:rsidRPr="000D1D3C">
        <w:rPr>
          <w:rFonts w:ascii="Arial" w:hAnsi="Arial" w:cs="Arial"/>
          <w:sz w:val="20"/>
          <w:szCs w:val="20"/>
        </w:rPr>
        <w:t>škol</w:t>
      </w:r>
      <w:r w:rsidR="003E7AF8" w:rsidRPr="000D1D3C">
        <w:rPr>
          <w:rFonts w:ascii="Arial" w:hAnsi="Arial" w:cs="Arial"/>
          <w:sz w:val="20"/>
          <w:szCs w:val="20"/>
        </w:rPr>
        <w:t>.</w:t>
      </w:r>
    </w:p>
    <w:p w14:paraId="19602CD6" w14:textId="6F8F0E71" w:rsidR="008341C6" w:rsidRPr="000D1D3C" w:rsidRDefault="008341C6"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b/>
          <w:sz w:val="20"/>
          <w:szCs w:val="20"/>
        </w:rPr>
        <w:t>Školská zařízení pro výkon ústavní a ochranné výchovy</w:t>
      </w:r>
      <w:r w:rsidRPr="000D1D3C">
        <w:rPr>
          <w:rFonts w:ascii="Arial" w:hAnsi="Arial" w:cs="Arial"/>
          <w:sz w:val="20"/>
          <w:szCs w:val="20"/>
        </w:rPr>
        <w:t xml:space="preserve"> jsou určena zpravidla dětem a</w:t>
      </w:r>
      <w:r w:rsidR="00654EA2" w:rsidRPr="000D1D3C">
        <w:rPr>
          <w:rFonts w:ascii="Arial" w:hAnsi="Arial" w:cs="Arial"/>
          <w:sz w:val="20"/>
          <w:szCs w:val="20"/>
        </w:rPr>
        <w:t> </w:t>
      </w:r>
      <w:r w:rsidRPr="000D1D3C">
        <w:rPr>
          <w:rFonts w:ascii="Arial" w:hAnsi="Arial" w:cs="Arial"/>
          <w:sz w:val="20"/>
          <w:szCs w:val="20"/>
        </w:rPr>
        <w:t>mládeži</w:t>
      </w:r>
      <w:r w:rsidR="00405A5C" w:rsidRPr="000D1D3C">
        <w:rPr>
          <w:rFonts w:ascii="Arial" w:hAnsi="Arial" w:cs="Arial"/>
          <w:sz w:val="20"/>
          <w:szCs w:val="20"/>
        </w:rPr>
        <w:t xml:space="preserve"> </w:t>
      </w:r>
      <w:r w:rsidRPr="000D1D3C">
        <w:rPr>
          <w:rFonts w:ascii="Arial" w:hAnsi="Arial" w:cs="Arial"/>
          <w:sz w:val="20"/>
          <w:szCs w:val="20"/>
        </w:rPr>
        <w:t>ve</w:t>
      </w:r>
      <w:r w:rsidR="00405A5C" w:rsidRPr="000D1D3C">
        <w:rPr>
          <w:rFonts w:ascii="Arial" w:hAnsi="Arial" w:cs="Arial"/>
          <w:sz w:val="20"/>
          <w:szCs w:val="20"/>
        </w:rPr>
        <w:t xml:space="preserve"> </w:t>
      </w:r>
      <w:r w:rsidRPr="000D1D3C">
        <w:rPr>
          <w:rFonts w:ascii="Arial" w:hAnsi="Arial" w:cs="Arial"/>
          <w:sz w:val="20"/>
          <w:szCs w:val="20"/>
        </w:rPr>
        <w:t>věku</w:t>
      </w:r>
      <w:r w:rsidR="00405A5C" w:rsidRPr="000D1D3C">
        <w:rPr>
          <w:rFonts w:ascii="Arial" w:hAnsi="Arial" w:cs="Arial"/>
          <w:sz w:val="20"/>
          <w:szCs w:val="20"/>
        </w:rPr>
        <w:t xml:space="preserve"> </w:t>
      </w:r>
      <w:r w:rsidRPr="000D1D3C">
        <w:rPr>
          <w:rFonts w:ascii="Arial" w:hAnsi="Arial" w:cs="Arial"/>
          <w:sz w:val="20"/>
          <w:szCs w:val="20"/>
        </w:rPr>
        <w:t>3–18</w:t>
      </w:r>
      <w:r w:rsidR="00654EA2" w:rsidRPr="000D1D3C">
        <w:rPr>
          <w:rFonts w:ascii="Arial" w:hAnsi="Arial" w:cs="Arial"/>
          <w:sz w:val="20"/>
          <w:szCs w:val="20"/>
        </w:rPr>
        <w:t> </w:t>
      </w:r>
      <w:r w:rsidRPr="000D1D3C">
        <w:rPr>
          <w:rFonts w:ascii="Arial" w:hAnsi="Arial" w:cs="Arial"/>
          <w:sz w:val="20"/>
          <w:szCs w:val="20"/>
        </w:rPr>
        <w:t>let,</w:t>
      </w:r>
      <w:r w:rsidR="00405A5C" w:rsidRPr="000D1D3C">
        <w:rPr>
          <w:rFonts w:ascii="Arial" w:hAnsi="Arial" w:cs="Arial"/>
          <w:sz w:val="20"/>
          <w:szCs w:val="20"/>
        </w:rPr>
        <w:t xml:space="preserve"> </w:t>
      </w:r>
      <w:r w:rsidRPr="000D1D3C">
        <w:rPr>
          <w:rFonts w:ascii="Arial" w:hAnsi="Arial" w:cs="Arial"/>
          <w:sz w:val="20"/>
          <w:szCs w:val="20"/>
        </w:rPr>
        <w:t>kterým</w:t>
      </w:r>
      <w:r w:rsidR="00405A5C" w:rsidRPr="000D1D3C">
        <w:rPr>
          <w:rFonts w:ascii="Arial" w:hAnsi="Arial" w:cs="Arial"/>
          <w:sz w:val="20"/>
          <w:szCs w:val="20"/>
        </w:rPr>
        <w:t xml:space="preserve"> </w:t>
      </w:r>
      <w:r w:rsidRPr="000D1D3C">
        <w:rPr>
          <w:rFonts w:ascii="Arial" w:hAnsi="Arial" w:cs="Arial"/>
          <w:sz w:val="20"/>
          <w:szCs w:val="20"/>
        </w:rPr>
        <w:t>umožňují</w:t>
      </w:r>
      <w:r w:rsidR="00405A5C" w:rsidRPr="000D1D3C">
        <w:rPr>
          <w:rFonts w:ascii="Arial" w:hAnsi="Arial" w:cs="Arial"/>
          <w:sz w:val="20"/>
          <w:szCs w:val="20"/>
        </w:rPr>
        <w:t xml:space="preserve"> </w:t>
      </w:r>
      <w:r w:rsidRPr="000D1D3C">
        <w:rPr>
          <w:rFonts w:ascii="Arial" w:hAnsi="Arial" w:cs="Arial"/>
          <w:sz w:val="20"/>
          <w:szCs w:val="20"/>
        </w:rPr>
        <w:t>ochranu</w:t>
      </w:r>
      <w:r w:rsidR="00405A5C" w:rsidRPr="000D1D3C">
        <w:rPr>
          <w:rFonts w:ascii="Arial" w:hAnsi="Arial" w:cs="Arial"/>
          <w:sz w:val="20"/>
          <w:szCs w:val="20"/>
        </w:rPr>
        <w:t xml:space="preserve"> </w:t>
      </w:r>
      <w:r w:rsidRPr="000D1D3C">
        <w:rPr>
          <w:rFonts w:ascii="Arial" w:hAnsi="Arial" w:cs="Arial"/>
          <w:sz w:val="20"/>
          <w:szCs w:val="20"/>
        </w:rPr>
        <w:t>před</w:t>
      </w:r>
      <w:r w:rsidR="00405A5C" w:rsidRPr="000D1D3C">
        <w:rPr>
          <w:rFonts w:ascii="Arial" w:hAnsi="Arial" w:cs="Arial"/>
          <w:sz w:val="20"/>
          <w:szCs w:val="20"/>
        </w:rPr>
        <w:t xml:space="preserve"> </w:t>
      </w:r>
      <w:r w:rsidRPr="000D1D3C">
        <w:rPr>
          <w:rFonts w:ascii="Arial" w:hAnsi="Arial" w:cs="Arial"/>
          <w:sz w:val="20"/>
          <w:szCs w:val="20"/>
        </w:rPr>
        <w:t>nepříznivým</w:t>
      </w:r>
      <w:r w:rsidR="00405A5C" w:rsidRPr="000D1D3C">
        <w:rPr>
          <w:rFonts w:ascii="Arial" w:hAnsi="Arial" w:cs="Arial"/>
          <w:sz w:val="20"/>
          <w:szCs w:val="20"/>
        </w:rPr>
        <w:t xml:space="preserve"> </w:t>
      </w:r>
      <w:r w:rsidRPr="000D1D3C">
        <w:rPr>
          <w:rFonts w:ascii="Arial" w:hAnsi="Arial" w:cs="Arial"/>
          <w:sz w:val="20"/>
          <w:szCs w:val="20"/>
        </w:rPr>
        <w:t>působením</w:t>
      </w:r>
      <w:r w:rsidR="00405A5C" w:rsidRPr="000D1D3C">
        <w:rPr>
          <w:rFonts w:ascii="Arial" w:hAnsi="Arial" w:cs="Arial"/>
          <w:sz w:val="20"/>
          <w:szCs w:val="20"/>
        </w:rPr>
        <w:t xml:space="preserve"> </w:t>
      </w:r>
      <w:r w:rsidRPr="000D1D3C">
        <w:rPr>
          <w:rFonts w:ascii="Arial" w:hAnsi="Arial" w:cs="Arial"/>
          <w:sz w:val="20"/>
          <w:szCs w:val="20"/>
        </w:rPr>
        <w:t>nefunkčního</w:t>
      </w:r>
      <w:r w:rsidR="00405A5C" w:rsidRPr="000D1D3C">
        <w:rPr>
          <w:rFonts w:ascii="Arial" w:hAnsi="Arial" w:cs="Arial"/>
          <w:sz w:val="20"/>
          <w:szCs w:val="20"/>
        </w:rPr>
        <w:t xml:space="preserve"> </w:t>
      </w:r>
      <w:r w:rsidRPr="000D1D3C">
        <w:rPr>
          <w:rFonts w:ascii="Arial" w:hAnsi="Arial" w:cs="Arial"/>
          <w:sz w:val="20"/>
          <w:szCs w:val="20"/>
        </w:rPr>
        <w:t>rodinného</w:t>
      </w:r>
      <w:r w:rsidR="00405A5C" w:rsidRPr="000D1D3C">
        <w:rPr>
          <w:rFonts w:ascii="Arial" w:hAnsi="Arial" w:cs="Arial"/>
          <w:sz w:val="20"/>
          <w:szCs w:val="20"/>
        </w:rPr>
        <w:t xml:space="preserve"> </w:t>
      </w:r>
      <w:r w:rsidRPr="000D1D3C">
        <w:rPr>
          <w:rFonts w:ascii="Arial" w:hAnsi="Arial" w:cs="Arial"/>
          <w:sz w:val="20"/>
          <w:szCs w:val="20"/>
        </w:rPr>
        <w:t>nebo</w:t>
      </w:r>
      <w:r w:rsidR="00405A5C" w:rsidRPr="000D1D3C">
        <w:rPr>
          <w:rFonts w:ascii="Arial" w:hAnsi="Arial" w:cs="Arial"/>
          <w:sz w:val="20"/>
          <w:szCs w:val="20"/>
        </w:rPr>
        <w:t xml:space="preserve"> </w:t>
      </w:r>
      <w:r w:rsidRPr="000D1D3C">
        <w:rPr>
          <w:rFonts w:ascii="Arial" w:hAnsi="Arial" w:cs="Arial"/>
          <w:sz w:val="20"/>
          <w:szCs w:val="20"/>
        </w:rPr>
        <w:t>jiného</w:t>
      </w:r>
      <w:r w:rsidR="00405A5C" w:rsidRPr="000D1D3C">
        <w:rPr>
          <w:rFonts w:ascii="Arial" w:hAnsi="Arial" w:cs="Arial"/>
          <w:sz w:val="20"/>
          <w:szCs w:val="20"/>
        </w:rPr>
        <w:t xml:space="preserve"> </w:t>
      </w:r>
      <w:r w:rsidRPr="000D1D3C">
        <w:rPr>
          <w:rFonts w:ascii="Arial" w:hAnsi="Arial" w:cs="Arial"/>
          <w:sz w:val="20"/>
          <w:szCs w:val="20"/>
        </w:rPr>
        <w:t>sociálně</w:t>
      </w:r>
      <w:r w:rsidR="00405A5C" w:rsidRPr="000D1D3C">
        <w:rPr>
          <w:rFonts w:ascii="Arial" w:hAnsi="Arial" w:cs="Arial"/>
          <w:sz w:val="20"/>
          <w:szCs w:val="20"/>
        </w:rPr>
        <w:t xml:space="preserve"> </w:t>
      </w:r>
      <w:r w:rsidRPr="000D1D3C">
        <w:rPr>
          <w:rFonts w:ascii="Arial" w:hAnsi="Arial" w:cs="Arial"/>
          <w:sz w:val="20"/>
          <w:szCs w:val="20"/>
        </w:rPr>
        <w:t>nepříznivého</w:t>
      </w:r>
      <w:r w:rsidR="00405A5C" w:rsidRPr="000D1D3C">
        <w:rPr>
          <w:rFonts w:ascii="Arial" w:hAnsi="Arial" w:cs="Arial"/>
          <w:sz w:val="20"/>
          <w:szCs w:val="20"/>
        </w:rPr>
        <w:t xml:space="preserve"> </w:t>
      </w:r>
      <w:r w:rsidRPr="000D1D3C">
        <w:rPr>
          <w:rFonts w:ascii="Arial" w:hAnsi="Arial" w:cs="Arial"/>
          <w:sz w:val="20"/>
          <w:szCs w:val="20"/>
        </w:rPr>
        <w:t>prostředí. Zahrnují diagnostický ústav, dětský domov, dětský domov se školou a výchovný ústav.</w:t>
      </w:r>
    </w:p>
    <w:p w14:paraId="3FFBD9DA" w14:textId="77777777" w:rsidR="00E41DF8" w:rsidRPr="000D1D3C" w:rsidRDefault="00E41DF8"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t xml:space="preserve">Výdaje na </w:t>
      </w:r>
      <w:r w:rsidRPr="000D1D3C">
        <w:rPr>
          <w:rFonts w:ascii="Arial" w:hAnsi="Arial" w:cs="Arial"/>
          <w:b/>
          <w:sz w:val="20"/>
          <w:szCs w:val="20"/>
        </w:rPr>
        <w:t>vysoké školy</w:t>
      </w:r>
      <w:r w:rsidRPr="000D1D3C">
        <w:rPr>
          <w:rFonts w:ascii="Arial" w:hAnsi="Arial" w:cs="Arial"/>
          <w:sz w:val="20"/>
          <w:szCs w:val="20"/>
        </w:rPr>
        <w:t xml:space="preserve"> zahrnují všechny služby, vč. provozu kolejí, menz</w:t>
      </w:r>
      <w:r w:rsidR="00F96672" w:rsidRPr="000D1D3C">
        <w:rPr>
          <w:rFonts w:ascii="Arial" w:hAnsi="Arial" w:cs="Arial"/>
          <w:sz w:val="20"/>
          <w:szCs w:val="20"/>
        </w:rPr>
        <w:t xml:space="preserve"> a </w:t>
      </w:r>
      <w:r w:rsidRPr="000D1D3C">
        <w:rPr>
          <w:rFonts w:ascii="Arial" w:hAnsi="Arial" w:cs="Arial"/>
          <w:sz w:val="20"/>
          <w:szCs w:val="20"/>
        </w:rPr>
        <w:t>výdajů na výzkum</w:t>
      </w:r>
      <w:r w:rsidR="0086430A" w:rsidRPr="000D1D3C">
        <w:rPr>
          <w:rFonts w:ascii="Arial" w:hAnsi="Arial" w:cs="Arial"/>
          <w:sz w:val="20"/>
          <w:szCs w:val="20"/>
        </w:rPr>
        <w:t xml:space="preserve"> a</w:t>
      </w:r>
      <w:r w:rsidR="0000146C" w:rsidRPr="000D1D3C">
        <w:rPr>
          <w:rFonts w:ascii="Arial" w:hAnsi="Arial" w:cs="Arial"/>
          <w:sz w:val="20"/>
          <w:szCs w:val="20"/>
        </w:rPr>
        <w:t> </w:t>
      </w:r>
      <w:r w:rsidR="0086430A" w:rsidRPr="000D1D3C">
        <w:rPr>
          <w:rFonts w:ascii="Arial" w:hAnsi="Arial" w:cs="Arial"/>
          <w:sz w:val="20"/>
          <w:szCs w:val="20"/>
        </w:rPr>
        <w:t>vývoj</w:t>
      </w:r>
      <w:r w:rsidRPr="000D1D3C">
        <w:rPr>
          <w:rFonts w:ascii="Arial" w:hAnsi="Arial" w:cs="Arial"/>
          <w:sz w:val="20"/>
          <w:szCs w:val="20"/>
        </w:rPr>
        <w:t>.</w:t>
      </w:r>
    </w:p>
    <w:p w14:paraId="3BE14967" w14:textId="77777777" w:rsidR="00F55400" w:rsidRPr="000D1D3C" w:rsidRDefault="00F55400"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sz w:val="20"/>
          <w:szCs w:val="20"/>
        </w:rPr>
        <w:lastRenderedPageBreak/>
        <w:t>D</w:t>
      </w:r>
      <w:r w:rsidR="00DA0666" w:rsidRPr="000D1D3C">
        <w:rPr>
          <w:rFonts w:ascii="Arial" w:hAnsi="Arial" w:cs="Arial"/>
          <w:sz w:val="20"/>
          <w:szCs w:val="20"/>
        </w:rPr>
        <w:t xml:space="preserve">o výdajů na </w:t>
      </w:r>
      <w:r w:rsidR="00DA0666" w:rsidRPr="000D1D3C">
        <w:rPr>
          <w:rFonts w:ascii="Arial" w:hAnsi="Arial" w:cs="Arial"/>
          <w:b/>
          <w:sz w:val="20"/>
          <w:szCs w:val="20"/>
        </w:rPr>
        <w:t>státní správu</w:t>
      </w:r>
      <w:r w:rsidR="00DA0666" w:rsidRPr="000D1D3C">
        <w:rPr>
          <w:rFonts w:ascii="Arial" w:hAnsi="Arial" w:cs="Arial"/>
          <w:sz w:val="20"/>
          <w:szCs w:val="20"/>
        </w:rPr>
        <w:t xml:space="preserve"> jsou zahrnuty výdaje na MŠMT, Českou školní inspekci a</w:t>
      </w:r>
      <w:r w:rsidR="00ED6158" w:rsidRPr="000D1D3C">
        <w:rPr>
          <w:rFonts w:ascii="Arial" w:hAnsi="Arial" w:cs="Arial"/>
          <w:sz w:val="20"/>
          <w:szCs w:val="20"/>
        </w:rPr>
        <w:t> </w:t>
      </w:r>
      <w:r w:rsidR="003E7AF8" w:rsidRPr="000D1D3C">
        <w:rPr>
          <w:rFonts w:ascii="Arial" w:hAnsi="Arial" w:cs="Arial"/>
          <w:sz w:val="20"/>
          <w:szCs w:val="20"/>
        </w:rPr>
        <w:t>další organizační složky státu.</w:t>
      </w:r>
    </w:p>
    <w:p w14:paraId="4CC9B9A7" w14:textId="77777777" w:rsidR="00F55400" w:rsidRPr="000D1D3C" w:rsidRDefault="00DA0666"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0D1D3C">
        <w:rPr>
          <w:rFonts w:ascii="Arial" w:hAnsi="Arial" w:cs="Arial"/>
          <w:b/>
          <w:sz w:val="20"/>
          <w:szCs w:val="20"/>
        </w:rPr>
        <w:t>Ostatní výdaje</w:t>
      </w:r>
      <w:r w:rsidRPr="000D1D3C">
        <w:rPr>
          <w:rFonts w:ascii="Arial" w:hAnsi="Arial" w:cs="Arial"/>
          <w:sz w:val="20"/>
          <w:szCs w:val="20"/>
        </w:rPr>
        <w:t xml:space="preserve"> zahrnují výdaje na peněžní</w:t>
      </w:r>
      <w:r w:rsidR="00F96672" w:rsidRPr="000D1D3C">
        <w:rPr>
          <w:rFonts w:ascii="Arial" w:hAnsi="Arial" w:cs="Arial"/>
          <w:sz w:val="20"/>
          <w:szCs w:val="20"/>
        </w:rPr>
        <w:t xml:space="preserve"> a </w:t>
      </w:r>
      <w:r w:rsidRPr="000D1D3C">
        <w:rPr>
          <w:rFonts w:ascii="Arial" w:hAnsi="Arial" w:cs="Arial"/>
          <w:sz w:val="20"/>
          <w:szCs w:val="20"/>
        </w:rPr>
        <w:t>statistické služby, domy dětí</w:t>
      </w:r>
      <w:r w:rsidR="00F96672" w:rsidRPr="000D1D3C">
        <w:rPr>
          <w:rFonts w:ascii="Arial" w:hAnsi="Arial" w:cs="Arial"/>
          <w:sz w:val="20"/>
          <w:szCs w:val="20"/>
        </w:rPr>
        <w:t xml:space="preserve"> a </w:t>
      </w:r>
      <w:r w:rsidRPr="000D1D3C">
        <w:rPr>
          <w:rFonts w:ascii="Arial" w:hAnsi="Arial" w:cs="Arial"/>
          <w:sz w:val="20"/>
          <w:szCs w:val="20"/>
        </w:rPr>
        <w:t>mládeže, zařízení výchovného poradenství, tělovýchovu</w:t>
      </w:r>
      <w:r w:rsidR="00F96672" w:rsidRPr="000D1D3C">
        <w:rPr>
          <w:rFonts w:ascii="Arial" w:hAnsi="Arial" w:cs="Arial"/>
          <w:sz w:val="20"/>
          <w:szCs w:val="20"/>
        </w:rPr>
        <w:t xml:space="preserve"> a </w:t>
      </w:r>
      <w:r w:rsidRPr="000D1D3C">
        <w:rPr>
          <w:rFonts w:ascii="Arial" w:hAnsi="Arial" w:cs="Arial"/>
          <w:sz w:val="20"/>
          <w:szCs w:val="20"/>
        </w:rPr>
        <w:t>sport, kulturu, zdravotnictví, ochranu životního prostředí</w:t>
      </w:r>
      <w:r w:rsidR="00F96672" w:rsidRPr="000D1D3C">
        <w:rPr>
          <w:rFonts w:ascii="Arial" w:hAnsi="Arial" w:cs="Arial"/>
          <w:sz w:val="20"/>
          <w:szCs w:val="20"/>
        </w:rPr>
        <w:t xml:space="preserve"> a </w:t>
      </w:r>
      <w:r w:rsidR="003E7AF8" w:rsidRPr="000D1D3C">
        <w:rPr>
          <w:rFonts w:ascii="Arial" w:hAnsi="Arial" w:cs="Arial"/>
          <w:sz w:val="20"/>
          <w:szCs w:val="20"/>
        </w:rPr>
        <w:t>ekologii apod.</w:t>
      </w:r>
    </w:p>
    <w:p w14:paraId="71E40F36" w14:textId="77777777" w:rsidR="00003708" w:rsidRPr="000D1D3C" w:rsidRDefault="00003708"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14:paraId="552878C3" w14:textId="77777777" w:rsidR="00003708" w:rsidRPr="000D1D3C" w:rsidRDefault="00003708" w:rsidP="003E7AF8">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14:paraId="26DBEB2E" w14:textId="3636C6E8" w:rsidR="007733F2" w:rsidRPr="000D1D3C" w:rsidRDefault="004C706B" w:rsidP="00A5408D">
      <w:pPr>
        <w:pStyle w:val="Zkladntext"/>
        <w:widowControl/>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0"/>
        <w:rPr>
          <w:rFonts w:ascii="Arial" w:hAnsi="Arial" w:cs="Arial"/>
          <w:color w:val="auto"/>
          <w:sz w:val="20"/>
          <w:szCs w:val="20"/>
        </w:rPr>
      </w:pPr>
      <w:r w:rsidRPr="000D1D3C">
        <w:rPr>
          <w:rFonts w:ascii="Arial" w:hAnsi="Arial" w:cs="Arial"/>
          <w:color w:val="auto"/>
          <w:sz w:val="20"/>
          <w:szCs w:val="20"/>
        </w:rPr>
        <w:t xml:space="preserve">Tab. </w:t>
      </w:r>
      <w:r w:rsidRPr="000D1D3C">
        <w:rPr>
          <w:rFonts w:ascii="Arial" w:hAnsi="Arial" w:cs="Arial"/>
          <w:b/>
          <w:color w:val="auto"/>
          <w:sz w:val="20"/>
          <w:szCs w:val="20"/>
        </w:rPr>
        <w:t>24</w:t>
      </w:r>
      <w:r w:rsidR="00260972" w:rsidRPr="000D1D3C">
        <w:rPr>
          <w:rFonts w:ascii="Arial" w:hAnsi="Arial" w:cs="Arial"/>
          <w:color w:val="auto"/>
          <w:sz w:val="20"/>
          <w:szCs w:val="20"/>
        </w:rPr>
        <w:t>-23</w:t>
      </w:r>
      <w:r w:rsidRPr="000D1D3C">
        <w:rPr>
          <w:rFonts w:ascii="Arial" w:hAnsi="Arial" w:cs="Arial"/>
          <w:color w:val="auto"/>
          <w:sz w:val="20"/>
          <w:szCs w:val="20"/>
        </w:rPr>
        <w:t xml:space="preserve">. </w:t>
      </w:r>
      <w:r w:rsidRPr="000D1D3C">
        <w:rPr>
          <w:rFonts w:ascii="Arial" w:hAnsi="Arial" w:cs="Arial"/>
          <w:b/>
          <w:color w:val="auto"/>
          <w:sz w:val="20"/>
          <w:szCs w:val="20"/>
        </w:rPr>
        <w:t>Obyvatelstvo ve věku 25 let a více podle nejvyššího dosaženého vzdělání</w:t>
      </w:r>
    </w:p>
    <w:p w14:paraId="0E2BFB44" w14:textId="2C54D353" w:rsidR="004C706B" w:rsidRPr="000D1D3C" w:rsidRDefault="004C706B" w:rsidP="007C4245">
      <w:pPr>
        <w:pStyle w:val="Zkladntext"/>
        <w:widowControl/>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ind w:firstLine="709"/>
        <w:rPr>
          <w:rFonts w:ascii="Arial" w:hAnsi="Arial" w:cs="Arial"/>
          <w:i/>
          <w:color w:val="auto"/>
          <w:sz w:val="20"/>
          <w:szCs w:val="20"/>
        </w:rPr>
      </w:pPr>
      <w:r w:rsidRPr="000D1D3C">
        <w:rPr>
          <w:rFonts w:ascii="Arial" w:hAnsi="Arial" w:cs="Arial"/>
          <w:color w:val="auto"/>
          <w:sz w:val="20"/>
          <w:szCs w:val="20"/>
        </w:rPr>
        <w:t xml:space="preserve">Obyvatelstvo České republiky </w:t>
      </w:r>
      <w:r w:rsidR="007733F2" w:rsidRPr="000D1D3C">
        <w:rPr>
          <w:rFonts w:ascii="Arial" w:hAnsi="Arial" w:cs="Arial"/>
          <w:color w:val="auto"/>
          <w:sz w:val="20"/>
          <w:szCs w:val="20"/>
        </w:rPr>
        <w:t xml:space="preserve">ve věku 25 let a více a </w:t>
      </w:r>
      <w:r w:rsidR="00D747A4" w:rsidRPr="000D1D3C">
        <w:rPr>
          <w:rFonts w:ascii="Arial" w:hAnsi="Arial" w:cs="Arial"/>
          <w:color w:val="auto"/>
          <w:sz w:val="20"/>
          <w:szCs w:val="20"/>
        </w:rPr>
        <w:t>dílčí skupina</w:t>
      </w:r>
      <w:r w:rsidR="007733F2" w:rsidRPr="000D1D3C">
        <w:rPr>
          <w:rFonts w:ascii="Arial" w:hAnsi="Arial" w:cs="Arial"/>
          <w:color w:val="auto"/>
          <w:sz w:val="20"/>
          <w:szCs w:val="20"/>
        </w:rPr>
        <w:t xml:space="preserve"> </w:t>
      </w:r>
      <w:r w:rsidR="00D747A4" w:rsidRPr="000D1D3C">
        <w:rPr>
          <w:rFonts w:ascii="Arial" w:hAnsi="Arial" w:cs="Arial"/>
          <w:color w:val="auto"/>
          <w:sz w:val="20"/>
          <w:szCs w:val="20"/>
        </w:rPr>
        <w:t xml:space="preserve">obyvatel ve věku </w:t>
      </w:r>
      <w:r w:rsidR="007733F2" w:rsidRPr="000D1D3C">
        <w:rPr>
          <w:rFonts w:ascii="Arial" w:hAnsi="Arial" w:cs="Arial"/>
          <w:color w:val="auto"/>
          <w:sz w:val="20"/>
          <w:szCs w:val="20"/>
        </w:rPr>
        <w:t>25</w:t>
      </w:r>
      <w:r w:rsidR="007C4245" w:rsidRPr="000D1D3C">
        <w:rPr>
          <w:rFonts w:ascii="Arial" w:hAnsi="Arial" w:cs="Arial"/>
          <w:color w:val="auto"/>
          <w:sz w:val="20"/>
          <w:szCs w:val="20"/>
        </w:rPr>
        <w:t>–</w:t>
      </w:r>
      <w:r w:rsidR="007733F2" w:rsidRPr="000D1D3C">
        <w:rPr>
          <w:rFonts w:ascii="Arial" w:hAnsi="Arial" w:cs="Arial"/>
          <w:color w:val="auto"/>
          <w:sz w:val="20"/>
          <w:szCs w:val="20"/>
        </w:rPr>
        <w:t>34 let jsou</w:t>
      </w:r>
      <w:r w:rsidRPr="000D1D3C">
        <w:rPr>
          <w:rFonts w:ascii="Arial" w:hAnsi="Arial" w:cs="Arial"/>
          <w:color w:val="auto"/>
          <w:sz w:val="20"/>
          <w:szCs w:val="20"/>
        </w:rPr>
        <w:t xml:space="preserve"> v této </w:t>
      </w:r>
      <w:r w:rsidR="007733F2" w:rsidRPr="000D1D3C">
        <w:rPr>
          <w:rFonts w:ascii="Arial" w:hAnsi="Arial" w:cs="Arial"/>
          <w:color w:val="auto"/>
          <w:sz w:val="20"/>
          <w:szCs w:val="20"/>
        </w:rPr>
        <w:t>tabulce rozděleny</w:t>
      </w:r>
      <w:r w:rsidRPr="000D1D3C">
        <w:rPr>
          <w:rFonts w:ascii="Arial" w:hAnsi="Arial" w:cs="Arial"/>
          <w:color w:val="auto"/>
          <w:sz w:val="20"/>
          <w:szCs w:val="20"/>
        </w:rPr>
        <w:t xml:space="preserve"> dle nejvyššího dosaženého vzdělání do čtyř kategorií: základní vzdělání a</w:t>
      </w:r>
      <w:r w:rsidR="00D07028" w:rsidRPr="000D1D3C">
        <w:rPr>
          <w:rFonts w:ascii="Arial" w:hAnsi="Arial" w:cs="Arial"/>
          <w:color w:val="auto"/>
          <w:sz w:val="20"/>
          <w:szCs w:val="20"/>
        </w:rPr>
        <w:t> </w:t>
      </w:r>
      <w:r w:rsidRPr="000D1D3C">
        <w:rPr>
          <w:rFonts w:ascii="Arial" w:hAnsi="Arial" w:cs="Arial"/>
          <w:color w:val="auto"/>
          <w:sz w:val="20"/>
          <w:szCs w:val="20"/>
        </w:rPr>
        <w:t xml:space="preserve">bez vzdělání (viz vysvětlivky k tabulkám </w:t>
      </w:r>
      <w:r w:rsidRPr="000D1D3C">
        <w:rPr>
          <w:rFonts w:ascii="Arial" w:hAnsi="Arial" w:cs="Arial"/>
          <w:b/>
          <w:color w:val="auto"/>
          <w:sz w:val="20"/>
          <w:szCs w:val="20"/>
        </w:rPr>
        <w:t>24</w:t>
      </w:r>
      <w:r w:rsidRPr="000D1D3C">
        <w:rPr>
          <w:rFonts w:ascii="Arial" w:hAnsi="Arial" w:cs="Arial"/>
          <w:color w:val="auto"/>
          <w:sz w:val="20"/>
          <w:szCs w:val="20"/>
        </w:rPr>
        <w:t>-3. a</w:t>
      </w:r>
      <w:r w:rsidR="00D07028" w:rsidRPr="000D1D3C">
        <w:rPr>
          <w:rFonts w:ascii="Arial" w:hAnsi="Arial" w:cs="Arial"/>
          <w:color w:val="auto"/>
          <w:sz w:val="20"/>
          <w:szCs w:val="20"/>
        </w:rPr>
        <w:t> </w:t>
      </w:r>
      <w:r w:rsidRPr="000D1D3C">
        <w:rPr>
          <w:rFonts w:ascii="Arial" w:hAnsi="Arial" w:cs="Arial"/>
          <w:b/>
          <w:color w:val="auto"/>
          <w:sz w:val="20"/>
          <w:szCs w:val="20"/>
        </w:rPr>
        <w:t>24</w:t>
      </w:r>
      <w:r w:rsidR="0098130D" w:rsidRPr="000D1D3C">
        <w:rPr>
          <w:rFonts w:ascii="Arial" w:hAnsi="Arial" w:cs="Arial"/>
          <w:color w:val="auto"/>
          <w:sz w:val="20"/>
          <w:szCs w:val="20"/>
        </w:rPr>
        <w:t>-4.), střední bez maturity,</w:t>
      </w:r>
      <w:r w:rsidRPr="000D1D3C">
        <w:rPr>
          <w:rFonts w:ascii="Arial" w:hAnsi="Arial" w:cs="Arial"/>
          <w:color w:val="auto"/>
          <w:sz w:val="20"/>
          <w:szCs w:val="20"/>
        </w:rPr>
        <w:t xml:space="preserve"> střední s maturitou (viz</w:t>
      </w:r>
      <w:r w:rsidR="00D07028" w:rsidRPr="000D1D3C">
        <w:rPr>
          <w:rFonts w:ascii="Arial" w:hAnsi="Arial" w:cs="Arial"/>
          <w:color w:val="auto"/>
          <w:sz w:val="20"/>
          <w:szCs w:val="20"/>
        </w:rPr>
        <w:t> </w:t>
      </w:r>
      <w:r w:rsidRPr="000D1D3C">
        <w:rPr>
          <w:rFonts w:ascii="Arial" w:hAnsi="Arial" w:cs="Arial"/>
          <w:color w:val="auto"/>
          <w:sz w:val="20"/>
          <w:szCs w:val="20"/>
        </w:rPr>
        <w:t xml:space="preserve">vysvětlivky k tabulkám </w:t>
      </w:r>
      <w:r w:rsidRPr="000D1D3C">
        <w:rPr>
          <w:rFonts w:ascii="Arial" w:hAnsi="Arial" w:cs="Arial"/>
          <w:b/>
          <w:color w:val="auto"/>
          <w:sz w:val="20"/>
          <w:szCs w:val="20"/>
        </w:rPr>
        <w:t>24</w:t>
      </w:r>
      <w:r w:rsidRPr="000D1D3C">
        <w:rPr>
          <w:rFonts w:ascii="Arial" w:hAnsi="Arial" w:cs="Arial"/>
          <w:color w:val="auto"/>
          <w:sz w:val="20"/>
          <w:szCs w:val="20"/>
        </w:rPr>
        <w:t xml:space="preserve">-5. až </w:t>
      </w:r>
      <w:r w:rsidRPr="000D1D3C">
        <w:rPr>
          <w:rFonts w:ascii="Arial" w:hAnsi="Arial" w:cs="Arial"/>
          <w:b/>
          <w:color w:val="auto"/>
          <w:sz w:val="20"/>
          <w:szCs w:val="20"/>
        </w:rPr>
        <w:t>24</w:t>
      </w:r>
      <w:r w:rsidR="004B6ABE" w:rsidRPr="000D1D3C">
        <w:rPr>
          <w:rFonts w:ascii="Arial" w:hAnsi="Arial" w:cs="Arial"/>
          <w:color w:val="auto"/>
          <w:sz w:val="20"/>
          <w:szCs w:val="20"/>
        </w:rPr>
        <w:t>-11</w:t>
      </w:r>
      <w:r w:rsidRPr="000D1D3C">
        <w:rPr>
          <w:rFonts w:ascii="Arial" w:hAnsi="Arial" w:cs="Arial"/>
          <w:color w:val="auto"/>
          <w:sz w:val="20"/>
          <w:szCs w:val="20"/>
        </w:rPr>
        <w:t xml:space="preserve">.) a vyšší odborné a vysokoškolské (viz vysvětlivky k tabulkám </w:t>
      </w:r>
      <w:r w:rsidRPr="000D1D3C">
        <w:rPr>
          <w:rFonts w:ascii="Arial" w:hAnsi="Arial" w:cs="Arial"/>
          <w:b/>
          <w:color w:val="auto"/>
          <w:sz w:val="20"/>
          <w:szCs w:val="20"/>
        </w:rPr>
        <w:t>24</w:t>
      </w:r>
      <w:r w:rsidR="004B6ABE" w:rsidRPr="000D1D3C">
        <w:rPr>
          <w:rFonts w:ascii="Arial" w:hAnsi="Arial" w:cs="Arial"/>
          <w:color w:val="auto"/>
          <w:sz w:val="20"/>
          <w:szCs w:val="20"/>
        </w:rPr>
        <w:t>-</w:t>
      </w:r>
      <w:r w:rsidR="00D06301" w:rsidRPr="000D1D3C">
        <w:rPr>
          <w:rFonts w:ascii="Arial" w:hAnsi="Arial" w:cs="Arial"/>
          <w:color w:val="auto"/>
          <w:sz w:val="20"/>
          <w:szCs w:val="20"/>
        </w:rPr>
        <w:t>11</w:t>
      </w:r>
      <w:r w:rsidRPr="000D1D3C">
        <w:rPr>
          <w:rFonts w:ascii="Arial" w:hAnsi="Arial" w:cs="Arial"/>
          <w:color w:val="auto"/>
          <w:sz w:val="20"/>
          <w:szCs w:val="20"/>
        </w:rPr>
        <w:t xml:space="preserve">. </w:t>
      </w:r>
      <w:r w:rsidR="007733F2" w:rsidRPr="000D1D3C">
        <w:rPr>
          <w:rFonts w:ascii="Arial" w:hAnsi="Arial" w:cs="Arial"/>
          <w:color w:val="auto"/>
          <w:sz w:val="20"/>
          <w:szCs w:val="20"/>
        </w:rPr>
        <w:t>a</w:t>
      </w:r>
      <w:r w:rsidRPr="000D1D3C">
        <w:rPr>
          <w:rFonts w:ascii="Arial" w:hAnsi="Arial" w:cs="Arial"/>
          <w:color w:val="auto"/>
          <w:sz w:val="20"/>
          <w:szCs w:val="20"/>
        </w:rPr>
        <w:t xml:space="preserve">ž </w:t>
      </w:r>
      <w:r w:rsidRPr="000D1D3C">
        <w:rPr>
          <w:rFonts w:ascii="Arial" w:hAnsi="Arial" w:cs="Arial"/>
          <w:b/>
          <w:color w:val="auto"/>
          <w:sz w:val="20"/>
          <w:szCs w:val="20"/>
        </w:rPr>
        <w:t>24</w:t>
      </w:r>
      <w:r w:rsidR="004B6ABE" w:rsidRPr="000D1D3C">
        <w:rPr>
          <w:rFonts w:ascii="Arial" w:hAnsi="Arial" w:cs="Arial"/>
          <w:color w:val="auto"/>
          <w:sz w:val="20"/>
          <w:szCs w:val="20"/>
        </w:rPr>
        <w:t>-2</w:t>
      </w:r>
      <w:r w:rsidRPr="000D1D3C">
        <w:rPr>
          <w:rFonts w:ascii="Arial" w:hAnsi="Arial" w:cs="Arial"/>
          <w:color w:val="auto"/>
          <w:sz w:val="20"/>
          <w:szCs w:val="20"/>
        </w:rPr>
        <w:t>1.).</w:t>
      </w:r>
    </w:p>
    <w:p w14:paraId="48532B28" w14:textId="77777777" w:rsidR="005A0EA6" w:rsidRPr="000D1D3C" w:rsidRDefault="005A0EA6" w:rsidP="005A0EA6">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14:paraId="36134561" w14:textId="1D921C8A" w:rsidR="00C17157" w:rsidRPr="000D1D3C" w:rsidRDefault="00C17157" w:rsidP="0024734F">
      <w:pPr>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09" w:hanging="709"/>
        <w:jc w:val="both"/>
        <w:rPr>
          <w:rFonts w:ascii="Arial" w:hAnsi="Arial" w:cs="Arial"/>
          <w:sz w:val="20"/>
          <w:szCs w:val="20"/>
        </w:rPr>
      </w:pPr>
    </w:p>
    <w:p w14:paraId="6C88115A" w14:textId="77777777" w:rsidR="002344D5" w:rsidRPr="000D1D3C" w:rsidRDefault="002344D5" w:rsidP="003E7AF8">
      <w:pPr>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sz w:val="20"/>
          <w:szCs w:val="20"/>
        </w:rPr>
      </w:pPr>
      <w:r w:rsidRPr="000D1D3C">
        <w:rPr>
          <w:rFonts w:ascii="Arial" w:hAnsi="Arial" w:cs="Arial"/>
          <w:sz w:val="20"/>
          <w:szCs w:val="20"/>
        </w:rPr>
        <w:t>*          *          *</w:t>
      </w:r>
    </w:p>
    <w:p w14:paraId="3B0EA028" w14:textId="77777777" w:rsidR="002344D5" w:rsidRPr="000D1D3C" w:rsidRDefault="002344D5" w:rsidP="003E7AF8">
      <w:pPr>
        <w:pStyle w:val="Zkladntextodsazen2"/>
        <w:widowControl/>
        <w:ind w:firstLine="0"/>
        <w:rPr>
          <w:rFonts w:ascii="Arial" w:hAnsi="Arial" w:cs="Arial"/>
          <w:szCs w:val="20"/>
        </w:rPr>
      </w:pPr>
    </w:p>
    <w:p w14:paraId="3B22FF1D" w14:textId="77777777" w:rsidR="002344D5" w:rsidRPr="000D1D3C" w:rsidRDefault="002344D5" w:rsidP="003E7AF8">
      <w:pPr>
        <w:pStyle w:val="Zkladntextodsazen2"/>
        <w:widowControl/>
        <w:ind w:firstLine="0"/>
        <w:rPr>
          <w:rFonts w:ascii="Arial" w:hAnsi="Arial" w:cs="Arial"/>
          <w:szCs w:val="20"/>
        </w:rPr>
      </w:pPr>
    </w:p>
    <w:p w14:paraId="48A1DA8B" w14:textId="77777777" w:rsidR="002344D5" w:rsidRPr="000D1D3C" w:rsidRDefault="002344D5" w:rsidP="003E7AF8">
      <w:pPr>
        <w:pStyle w:val="Zkladntext"/>
        <w:widowControl/>
        <w:tabs>
          <w:tab w:val="clear" w:pos="0"/>
          <w:tab w:val="clear" w:pos="601"/>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autoSpaceDE/>
        <w:autoSpaceDN/>
        <w:adjustRightInd/>
        <w:spacing w:before="0"/>
        <w:ind w:firstLine="709"/>
        <w:rPr>
          <w:rFonts w:ascii="Arial" w:hAnsi="Arial" w:cs="Arial"/>
          <w:color w:val="auto"/>
          <w:sz w:val="20"/>
          <w:szCs w:val="20"/>
        </w:rPr>
      </w:pPr>
      <w:r w:rsidRPr="000D1D3C">
        <w:rPr>
          <w:rFonts w:ascii="Arial" w:hAnsi="Arial" w:cs="Arial"/>
          <w:color w:val="auto"/>
          <w:sz w:val="20"/>
          <w:szCs w:val="20"/>
        </w:rPr>
        <w:t>Podrobnější informace z oblasti vzdělávání lze získat na webových stránkách Ministerstva školství, mládeže a tělovýchovy:</w:t>
      </w:r>
    </w:p>
    <w:p w14:paraId="0449ECA1" w14:textId="77777777" w:rsidR="002344D5" w:rsidRPr="000D1D3C" w:rsidRDefault="002344D5" w:rsidP="003E7AF8">
      <w:pPr>
        <w:spacing w:before="120"/>
        <w:jc w:val="both"/>
        <w:rPr>
          <w:rFonts w:ascii="Arial" w:hAnsi="Arial" w:cs="Arial"/>
          <w:sz w:val="20"/>
          <w:szCs w:val="20"/>
        </w:rPr>
      </w:pPr>
      <w:r w:rsidRPr="000D1D3C">
        <w:rPr>
          <w:rFonts w:ascii="Arial" w:hAnsi="Arial" w:cs="Arial"/>
          <w:sz w:val="20"/>
          <w:szCs w:val="20"/>
        </w:rPr>
        <w:t>– </w:t>
      </w:r>
      <w:hyperlink r:id="rId6" w:history="1">
        <w:r w:rsidRPr="000D1D3C">
          <w:rPr>
            <w:rStyle w:val="Hypertextovodkaz"/>
            <w:rFonts w:ascii="Arial" w:hAnsi="Arial" w:cs="Arial"/>
            <w:sz w:val="20"/>
            <w:szCs w:val="20"/>
          </w:rPr>
          <w:t>www.msmt.cz/</w:t>
        </w:r>
      </w:hyperlink>
    </w:p>
    <w:p w14:paraId="23077FB5" w14:textId="77777777" w:rsidR="002344D5" w:rsidRPr="000D1D3C" w:rsidRDefault="002344D5" w:rsidP="00C17157">
      <w:pPr>
        <w:spacing w:before="120"/>
        <w:ind w:firstLine="709"/>
        <w:jc w:val="both"/>
        <w:rPr>
          <w:rFonts w:ascii="Arial" w:hAnsi="Arial" w:cs="Arial"/>
          <w:sz w:val="20"/>
          <w:szCs w:val="20"/>
        </w:rPr>
      </w:pPr>
      <w:r w:rsidRPr="000D1D3C">
        <w:rPr>
          <w:rFonts w:ascii="Arial" w:hAnsi="Arial" w:cs="Arial"/>
          <w:sz w:val="20"/>
          <w:szCs w:val="20"/>
        </w:rPr>
        <w:t>Další údaje jsou dostupné na internetových stránkách Českého statistického úřadu:</w:t>
      </w:r>
    </w:p>
    <w:p w14:paraId="71BB0477" w14:textId="77777777" w:rsidR="00A93D5E" w:rsidRPr="000D1D3C" w:rsidRDefault="002344D5" w:rsidP="003E7AF8">
      <w:pPr>
        <w:spacing w:before="120"/>
        <w:jc w:val="both"/>
        <w:rPr>
          <w:rFonts w:ascii="Arial" w:hAnsi="Arial" w:cs="Arial"/>
          <w:sz w:val="20"/>
          <w:szCs w:val="20"/>
        </w:rPr>
      </w:pPr>
      <w:r w:rsidRPr="000D1D3C">
        <w:rPr>
          <w:rFonts w:ascii="Arial" w:hAnsi="Arial" w:cs="Arial"/>
          <w:sz w:val="20"/>
          <w:szCs w:val="20"/>
        </w:rPr>
        <w:t>– </w:t>
      </w:r>
      <w:hyperlink r:id="rId7" w:history="1">
        <w:r w:rsidR="00A93D5E" w:rsidRPr="000D1D3C">
          <w:rPr>
            <w:rStyle w:val="Hypertextovodkaz"/>
            <w:rFonts w:ascii="Arial" w:hAnsi="Arial" w:cs="Arial"/>
            <w:sz w:val="20"/>
            <w:szCs w:val="20"/>
          </w:rPr>
          <w:t>www.czso.cz/csu/czso/1-vzdelavani</w:t>
        </w:r>
      </w:hyperlink>
    </w:p>
    <w:p w14:paraId="2EA72E89" w14:textId="77777777" w:rsidR="002344D5" w:rsidRPr="000D1D3C" w:rsidRDefault="002344D5" w:rsidP="003E7AF8">
      <w:pPr>
        <w:pStyle w:val="Zkladntextodsazen"/>
        <w:widowControl/>
        <w:tabs>
          <w:tab w:val="clear" w:pos="0"/>
          <w:tab w:val="clear" w:pos="601"/>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autoSpaceDE/>
        <w:autoSpaceDN/>
        <w:adjustRightInd/>
        <w:rPr>
          <w:szCs w:val="20"/>
        </w:rPr>
      </w:pPr>
      <w:r w:rsidRPr="000D1D3C">
        <w:rPr>
          <w:szCs w:val="20"/>
        </w:rPr>
        <w:t>nebo dalších institucí:</w:t>
      </w:r>
    </w:p>
    <w:p w14:paraId="5EB1076C" w14:textId="77777777" w:rsidR="002344D5" w:rsidRPr="000D1D3C" w:rsidRDefault="002344D5" w:rsidP="003E7AF8">
      <w:pPr>
        <w:spacing w:before="120"/>
        <w:jc w:val="both"/>
        <w:rPr>
          <w:rFonts w:ascii="Arial" w:hAnsi="Arial" w:cs="Arial"/>
          <w:sz w:val="20"/>
          <w:szCs w:val="20"/>
        </w:rPr>
      </w:pPr>
      <w:r w:rsidRPr="000D1D3C">
        <w:rPr>
          <w:rFonts w:ascii="Arial" w:hAnsi="Arial" w:cs="Arial"/>
          <w:sz w:val="20"/>
          <w:szCs w:val="20"/>
        </w:rPr>
        <w:t>– </w:t>
      </w:r>
      <w:hyperlink r:id="rId8" w:history="1">
        <w:r w:rsidRPr="000D1D3C">
          <w:rPr>
            <w:rStyle w:val="Hypertextovodkaz"/>
            <w:rFonts w:ascii="Arial" w:hAnsi="Arial" w:cs="Arial"/>
            <w:sz w:val="20"/>
            <w:szCs w:val="20"/>
          </w:rPr>
          <w:t>www.m</w:t>
        </w:r>
        <w:r w:rsidRPr="000D1D3C">
          <w:rPr>
            <w:rStyle w:val="Hypertextovodkaz"/>
            <w:rFonts w:ascii="Arial" w:hAnsi="Arial" w:cs="Arial"/>
            <w:sz w:val="20"/>
            <w:szCs w:val="20"/>
          </w:rPr>
          <w:t>v</w:t>
        </w:r>
        <w:r w:rsidRPr="000D1D3C">
          <w:rPr>
            <w:rStyle w:val="Hypertextovodkaz"/>
            <w:rFonts w:ascii="Arial" w:hAnsi="Arial" w:cs="Arial"/>
            <w:sz w:val="20"/>
            <w:szCs w:val="20"/>
          </w:rPr>
          <w:t>cr.cz/</w:t>
        </w:r>
      </w:hyperlink>
      <w:r w:rsidRPr="000D1D3C">
        <w:rPr>
          <w:rFonts w:ascii="Arial" w:hAnsi="Arial" w:cs="Arial"/>
          <w:sz w:val="20"/>
          <w:szCs w:val="20"/>
        </w:rPr>
        <w:t xml:space="preserve"> – Ministerstvo vnitra</w:t>
      </w:r>
    </w:p>
    <w:p w14:paraId="4876A947" w14:textId="77777777" w:rsidR="00003708" w:rsidRPr="000D1D3C" w:rsidRDefault="002344D5" w:rsidP="003E7AF8">
      <w:pPr>
        <w:spacing w:before="120"/>
        <w:jc w:val="both"/>
        <w:rPr>
          <w:rFonts w:ascii="Arial" w:hAnsi="Arial" w:cs="Arial"/>
          <w:sz w:val="20"/>
          <w:szCs w:val="20"/>
        </w:rPr>
      </w:pPr>
      <w:r w:rsidRPr="000D1D3C">
        <w:rPr>
          <w:rFonts w:ascii="Arial" w:hAnsi="Arial" w:cs="Arial"/>
          <w:sz w:val="20"/>
          <w:szCs w:val="20"/>
        </w:rPr>
        <w:t>– </w:t>
      </w:r>
      <w:hyperlink r:id="rId9" w:history="1">
        <w:r w:rsidRPr="000D1D3C">
          <w:rPr>
            <w:rStyle w:val="Hypertextovodkaz"/>
            <w:rFonts w:ascii="Arial" w:hAnsi="Arial" w:cs="Arial"/>
            <w:sz w:val="20"/>
            <w:szCs w:val="20"/>
          </w:rPr>
          <w:t>www.acr</w:t>
        </w:r>
        <w:r w:rsidRPr="000D1D3C">
          <w:rPr>
            <w:rStyle w:val="Hypertextovodkaz"/>
            <w:rFonts w:ascii="Arial" w:hAnsi="Arial" w:cs="Arial"/>
            <w:sz w:val="20"/>
            <w:szCs w:val="20"/>
          </w:rPr>
          <w:t>.</w:t>
        </w:r>
        <w:r w:rsidRPr="000D1D3C">
          <w:rPr>
            <w:rStyle w:val="Hypertextovodkaz"/>
            <w:rFonts w:ascii="Arial" w:hAnsi="Arial" w:cs="Arial"/>
            <w:sz w:val="20"/>
            <w:szCs w:val="20"/>
          </w:rPr>
          <w:t>army.cz/</w:t>
        </w:r>
      </w:hyperlink>
      <w:r w:rsidRPr="000D1D3C">
        <w:rPr>
          <w:rFonts w:ascii="Arial" w:hAnsi="Arial" w:cs="Arial"/>
          <w:sz w:val="20"/>
          <w:szCs w:val="20"/>
        </w:rPr>
        <w:t xml:space="preserve"> – Ministerstvo obrany</w:t>
      </w:r>
    </w:p>
    <w:p w14:paraId="0B48E9FA" w14:textId="77777777" w:rsidR="00003708" w:rsidRPr="000D1D3C" w:rsidRDefault="00003708" w:rsidP="003E7AF8">
      <w:pPr>
        <w:spacing w:after="200" w:line="276" w:lineRule="auto"/>
        <w:rPr>
          <w:rFonts w:ascii="Arial" w:hAnsi="Arial" w:cs="Arial"/>
          <w:sz w:val="20"/>
          <w:szCs w:val="20"/>
        </w:rPr>
      </w:pPr>
      <w:r w:rsidRPr="000D1D3C">
        <w:rPr>
          <w:rFonts w:ascii="Arial" w:hAnsi="Arial" w:cs="Arial"/>
          <w:sz w:val="20"/>
          <w:szCs w:val="20"/>
        </w:rPr>
        <w:br w:type="page"/>
      </w:r>
    </w:p>
    <w:p w14:paraId="0744E5DA" w14:textId="77777777" w:rsidR="00C96BD2" w:rsidRPr="000D1D3C" w:rsidRDefault="00C96BD2" w:rsidP="00C96BD2">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jc w:val="center"/>
        <w:rPr>
          <w:rFonts w:ascii="Arial" w:hAnsi="Arial" w:cs="Arial"/>
          <w:bCs/>
          <w:sz w:val="20"/>
          <w:szCs w:val="20"/>
        </w:rPr>
      </w:pPr>
      <w:r w:rsidRPr="000D1D3C">
        <w:rPr>
          <w:rFonts w:ascii="Arial" w:hAnsi="Arial" w:cs="Arial"/>
          <w:b/>
          <w:bCs/>
          <w:sz w:val="20"/>
          <w:szCs w:val="20"/>
        </w:rPr>
        <w:lastRenderedPageBreak/>
        <w:t xml:space="preserve">Převodní tabulka českého vzdělávacího systému </w:t>
      </w:r>
    </w:p>
    <w:p w14:paraId="7932A15A" w14:textId="77777777" w:rsidR="00C96BD2" w:rsidRPr="000D1D3C" w:rsidRDefault="00C96BD2" w:rsidP="00C96BD2">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jc w:val="center"/>
        <w:rPr>
          <w:rFonts w:ascii="Arial" w:hAnsi="Arial" w:cs="Arial"/>
          <w:sz w:val="20"/>
          <w:szCs w:val="20"/>
        </w:rPr>
      </w:pPr>
      <w:r w:rsidRPr="000D1D3C">
        <w:rPr>
          <w:rFonts w:ascii="Arial" w:hAnsi="Arial" w:cs="Arial"/>
          <w:b/>
          <w:bCs/>
          <w:sz w:val="20"/>
          <w:szCs w:val="20"/>
        </w:rPr>
        <w:t>na mezinárodní klasifikaci vzdělání ISCED 2011</w:t>
      </w:r>
    </w:p>
    <w:p w14:paraId="2664ECA3" w14:textId="77777777" w:rsidR="00C96BD2" w:rsidRPr="000D1D3C" w:rsidRDefault="00C96BD2" w:rsidP="00C96BD2">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rPr>
          <w:rFonts w:ascii="Arial" w:hAnsi="Arial" w:cs="Arial"/>
          <w:sz w:val="20"/>
          <w:szCs w:val="20"/>
        </w:rPr>
      </w:pPr>
    </w:p>
    <w:p w14:paraId="08D6F545" w14:textId="77777777" w:rsidR="00C96BD2" w:rsidRPr="000D1D3C" w:rsidRDefault="00C96BD2" w:rsidP="00C96BD2">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180"/>
        <w:rPr>
          <w:rFonts w:ascii="Arial" w:hAnsi="Arial" w:cs="Arial"/>
          <w:sz w:val="19"/>
          <w:szCs w:val="19"/>
        </w:rPr>
      </w:pPr>
      <w:r w:rsidRPr="000D1D3C">
        <w:rPr>
          <w:rFonts w:ascii="Arial" w:hAnsi="Arial" w:cs="Arial"/>
          <w:sz w:val="19"/>
          <w:szCs w:val="19"/>
        </w:rPr>
        <w:t>Pramen: Ministerstvo školství, mládeže a</w:t>
      </w:r>
      <w:r w:rsidR="00F96672" w:rsidRPr="000D1D3C">
        <w:rPr>
          <w:rFonts w:ascii="Arial" w:hAnsi="Arial" w:cs="Arial"/>
          <w:sz w:val="19"/>
          <w:szCs w:val="19"/>
        </w:rPr>
        <w:t xml:space="preserve"> </w:t>
      </w:r>
      <w:r w:rsidRPr="000D1D3C">
        <w:rPr>
          <w:rFonts w:ascii="Arial" w:hAnsi="Arial" w:cs="Arial"/>
          <w:sz w:val="19"/>
          <w:szCs w:val="19"/>
        </w:rPr>
        <w:t>tělovýchovy</w:t>
      </w:r>
    </w:p>
    <w:tbl>
      <w:tblPr>
        <w:tblW w:w="9228" w:type="dxa"/>
        <w:tblInd w:w="-144" w:type="dxa"/>
        <w:tblLayout w:type="fixed"/>
        <w:tblCellMar>
          <w:top w:w="113" w:type="dxa"/>
          <w:left w:w="113" w:type="dxa"/>
          <w:bottom w:w="113" w:type="dxa"/>
          <w:right w:w="113" w:type="dxa"/>
        </w:tblCellMar>
        <w:tblLook w:val="04A0" w:firstRow="1" w:lastRow="0" w:firstColumn="1" w:lastColumn="0" w:noHBand="0" w:noVBand="1"/>
      </w:tblPr>
      <w:tblGrid>
        <w:gridCol w:w="1057"/>
        <w:gridCol w:w="1992"/>
        <w:gridCol w:w="6179"/>
      </w:tblGrid>
      <w:tr w:rsidR="00C96BD2" w:rsidRPr="000D1D3C" w14:paraId="4F3DA33B" w14:textId="77777777" w:rsidTr="00A23BEE">
        <w:trPr>
          <w:trHeight w:val="928"/>
        </w:trPr>
        <w:tc>
          <w:tcPr>
            <w:tcW w:w="1057" w:type="dxa"/>
            <w:tcBorders>
              <w:top w:val="double" w:sz="6" w:space="0" w:color="auto"/>
              <w:left w:val="double" w:sz="6" w:space="0" w:color="auto"/>
              <w:bottom w:val="double" w:sz="6" w:space="0" w:color="auto"/>
              <w:right w:val="single" w:sz="4" w:space="0" w:color="auto"/>
            </w:tcBorders>
            <w:shd w:val="clear" w:color="auto" w:fill="auto"/>
            <w:vAlign w:val="center"/>
            <w:hideMark/>
          </w:tcPr>
          <w:p w14:paraId="398C198E" w14:textId="77777777" w:rsidR="00C96BD2" w:rsidRPr="000D1D3C" w:rsidRDefault="00C96BD2" w:rsidP="00021C96">
            <w:pPr>
              <w:jc w:val="center"/>
              <w:rPr>
                <w:rFonts w:ascii="Arial" w:hAnsi="Arial" w:cs="Arial"/>
                <w:b/>
                <w:bCs/>
                <w:color w:val="000000"/>
                <w:sz w:val="19"/>
                <w:szCs w:val="19"/>
              </w:rPr>
            </w:pPr>
            <w:r w:rsidRPr="000D1D3C">
              <w:rPr>
                <w:rFonts w:ascii="Arial" w:hAnsi="Arial" w:cs="Arial"/>
                <w:b/>
                <w:bCs/>
                <w:color w:val="000000"/>
                <w:sz w:val="19"/>
                <w:szCs w:val="19"/>
              </w:rPr>
              <w:t>Úroveň ISCED</w:t>
            </w:r>
            <w:r w:rsidR="006A32FE" w:rsidRPr="000D1D3C">
              <w:rPr>
                <w:rFonts w:ascii="Arial" w:hAnsi="Arial" w:cs="Arial"/>
                <w:b/>
                <w:bCs/>
                <w:color w:val="000000"/>
                <w:sz w:val="19"/>
                <w:szCs w:val="19"/>
              </w:rPr>
              <w:t xml:space="preserve"> </w:t>
            </w:r>
            <w:r w:rsidRPr="000D1D3C">
              <w:rPr>
                <w:rFonts w:ascii="Arial" w:hAnsi="Arial" w:cs="Arial"/>
                <w:b/>
                <w:bCs/>
                <w:color w:val="000000"/>
                <w:sz w:val="19"/>
                <w:szCs w:val="19"/>
              </w:rPr>
              <w:t>2011</w:t>
            </w:r>
          </w:p>
        </w:tc>
        <w:tc>
          <w:tcPr>
            <w:tcW w:w="1992" w:type="dxa"/>
            <w:tcBorders>
              <w:top w:val="double" w:sz="6" w:space="0" w:color="auto"/>
              <w:left w:val="nil"/>
              <w:bottom w:val="double" w:sz="6" w:space="0" w:color="auto"/>
              <w:right w:val="single" w:sz="4" w:space="0" w:color="auto"/>
            </w:tcBorders>
            <w:shd w:val="clear" w:color="auto" w:fill="auto"/>
            <w:vAlign w:val="center"/>
            <w:hideMark/>
          </w:tcPr>
          <w:p w14:paraId="4EBD2CFC" w14:textId="77777777" w:rsidR="00C96BD2" w:rsidRPr="000D1D3C" w:rsidRDefault="00C96BD2" w:rsidP="00021C96">
            <w:pPr>
              <w:jc w:val="center"/>
              <w:rPr>
                <w:rFonts w:ascii="Arial" w:hAnsi="Arial" w:cs="Arial"/>
                <w:b/>
                <w:bCs/>
                <w:color w:val="000000"/>
                <w:sz w:val="19"/>
                <w:szCs w:val="19"/>
              </w:rPr>
            </w:pPr>
            <w:r w:rsidRPr="000D1D3C">
              <w:rPr>
                <w:rFonts w:ascii="Arial" w:hAnsi="Arial" w:cs="Arial"/>
                <w:b/>
                <w:bCs/>
                <w:color w:val="000000"/>
                <w:sz w:val="19"/>
                <w:szCs w:val="19"/>
              </w:rPr>
              <w:t>Název úrovně ISCED</w:t>
            </w:r>
            <w:r w:rsidR="006A32FE" w:rsidRPr="000D1D3C">
              <w:rPr>
                <w:rFonts w:ascii="Arial" w:hAnsi="Arial" w:cs="Arial"/>
                <w:bCs/>
                <w:sz w:val="19"/>
                <w:szCs w:val="19"/>
              </w:rPr>
              <w:t xml:space="preserve"> </w:t>
            </w:r>
            <w:r w:rsidRPr="000D1D3C">
              <w:rPr>
                <w:rFonts w:ascii="Arial" w:hAnsi="Arial" w:cs="Arial"/>
                <w:b/>
                <w:bCs/>
                <w:color w:val="000000"/>
                <w:sz w:val="19"/>
                <w:szCs w:val="19"/>
              </w:rPr>
              <w:t>2011</w:t>
            </w:r>
          </w:p>
        </w:tc>
        <w:tc>
          <w:tcPr>
            <w:tcW w:w="6179" w:type="dxa"/>
            <w:tcBorders>
              <w:top w:val="double" w:sz="6" w:space="0" w:color="auto"/>
              <w:left w:val="nil"/>
              <w:bottom w:val="double" w:sz="6" w:space="0" w:color="auto"/>
              <w:right w:val="double" w:sz="6" w:space="0" w:color="auto"/>
            </w:tcBorders>
            <w:shd w:val="clear" w:color="auto" w:fill="auto"/>
            <w:vAlign w:val="center"/>
            <w:hideMark/>
          </w:tcPr>
          <w:p w14:paraId="4A739590" w14:textId="77777777" w:rsidR="00C96BD2" w:rsidRPr="000D1D3C" w:rsidRDefault="00C96BD2" w:rsidP="00A6231B">
            <w:pPr>
              <w:jc w:val="center"/>
              <w:rPr>
                <w:rFonts w:ascii="Arial" w:hAnsi="Arial" w:cs="Arial"/>
                <w:b/>
                <w:bCs/>
                <w:color w:val="000000"/>
                <w:sz w:val="19"/>
                <w:szCs w:val="19"/>
              </w:rPr>
            </w:pPr>
            <w:r w:rsidRPr="000D1D3C">
              <w:rPr>
                <w:rFonts w:ascii="Arial" w:hAnsi="Arial" w:cs="Arial"/>
                <w:b/>
                <w:bCs/>
                <w:color w:val="000000"/>
                <w:sz w:val="19"/>
                <w:szCs w:val="19"/>
              </w:rPr>
              <w:t>Odpovídající vzdělávací programy českého vzdělávacího systému (případně druh a typ školy, které programy poskytují)</w:t>
            </w:r>
          </w:p>
        </w:tc>
      </w:tr>
      <w:tr w:rsidR="00C96BD2" w:rsidRPr="000D1D3C" w14:paraId="6D0A4209" w14:textId="77777777" w:rsidTr="000226C2">
        <w:trPr>
          <w:trHeight w:val="576"/>
        </w:trPr>
        <w:tc>
          <w:tcPr>
            <w:tcW w:w="1057" w:type="dxa"/>
            <w:tcBorders>
              <w:top w:val="nil"/>
              <w:left w:val="double" w:sz="6" w:space="0" w:color="auto"/>
              <w:bottom w:val="single" w:sz="4" w:space="0" w:color="auto"/>
              <w:right w:val="single" w:sz="4" w:space="0" w:color="auto"/>
            </w:tcBorders>
            <w:shd w:val="clear" w:color="auto" w:fill="auto"/>
            <w:hideMark/>
          </w:tcPr>
          <w:p w14:paraId="0AABFA2F" w14:textId="77777777" w:rsidR="00C96BD2" w:rsidRPr="000D1D3C" w:rsidRDefault="00C96BD2" w:rsidP="00BB2C7D">
            <w:pPr>
              <w:rPr>
                <w:rFonts w:ascii="Arial" w:hAnsi="Arial" w:cs="Arial"/>
                <w:color w:val="000000"/>
                <w:sz w:val="19"/>
                <w:szCs w:val="19"/>
              </w:rPr>
            </w:pPr>
            <w:r w:rsidRPr="000D1D3C">
              <w:rPr>
                <w:rFonts w:ascii="Arial" w:hAnsi="Arial" w:cs="Arial"/>
                <w:color w:val="000000"/>
                <w:sz w:val="19"/>
                <w:szCs w:val="19"/>
              </w:rPr>
              <w:t>ISCED 0</w:t>
            </w:r>
          </w:p>
        </w:tc>
        <w:tc>
          <w:tcPr>
            <w:tcW w:w="1992" w:type="dxa"/>
            <w:tcBorders>
              <w:top w:val="nil"/>
              <w:left w:val="nil"/>
              <w:bottom w:val="single" w:sz="4" w:space="0" w:color="auto"/>
              <w:right w:val="single" w:sz="4" w:space="0" w:color="auto"/>
            </w:tcBorders>
            <w:shd w:val="clear" w:color="auto" w:fill="auto"/>
            <w:hideMark/>
          </w:tcPr>
          <w:p w14:paraId="02A99832"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Vzdělávání v raném dětství</w:t>
            </w:r>
          </w:p>
        </w:tc>
        <w:tc>
          <w:tcPr>
            <w:tcW w:w="6179" w:type="dxa"/>
            <w:tcBorders>
              <w:top w:val="nil"/>
              <w:left w:val="nil"/>
              <w:bottom w:val="single" w:sz="4" w:space="0" w:color="auto"/>
              <w:right w:val="double" w:sz="6" w:space="0" w:color="auto"/>
            </w:tcBorders>
            <w:shd w:val="clear" w:color="auto" w:fill="auto"/>
            <w:hideMark/>
          </w:tcPr>
          <w:p w14:paraId="3F4075B4" w14:textId="77777777" w:rsidR="00C96BD2" w:rsidRPr="000D1D3C" w:rsidRDefault="000226C2" w:rsidP="000226C2">
            <w:pPr>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mateřská škola (včetně speciální)</w:t>
            </w:r>
            <w:r w:rsidR="00CB15C6" w:rsidRPr="000D1D3C">
              <w:rPr>
                <w:rFonts w:ascii="Arial" w:hAnsi="Arial" w:cs="Arial"/>
                <w:color w:val="000000"/>
                <w:sz w:val="19"/>
                <w:szCs w:val="19"/>
              </w:rPr>
              <w:t>;</w:t>
            </w:r>
          </w:p>
          <w:p w14:paraId="26F0556F" w14:textId="77777777" w:rsidR="00C96BD2" w:rsidRPr="000D1D3C" w:rsidRDefault="000226C2" w:rsidP="00CB15C6">
            <w:pPr>
              <w:pStyle w:val="Odstavecseseznamem"/>
              <w:ind w:left="142" w:hanging="142"/>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přípravný stupeň základní školy speciální a přípravné třídy základní školy</w:t>
            </w:r>
          </w:p>
        </w:tc>
      </w:tr>
      <w:tr w:rsidR="00C96BD2" w:rsidRPr="000D1D3C" w14:paraId="1C15B890" w14:textId="77777777" w:rsidTr="000226C2">
        <w:trPr>
          <w:trHeight w:val="576"/>
        </w:trPr>
        <w:tc>
          <w:tcPr>
            <w:tcW w:w="1057" w:type="dxa"/>
            <w:tcBorders>
              <w:top w:val="nil"/>
              <w:left w:val="double" w:sz="6" w:space="0" w:color="auto"/>
              <w:bottom w:val="single" w:sz="4" w:space="0" w:color="auto"/>
              <w:right w:val="single" w:sz="4" w:space="0" w:color="auto"/>
            </w:tcBorders>
            <w:shd w:val="clear" w:color="auto" w:fill="auto"/>
            <w:vAlign w:val="center"/>
            <w:hideMark/>
          </w:tcPr>
          <w:p w14:paraId="3D9454BF" w14:textId="77777777" w:rsidR="00BB2C7D" w:rsidRPr="000D1D3C" w:rsidRDefault="00C96BD2" w:rsidP="00A6231B">
            <w:pPr>
              <w:rPr>
                <w:rFonts w:ascii="Arial" w:hAnsi="Arial" w:cs="Arial"/>
                <w:color w:val="000000"/>
                <w:sz w:val="19"/>
                <w:szCs w:val="19"/>
              </w:rPr>
            </w:pPr>
            <w:r w:rsidRPr="000D1D3C">
              <w:rPr>
                <w:rFonts w:ascii="Arial" w:hAnsi="Arial" w:cs="Arial"/>
                <w:color w:val="000000"/>
                <w:sz w:val="19"/>
                <w:szCs w:val="19"/>
              </w:rPr>
              <w:t>ISCED 1</w:t>
            </w:r>
          </w:p>
        </w:tc>
        <w:tc>
          <w:tcPr>
            <w:tcW w:w="1992" w:type="dxa"/>
            <w:tcBorders>
              <w:top w:val="nil"/>
              <w:left w:val="nil"/>
              <w:bottom w:val="single" w:sz="4" w:space="0" w:color="auto"/>
              <w:right w:val="single" w:sz="4" w:space="0" w:color="auto"/>
            </w:tcBorders>
            <w:shd w:val="clear" w:color="auto" w:fill="auto"/>
            <w:vAlign w:val="center"/>
            <w:hideMark/>
          </w:tcPr>
          <w:p w14:paraId="7E83F86D"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Primární vzdělávání</w:t>
            </w:r>
          </w:p>
        </w:tc>
        <w:tc>
          <w:tcPr>
            <w:tcW w:w="6179" w:type="dxa"/>
            <w:tcBorders>
              <w:top w:val="nil"/>
              <w:left w:val="nil"/>
              <w:bottom w:val="single" w:sz="4" w:space="0" w:color="auto"/>
              <w:right w:val="double" w:sz="6" w:space="0" w:color="auto"/>
            </w:tcBorders>
            <w:shd w:val="clear" w:color="auto" w:fill="auto"/>
            <w:vAlign w:val="center"/>
            <w:hideMark/>
          </w:tcPr>
          <w:p w14:paraId="27DE7405" w14:textId="77777777" w:rsidR="00C96BD2" w:rsidRPr="000D1D3C" w:rsidRDefault="000226C2" w:rsidP="000226C2">
            <w:pPr>
              <w:tabs>
                <w:tab w:val="left" w:pos="255"/>
              </w:tabs>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 xml:space="preserve">1. stupeň základní školy, 1. stupeň základní školy speciální </w:t>
            </w:r>
          </w:p>
        </w:tc>
      </w:tr>
      <w:tr w:rsidR="00C96BD2" w:rsidRPr="000D1D3C" w14:paraId="2915A56B" w14:textId="77777777" w:rsidTr="000226C2">
        <w:trPr>
          <w:trHeight w:val="1395"/>
        </w:trPr>
        <w:tc>
          <w:tcPr>
            <w:tcW w:w="1057" w:type="dxa"/>
            <w:tcBorders>
              <w:top w:val="nil"/>
              <w:left w:val="double" w:sz="6" w:space="0" w:color="auto"/>
              <w:bottom w:val="single" w:sz="4" w:space="0" w:color="auto"/>
              <w:right w:val="single" w:sz="4" w:space="0" w:color="auto"/>
            </w:tcBorders>
            <w:shd w:val="clear" w:color="auto" w:fill="auto"/>
            <w:hideMark/>
          </w:tcPr>
          <w:p w14:paraId="08563080"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ISCED 2</w:t>
            </w:r>
          </w:p>
        </w:tc>
        <w:tc>
          <w:tcPr>
            <w:tcW w:w="1992" w:type="dxa"/>
            <w:tcBorders>
              <w:top w:val="nil"/>
              <w:left w:val="nil"/>
              <w:bottom w:val="single" w:sz="4" w:space="0" w:color="auto"/>
              <w:right w:val="single" w:sz="4" w:space="0" w:color="auto"/>
            </w:tcBorders>
            <w:shd w:val="clear" w:color="auto" w:fill="auto"/>
            <w:hideMark/>
          </w:tcPr>
          <w:p w14:paraId="6D8F5D36"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Nižší sekundární vzdělávání</w:t>
            </w:r>
          </w:p>
        </w:tc>
        <w:tc>
          <w:tcPr>
            <w:tcW w:w="6179" w:type="dxa"/>
            <w:tcBorders>
              <w:top w:val="nil"/>
              <w:left w:val="nil"/>
              <w:bottom w:val="single" w:sz="4" w:space="0" w:color="auto"/>
              <w:right w:val="double" w:sz="6" w:space="0" w:color="auto"/>
            </w:tcBorders>
            <w:shd w:val="clear" w:color="auto" w:fill="auto"/>
            <w:hideMark/>
          </w:tcPr>
          <w:p w14:paraId="2FF7E218" w14:textId="77777777" w:rsidR="00C96BD2" w:rsidRPr="000D1D3C" w:rsidRDefault="000226C2" w:rsidP="00CB15C6">
            <w:pPr>
              <w:pStyle w:val="Odstavecseseznamem"/>
              <w:ind w:left="0"/>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 xml:space="preserve">2. stupeň základní školy, 2. </w:t>
            </w:r>
            <w:r w:rsidR="00CB15C6" w:rsidRPr="000D1D3C">
              <w:rPr>
                <w:rFonts w:ascii="Arial" w:hAnsi="Arial" w:cs="Arial"/>
                <w:color w:val="000000"/>
                <w:sz w:val="19"/>
                <w:szCs w:val="19"/>
              </w:rPr>
              <w:t>stupeň základní školy speciální;</w:t>
            </w:r>
          </w:p>
          <w:p w14:paraId="53A987C3" w14:textId="77777777" w:rsidR="00C96BD2" w:rsidRPr="000D1D3C" w:rsidRDefault="000226C2" w:rsidP="00CB15C6">
            <w:pPr>
              <w:pStyle w:val="Odstavecseseznamem"/>
              <w:ind w:left="142" w:hanging="142"/>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 xml:space="preserve">1. a 2. ročník šestiletého gymnázia, 1. až 4. ročník osmiletého gymnázia, 1. až </w:t>
            </w:r>
            <w:r w:rsidR="00CB15C6" w:rsidRPr="000D1D3C">
              <w:rPr>
                <w:rFonts w:ascii="Arial" w:hAnsi="Arial" w:cs="Arial"/>
                <w:color w:val="000000"/>
                <w:sz w:val="19"/>
                <w:szCs w:val="19"/>
              </w:rPr>
              <w:t>4. ročník osmileté konzervatoře;</w:t>
            </w:r>
          </w:p>
          <w:p w14:paraId="29CA23E6" w14:textId="77777777" w:rsidR="00C96BD2" w:rsidRPr="000D1D3C" w:rsidRDefault="000226C2" w:rsidP="00CB15C6">
            <w:pPr>
              <w:pStyle w:val="Odstavecseseznamem"/>
              <w:ind w:left="0"/>
              <w:rPr>
                <w:rFonts w:ascii="Arial" w:hAnsi="Arial" w:cs="Arial"/>
                <w:color w:val="000000"/>
                <w:sz w:val="19"/>
                <w:szCs w:val="19"/>
              </w:rPr>
            </w:pPr>
            <w:r w:rsidRPr="000D1D3C">
              <w:rPr>
                <w:rFonts w:ascii="Arial" w:hAnsi="Arial" w:cs="Arial"/>
                <w:color w:val="000000"/>
                <w:sz w:val="19"/>
                <w:szCs w:val="19"/>
              </w:rPr>
              <w:t xml:space="preserve">– </w:t>
            </w:r>
            <w:r w:rsidR="00CB15C6" w:rsidRPr="000D1D3C">
              <w:rPr>
                <w:rFonts w:ascii="Arial" w:hAnsi="Arial" w:cs="Arial"/>
                <w:color w:val="000000"/>
                <w:sz w:val="19"/>
                <w:szCs w:val="19"/>
              </w:rPr>
              <w:t>praktická škola;</w:t>
            </w:r>
          </w:p>
          <w:p w14:paraId="4AD00326" w14:textId="77777777" w:rsidR="00C96BD2" w:rsidRPr="000D1D3C" w:rsidRDefault="000226C2" w:rsidP="00CB15C6">
            <w:pPr>
              <w:pStyle w:val="Odstavecseseznamem"/>
              <w:ind w:left="142" w:hanging="142"/>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kurzy pro získání základů vzdělání, kurzy pro získání základního vzdělání</w:t>
            </w:r>
          </w:p>
        </w:tc>
      </w:tr>
      <w:tr w:rsidR="00C96BD2" w:rsidRPr="000D1D3C" w14:paraId="7E28951B" w14:textId="77777777" w:rsidTr="000226C2">
        <w:trPr>
          <w:trHeight w:val="2412"/>
        </w:trPr>
        <w:tc>
          <w:tcPr>
            <w:tcW w:w="1057" w:type="dxa"/>
            <w:tcBorders>
              <w:top w:val="nil"/>
              <w:left w:val="double" w:sz="6" w:space="0" w:color="auto"/>
              <w:bottom w:val="single" w:sz="4" w:space="0" w:color="auto"/>
              <w:right w:val="single" w:sz="4" w:space="0" w:color="auto"/>
            </w:tcBorders>
            <w:shd w:val="clear" w:color="auto" w:fill="auto"/>
            <w:hideMark/>
          </w:tcPr>
          <w:p w14:paraId="3E77C0D4"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ISCED 3</w:t>
            </w:r>
          </w:p>
        </w:tc>
        <w:tc>
          <w:tcPr>
            <w:tcW w:w="1992" w:type="dxa"/>
            <w:tcBorders>
              <w:top w:val="nil"/>
              <w:left w:val="nil"/>
              <w:bottom w:val="single" w:sz="4" w:space="0" w:color="auto"/>
              <w:right w:val="single" w:sz="4" w:space="0" w:color="auto"/>
            </w:tcBorders>
            <w:shd w:val="clear" w:color="auto" w:fill="auto"/>
            <w:hideMark/>
          </w:tcPr>
          <w:p w14:paraId="132D5F62"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Vyšší sekundární vzdělávání</w:t>
            </w:r>
          </w:p>
        </w:tc>
        <w:tc>
          <w:tcPr>
            <w:tcW w:w="6179" w:type="dxa"/>
            <w:tcBorders>
              <w:top w:val="nil"/>
              <w:left w:val="nil"/>
              <w:bottom w:val="single" w:sz="4" w:space="0" w:color="auto"/>
              <w:right w:val="double" w:sz="6" w:space="0" w:color="auto"/>
            </w:tcBorders>
            <w:shd w:val="clear" w:color="auto" w:fill="auto"/>
            <w:hideMark/>
          </w:tcPr>
          <w:p w14:paraId="4EB0E853" w14:textId="77777777" w:rsidR="00C96BD2" w:rsidRPr="000D1D3C" w:rsidRDefault="000226C2" w:rsidP="00CB15C6">
            <w:pPr>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 xml:space="preserve">čtyřleté obory gymnázií </w:t>
            </w:r>
            <w:r w:rsidR="00C96BD2" w:rsidRPr="000D1D3C">
              <w:rPr>
                <w:rFonts w:ascii="Arial" w:hAnsi="Arial" w:cs="Arial"/>
                <w:sz w:val="19"/>
                <w:szCs w:val="19"/>
              </w:rPr>
              <w:t>a lyceí</w:t>
            </w:r>
            <w:r w:rsidR="00CB15C6" w:rsidRPr="000D1D3C">
              <w:rPr>
                <w:rFonts w:ascii="Arial" w:hAnsi="Arial" w:cs="Arial"/>
                <w:sz w:val="19"/>
                <w:szCs w:val="19"/>
              </w:rPr>
              <w:t>;</w:t>
            </w:r>
          </w:p>
          <w:p w14:paraId="73CD9B0E" w14:textId="77777777" w:rsidR="00C96BD2" w:rsidRPr="000D1D3C" w:rsidRDefault="000226C2" w:rsidP="00CB15C6">
            <w:pPr>
              <w:ind w:left="142" w:hanging="142"/>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3. až 6. ročník oborů gymnázií šestiletých, 5. až 8. r</w:t>
            </w:r>
            <w:r w:rsidR="00CB15C6" w:rsidRPr="000D1D3C">
              <w:rPr>
                <w:rFonts w:ascii="Arial" w:hAnsi="Arial" w:cs="Arial"/>
                <w:color w:val="000000"/>
                <w:sz w:val="19"/>
                <w:szCs w:val="19"/>
              </w:rPr>
              <w:t>očník oborů gymnázií osmiletých;</w:t>
            </w:r>
          </w:p>
          <w:p w14:paraId="31C25F4C" w14:textId="77777777" w:rsidR="00C96BD2" w:rsidRPr="000D1D3C" w:rsidRDefault="000226C2" w:rsidP="00CB15C6">
            <w:pPr>
              <w:ind w:left="142" w:hanging="142"/>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obory středního vzdělání, středního vzdělání s výučním listem a</w:t>
            </w:r>
            <w:r w:rsidR="00CB15C6" w:rsidRPr="000D1D3C">
              <w:rPr>
                <w:rFonts w:ascii="Arial" w:hAnsi="Arial" w:cs="Arial"/>
                <w:color w:val="000000"/>
                <w:sz w:val="19"/>
                <w:szCs w:val="19"/>
              </w:rPr>
              <w:t> </w:t>
            </w:r>
            <w:r w:rsidR="00C96BD2" w:rsidRPr="000D1D3C">
              <w:rPr>
                <w:rFonts w:ascii="Arial" w:hAnsi="Arial" w:cs="Arial"/>
                <w:color w:val="000000"/>
                <w:sz w:val="19"/>
                <w:szCs w:val="19"/>
              </w:rPr>
              <w:t>středního</w:t>
            </w:r>
            <w:r w:rsidR="00CB15C6" w:rsidRPr="000D1D3C">
              <w:rPr>
                <w:rFonts w:ascii="Arial" w:hAnsi="Arial" w:cs="Arial"/>
                <w:color w:val="000000"/>
                <w:sz w:val="19"/>
                <w:szCs w:val="19"/>
              </w:rPr>
              <w:t xml:space="preserve"> vzdělání s maturitní zkouškou;</w:t>
            </w:r>
          </w:p>
          <w:p w14:paraId="08CEC027" w14:textId="77777777" w:rsidR="00C96BD2" w:rsidRPr="000D1D3C" w:rsidRDefault="000226C2" w:rsidP="00CB15C6">
            <w:pPr>
              <w:ind w:left="142" w:hanging="142"/>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5. a 6. ročník osmileté konzervatoře, 1. až 4. ročník šestileté</w:t>
            </w:r>
            <w:r w:rsidR="00CB15C6" w:rsidRPr="000D1D3C">
              <w:rPr>
                <w:rFonts w:ascii="Arial" w:hAnsi="Arial" w:cs="Arial"/>
                <w:color w:val="000000"/>
                <w:sz w:val="19"/>
                <w:szCs w:val="19"/>
              </w:rPr>
              <w:t xml:space="preserve"> konzervatoře;</w:t>
            </w:r>
          </w:p>
          <w:p w14:paraId="7EAE4DF7" w14:textId="77777777" w:rsidR="00C96BD2" w:rsidRPr="000D1D3C" w:rsidRDefault="000226C2" w:rsidP="00CB15C6">
            <w:pPr>
              <w:ind w:left="142" w:hanging="142"/>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nástavbové studium, zkrácené studium s maturitní zkouškou, zk</w:t>
            </w:r>
            <w:r w:rsidR="00CB15C6" w:rsidRPr="000D1D3C">
              <w:rPr>
                <w:rFonts w:ascii="Arial" w:hAnsi="Arial" w:cs="Arial"/>
                <w:color w:val="000000"/>
                <w:sz w:val="19"/>
                <w:szCs w:val="19"/>
              </w:rPr>
              <w:t>rácené studium s výučním listem;</w:t>
            </w:r>
          </w:p>
          <w:p w14:paraId="7FF1E69A" w14:textId="77777777" w:rsidR="00C96BD2" w:rsidRPr="000D1D3C" w:rsidRDefault="000226C2" w:rsidP="00CB15C6">
            <w:pPr>
              <w:ind w:left="142" w:hanging="142"/>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studium jednotlivých předmětů či ucelených částí učiva na střední škole (má-li osoba status žáka)</w:t>
            </w:r>
          </w:p>
        </w:tc>
      </w:tr>
      <w:tr w:rsidR="00C96BD2" w:rsidRPr="000D1D3C" w14:paraId="31808D8F" w14:textId="77777777" w:rsidTr="00B00421">
        <w:trPr>
          <w:trHeight w:val="1073"/>
        </w:trPr>
        <w:tc>
          <w:tcPr>
            <w:tcW w:w="1057" w:type="dxa"/>
            <w:tcBorders>
              <w:top w:val="nil"/>
              <w:left w:val="double" w:sz="6" w:space="0" w:color="auto"/>
              <w:bottom w:val="single" w:sz="4" w:space="0" w:color="auto"/>
              <w:right w:val="single" w:sz="4" w:space="0" w:color="auto"/>
            </w:tcBorders>
            <w:shd w:val="clear" w:color="auto" w:fill="auto"/>
            <w:hideMark/>
          </w:tcPr>
          <w:p w14:paraId="75ED340D"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ISCED 4</w:t>
            </w:r>
          </w:p>
        </w:tc>
        <w:tc>
          <w:tcPr>
            <w:tcW w:w="1992" w:type="dxa"/>
            <w:tcBorders>
              <w:top w:val="nil"/>
              <w:left w:val="nil"/>
              <w:bottom w:val="single" w:sz="4" w:space="0" w:color="auto"/>
              <w:right w:val="single" w:sz="4" w:space="0" w:color="auto"/>
            </w:tcBorders>
            <w:shd w:val="clear" w:color="auto" w:fill="auto"/>
            <w:hideMark/>
          </w:tcPr>
          <w:p w14:paraId="27F2D1AF"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Postsekundární neterciární vzdělávání</w:t>
            </w:r>
          </w:p>
        </w:tc>
        <w:tc>
          <w:tcPr>
            <w:tcW w:w="6179" w:type="dxa"/>
            <w:tcBorders>
              <w:top w:val="nil"/>
              <w:left w:val="nil"/>
              <w:bottom w:val="single" w:sz="4" w:space="0" w:color="auto"/>
              <w:right w:val="double" w:sz="6" w:space="0" w:color="auto"/>
            </w:tcBorders>
            <w:shd w:val="clear" w:color="auto" w:fill="auto"/>
            <w:hideMark/>
          </w:tcPr>
          <w:p w14:paraId="2962DCE6" w14:textId="77777777" w:rsidR="00C96BD2" w:rsidRPr="000D1D3C" w:rsidRDefault="000226C2" w:rsidP="00CB15C6">
            <w:pPr>
              <w:pStyle w:val="Odstavecseseznamem"/>
              <w:ind w:left="0"/>
              <w:rPr>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pomaturitní kurzy, jednoleté kurzy jazyků s denní výukou</w:t>
            </w:r>
            <w:r w:rsidR="00CB15C6" w:rsidRPr="000D1D3C">
              <w:rPr>
                <w:rFonts w:ascii="Arial" w:hAnsi="Arial" w:cs="Arial"/>
                <w:color w:val="000000"/>
                <w:sz w:val="19"/>
                <w:szCs w:val="19"/>
              </w:rPr>
              <w:t>;</w:t>
            </w:r>
          </w:p>
          <w:p w14:paraId="50C1317B" w14:textId="77777777" w:rsidR="00C96BD2" w:rsidRPr="000D1D3C" w:rsidRDefault="000226C2" w:rsidP="00CB15C6">
            <w:pPr>
              <w:pStyle w:val="Odstavecseseznamem"/>
              <w:ind w:left="142" w:hanging="142"/>
              <w:rPr>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rekvalifikační kurzy akreditované Mi</w:t>
            </w:r>
            <w:r w:rsidR="00CB15C6" w:rsidRPr="000D1D3C">
              <w:rPr>
                <w:rFonts w:ascii="Arial" w:hAnsi="Arial" w:cs="Arial"/>
                <w:color w:val="000000"/>
                <w:sz w:val="19"/>
                <w:szCs w:val="19"/>
              </w:rPr>
              <w:t>nisterstvem školství, mládeže a </w:t>
            </w:r>
            <w:r w:rsidR="00C96BD2" w:rsidRPr="000D1D3C">
              <w:rPr>
                <w:rFonts w:ascii="Arial" w:hAnsi="Arial" w:cs="Arial"/>
                <w:color w:val="000000"/>
                <w:sz w:val="19"/>
                <w:szCs w:val="19"/>
              </w:rPr>
              <w:t>tělovýchovy</w:t>
            </w:r>
            <w:r w:rsidR="00CB15C6" w:rsidRPr="000D1D3C">
              <w:rPr>
                <w:rFonts w:ascii="Arial" w:hAnsi="Arial" w:cs="Arial"/>
                <w:color w:val="000000"/>
                <w:sz w:val="19"/>
                <w:szCs w:val="19"/>
              </w:rPr>
              <w:t>;</w:t>
            </w:r>
          </w:p>
          <w:p w14:paraId="1E9411EE" w14:textId="77777777" w:rsidR="00C96BD2" w:rsidRPr="000D1D3C" w:rsidRDefault="000226C2" w:rsidP="00CB15C6">
            <w:pPr>
              <w:pStyle w:val="Odstavecseseznamem"/>
              <w:ind w:left="0"/>
              <w:rPr>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kurzy, které vysoké školy organizují pro absolventy středních škol</w:t>
            </w:r>
          </w:p>
        </w:tc>
      </w:tr>
      <w:tr w:rsidR="00C96BD2" w:rsidRPr="000D1D3C" w14:paraId="0029BE8E" w14:textId="77777777" w:rsidTr="000226C2">
        <w:trPr>
          <w:trHeight w:val="668"/>
        </w:trPr>
        <w:tc>
          <w:tcPr>
            <w:tcW w:w="1057" w:type="dxa"/>
            <w:tcBorders>
              <w:top w:val="nil"/>
              <w:left w:val="double" w:sz="6" w:space="0" w:color="auto"/>
              <w:bottom w:val="single" w:sz="4" w:space="0" w:color="auto"/>
              <w:right w:val="single" w:sz="4" w:space="0" w:color="auto"/>
            </w:tcBorders>
            <w:shd w:val="clear" w:color="auto" w:fill="auto"/>
            <w:hideMark/>
          </w:tcPr>
          <w:p w14:paraId="2BC38656"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ISCED 5</w:t>
            </w:r>
          </w:p>
        </w:tc>
        <w:tc>
          <w:tcPr>
            <w:tcW w:w="1992" w:type="dxa"/>
            <w:tcBorders>
              <w:top w:val="nil"/>
              <w:left w:val="nil"/>
              <w:bottom w:val="single" w:sz="4" w:space="0" w:color="auto"/>
              <w:right w:val="single" w:sz="4" w:space="0" w:color="auto"/>
            </w:tcBorders>
            <w:shd w:val="clear" w:color="auto" w:fill="auto"/>
            <w:hideMark/>
          </w:tcPr>
          <w:p w14:paraId="07054D7D"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Krátký cyklus terciárního vzdělávání</w:t>
            </w:r>
          </w:p>
        </w:tc>
        <w:tc>
          <w:tcPr>
            <w:tcW w:w="6179" w:type="dxa"/>
            <w:tcBorders>
              <w:top w:val="nil"/>
              <w:left w:val="nil"/>
              <w:bottom w:val="single" w:sz="4" w:space="0" w:color="auto"/>
              <w:right w:val="double" w:sz="6" w:space="0" w:color="auto"/>
            </w:tcBorders>
            <w:shd w:val="clear" w:color="auto" w:fill="auto"/>
            <w:hideMark/>
          </w:tcPr>
          <w:p w14:paraId="717A6962" w14:textId="77777777" w:rsidR="00C96BD2" w:rsidRPr="000D1D3C" w:rsidRDefault="000226C2" w:rsidP="00CB15C6">
            <w:pPr>
              <w:rPr>
                <w:rFonts w:ascii="Arial" w:hAnsi="Arial" w:cs="Arial"/>
                <w:color w:val="000000"/>
                <w:sz w:val="19"/>
                <w:szCs w:val="19"/>
              </w:rPr>
            </w:pPr>
            <w:r w:rsidRPr="000D1D3C">
              <w:rPr>
                <w:rFonts w:ascii="Arial" w:hAnsi="Arial" w:cs="Arial"/>
                <w:color w:val="000000"/>
                <w:sz w:val="19"/>
                <w:szCs w:val="19"/>
              </w:rPr>
              <w:t>–</w:t>
            </w:r>
            <w:r w:rsidR="00C96BD2" w:rsidRPr="000D1D3C">
              <w:rPr>
                <w:rFonts w:ascii="Arial" w:hAnsi="Arial" w:cs="Arial"/>
                <w:color w:val="000000"/>
                <w:sz w:val="19"/>
                <w:szCs w:val="19"/>
              </w:rPr>
              <w:t xml:space="preserve"> </w:t>
            </w:r>
            <w:r w:rsidRPr="000D1D3C">
              <w:rPr>
                <w:rFonts w:ascii="Arial" w:hAnsi="Arial" w:cs="Arial"/>
                <w:color w:val="000000"/>
                <w:sz w:val="19"/>
                <w:szCs w:val="19"/>
              </w:rPr>
              <w:t xml:space="preserve">7. </w:t>
            </w:r>
            <w:r w:rsidR="00C96BD2" w:rsidRPr="000D1D3C">
              <w:rPr>
                <w:rFonts w:ascii="Arial" w:hAnsi="Arial" w:cs="Arial"/>
                <w:color w:val="000000"/>
                <w:sz w:val="19"/>
                <w:szCs w:val="19"/>
              </w:rPr>
              <w:t>a 8. ročník osmileté konzervatoře, 5. a 6. ročník šestileté konzervatoře</w:t>
            </w:r>
          </w:p>
        </w:tc>
      </w:tr>
      <w:tr w:rsidR="00C96BD2" w:rsidRPr="000D1D3C" w14:paraId="22CBEF3C" w14:textId="77777777" w:rsidTr="00F15722">
        <w:trPr>
          <w:trHeight w:val="816"/>
        </w:trPr>
        <w:tc>
          <w:tcPr>
            <w:tcW w:w="1057" w:type="dxa"/>
            <w:tcBorders>
              <w:top w:val="nil"/>
              <w:left w:val="double" w:sz="6" w:space="0" w:color="auto"/>
              <w:bottom w:val="single" w:sz="4" w:space="0" w:color="auto"/>
              <w:right w:val="single" w:sz="4" w:space="0" w:color="auto"/>
            </w:tcBorders>
            <w:shd w:val="clear" w:color="auto" w:fill="auto"/>
            <w:hideMark/>
          </w:tcPr>
          <w:p w14:paraId="5C7FFB11" w14:textId="77777777" w:rsidR="00C96BD2" w:rsidRPr="000D1D3C" w:rsidRDefault="00C96BD2" w:rsidP="00F15722">
            <w:pPr>
              <w:rPr>
                <w:rFonts w:ascii="Arial" w:hAnsi="Arial" w:cs="Arial"/>
                <w:color w:val="000000"/>
                <w:sz w:val="19"/>
                <w:szCs w:val="19"/>
              </w:rPr>
            </w:pPr>
            <w:r w:rsidRPr="000D1D3C">
              <w:rPr>
                <w:rFonts w:ascii="Arial" w:hAnsi="Arial" w:cs="Arial"/>
                <w:color w:val="000000"/>
                <w:sz w:val="19"/>
                <w:szCs w:val="19"/>
              </w:rPr>
              <w:t>ISCED 6</w:t>
            </w:r>
          </w:p>
        </w:tc>
        <w:tc>
          <w:tcPr>
            <w:tcW w:w="1992" w:type="dxa"/>
            <w:tcBorders>
              <w:top w:val="nil"/>
              <w:left w:val="nil"/>
              <w:bottom w:val="single" w:sz="4" w:space="0" w:color="auto"/>
              <w:right w:val="single" w:sz="4" w:space="0" w:color="auto"/>
            </w:tcBorders>
            <w:shd w:val="clear" w:color="auto" w:fill="auto"/>
            <w:hideMark/>
          </w:tcPr>
          <w:p w14:paraId="34CF9ED5" w14:textId="77777777" w:rsidR="00C96BD2" w:rsidRPr="000D1D3C" w:rsidRDefault="00C96BD2" w:rsidP="00F15722">
            <w:pPr>
              <w:rPr>
                <w:rFonts w:ascii="Arial" w:hAnsi="Arial" w:cs="Arial"/>
                <w:color w:val="000000"/>
                <w:sz w:val="19"/>
                <w:szCs w:val="19"/>
              </w:rPr>
            </w:pPr>
            <w:r w:rsidRPr="000D1D3C">
              <w:rPr>
                <w:rFonts w:ascii="Arial" w:hAnsi="Arial" w:cs="Arial"/>
                <w:color w:val="000000"/>
                <w:sz w:val="19"/>
                <w:szCs w:val="19"/>
              </w:rPr>
              <w:t>Bakalářská nebo jí odpovídající úroveň</w:t>
            </w:r>
          </w:p>
        </w:tc>
        <w:tc>
          <w:tcPr>
            <w:tcW w:w="6179" w:type="dxa"/>
            <w:tcBorders>
              <w:top w:val="nil"/>
              <w:left w:val="nil"/>
              <w:bottom w:val="single" w:sz="4" w:space="0" w:color="auto"/>
              <w:right w:val="double" w:sz="6" w:space="0" w:color="auto"/>
            </w:tcBorders>
            <w:shd w:val="clear" w:color="auto" w:fill="auto"/>
            <w:vAlign w:val="center"/>
            <w:hideMark/>
          </w:tcPr>
          <w:p w14:paraId="1C0D2992" w14:textId="77777777" w:rsidR="00C96BD2" w:rsidRPr="000D1D3C" w:rsidRDefault="000226C2" w:rsidP="00CB15C6">
            <w:pPr>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vyšší odborná škola</w:t>
            </w:r>
            <w:r w:rsidR="00CB15C6" w:rsidRPr="000D1D3C">
              <w:rPr>
                <w:rFonts w:ascii="Arial" w:hAnsi="Arial" w:cs="Arial"/>
                <w:color w:val="000000"/>
                <w:sz w:val="19"/>
                <w:szCs w:val="19"/>
              </w:rPr>
              <w:t>;</w:t>
            </w:r>
          </w:p>
          <w:p w14:paraId="400097DC" w14:textId="77777777" w:rsidR="00C96BD2" w:rsidRPr="000D1D3C" w:rsidRDefault="000226C2" w:rsidP="00CB15C6">
            <w:pPr>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bakalář</w:t>
            </w:r>
            <w:r w:rsidR="00CB15C6" w:rsidRPr="000D1D3C">
              <w:rPr>
                <w:rFonts w:ascii="Arial" w:hAnsi="Arial" w:cs="Arial"/>
                <w:color w:val="000000"/>
                <w:sz w:val="19"/>
                <w:szCs w:val="19"/>
              </w:rPr>
              <w:t>ské studium na vysokých školách;</w:t>
            </w:r>
          </w:p>
          <w:p w14:paraId="71CEBA3F" w14:textId="77777777" w:rsidR="00C96BD2" w:rsidRPr="000D1D3C" w:rsidRDefault="000226C2" w:rsidP="00CB15C6">
            <w:pPr>
              <w:ind w:left="142" w:hanging="142"/>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další vzdělávání na vysokých školách pro absolventy vyšších odborných škol a bakalářských studijních programů (rozšiřující, nesměřující k udělení titulu)</w:t>
            </w:r>
          </w:p>
        </w:tc>
      </w:tr>
      <w:tr w:rsidR="00C96BD2" w:rsidRPr="000D1D3C" w14:paraId="728821D3" w14:textId="77777777" w:rsidTr="000226C2">
        <w:trPr>
          <w:trHeight w:val="1053"/>
        </w:trPr>
        <w:tc>
          <w:tcPr>
            <w:tcW w:w="1057" w:type="dxa"/>
            <w:tcBorders>
              <w:top w:val="nil"/>
              <w:left w:val="double" w:sz="6" w:space="0" w:color="auto"/>
              <w:bottom w:val="single" w:sz="4" w:space="0" w:color="auto"/>
              <w:right w:val="single" w:sz="4" w:space="0" w:color="auto"/>
            </w:tcBorders>
            <w:shd w:val="clear" w:color="auto" w:fill="auto"/>
            <w:hideMark/>
          </w:tcPr>
          <w:p w14:paraId="04A59D74"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ISCED 7</w:t>
            </w:r>
          </w:p>
        </w:tc>
        <w:tc>
          <w:tcPr>
            <w:tcW w:w="1992" w:type="dxa"/>
            <w:tcBorders>
              <w:top w:val="nil"/>
              <w:left w:val="nil"/>
              <w:bottom w:val="single" w:sz="4" w:space="0" w:color="auto"/>
              <w:right w:val="single" w:sz="4" w:space="0" w:color="auto"/>
            </w:tcBorders>
            <w:shd w:val="clear" w:color="auto" w:fill="auto"/>
            <w:hideMark/>
          </w:tcPr>
          <w:p w14:paraId="609617A5"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Magisterská nebo jí odpovídající úroveň</w:t>
            </w:r>
          </w:p>
        </w:tc>
        <w:tc>
          <w:tcPr>
            <w:tcW w:w="6179" w:type="dxa"/>
            <w:tcBorders>
              <w:top w:val="nil"/>
              <w:left w:val="nil"/>
              <w:bottom w:val="single" w:sz="4" w:space="0" w:color="auto"/>
              <w:right w:val="double" w:sz="6" w:space="0" w:color="auto"/>
            </w:tcBorders>
            <w:shd w:val="clear" w:color="auto" w:fill="auto"/>
            <w:hideMark/>
          </w:tcPr>
          <w:p w14:paraId="79161118" w14:textId="77777777" w:rsidR="00C96BD2" w:rsidRPr="000D1D3C" w:rsidRDefault="000226C2" w:rsidP="00CB15C6">
            <w:pPr>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magisterské a navazující magisterské studium na vysokých školách</w:t>
            </w:r>
            <w:r w:rsidR="00CB15C6" w:rsidRPr="000D1D3C">
              <w:rPr>
                <w:rFonts w:ascii="Arial" w:hAnsi="Arial" w:cs="Arial"/>
                <w:color w:val="000000"/>
                <w:sz w:val="19"/>
                <w:szCs w:val="19"/>
              </w:rPr>
              <w:t>;</w:t>
            </w:r>
          </w:p>
          <w:p w14:paraId="5E9AC518" w14:textId="77777777" w:rsidR="00C96BD2" w:rsidRPr="000D1D3C" w:rsidRDefault="000226C2" w:rsidP="00CB15C6">
            <w:pPr>
              <w:ind w:left="142" w:hanging="142"/>
              <w:rPr>
                <w:rFonts w:ascii="Arial" w:hAnsi="Arial" w:cs="Arial"/>
                <w:color w:val="000000"/>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další vzdělávání na vysokých školách pro absolventy magisterských a magisterských navazujících studijních programů (rozšiřující, nesměřující k udělení titulu)</w:t>
            </w:r>
          </w:p>
        </w:tc>
      </w:tr>
      <w:tr w:rsidR="00C96BD2" w:rsidRPr="000D1D3C" w14:paraId="4E91542B" w14:textId="77777777" w:rsidTr="000226C2">
        <w:trPr>
          <w:trHeight w:val="590"/>
        </w:trPr>
        <w:tc>
          <w:tcPr>
            <w:tcW w:w="1057" w:type="dxa"/>
            <w:tcBorders>
              <w:top w:val="nil"/>
              <w:left w:val="double" w:sz="6" w:space="0" w:color="auto"/>
              <w:bottom w:val="double" w:sz="6" w:space="0" w:color="auto"/>
              <w:right w:val="single" w:sz="4" w:space="0" w:color="auto"/>
            </w:tcBorders>
            <w:shd w:val="clear" w:color="auto" w:fill="auto"/>
            <w:hideMark/>
          </w:tcPr>
          <w:p w14:paraId="6B86A25F"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ISCED 8</w:t>
            </w:r>
          </w:p>
        </w:tc>
        <w:tc>
          <w:tcPr>
            <w:tcW w:w="1992" w:type="dxa"/>
            <w:tcBorders>
              <w:top w:val="nil"/>
              <w:left w:val="nil"/>
              <w:bottom w:val="double" w:sz="6" w:space="0" w:color="auto"/>
              <w:right w:val="single" w:sz="4" w:space="0" w:color="auto"/>
            </w:tcBorders>
            <w:shd w:val="clear" w:color="auto" w:fill="auto"/>
            <w:hideMark/>
          </w:tcPr>
          <w:p w14:paraId="27100721" w14:textId="77777777" w:rsidR="00C96BD2" w:rsidRPr="000D1D3C" w:rsidRDefault="00C96BD2" w:rsidP="00A6231B">
            <w:pPr>
              <w:rPr>
                <w:rFonts w:ascii="Arial" w:hAnsi="Arial" w:cs="Arial"/>
                <w:color w:val="000000"/>
                <w:sz w:val="19"/>
                <w:szCs w:val="19"/>
              </w:rPr>
            </w:pPr>
            <w:r w:rsidRPr="000D1D3C">
              <w:rPr>
                <w:rFonts w:ascii="Arial" w:hAnsi="Arial" w:cs="Arial"/>
                <w:color w:val="000000"/>
                <w:sz w:val="19"/>
                <w:szCs w:val="19"/>
              </w:rPr>
              <w:t>Doktorská nebo jí odpovídající úroveň</w:t>
            </w:r>
          </w:p>
        </w:tc>
        <w:tc>
          <w:tcPr>
            <w:tcW w:w="6179" w:type="dxa"/>
            <w:tcBorders>
              <w:top w:val="nil"/>
              <w:left w:val="nil"/>
              <w:bottom w:val="double" w:sz="6" w:space="0" w:color="auto"/>
              <w:right w:val="double" w:sz="6" w:space="0" w:color="auto"/>
            </w:tcBorders>
            <w:shd w:val="clear" w:color="auto" w:fill="auto"/>
            <w:hideMark/>
          </w:tcPr>
          <w:p w14:paraId="2CEE5721" w14:textId="77777777" w:rsidR="00C96BD2" w:rsidRPr="000D1D3C" w:rsidRDefault="000226C2" w:rsidP="00CB15C6">
            <w:pPr>
              <w:pStyle w:val="Odstavecseseznamem"/>
              <w:ind w:left="0"/>
              <w:rPr>
                <w:rFonts w:ascii="Arial" w:hAnsi="Arial" w:cs="Arial"/>
                <w:sz w:val="19"/>
                <w:szCs w:val="19"/>
              </w:rPr>
            </w:pPr>
            <w:r w:rsidRPr="000D1D3C">
              <w:rPr>
                <w:rFonts w:ascii="Arial" w:hAnsi="Arial" w:cs="Arial"/>
                <w:color w:val="000000"/>
                <w:sz w:val="19"/>
                <w:szCs w:val="19"/>
              </w:rPr>
              <w:t xml:space="preserve">– </w:t>
            </w:r>
            <w:r w:rsidR="00C96BD2" w:rsidRPr="000D1D3C">
              <w:rPr>
                <w:rFonts w:ascii="Arial" w:hAnsi="Arial" w:cs="Arial"/>
                <w:color w:val="000000"/>
                <w:sz w:val="19"/>
                <w:szCs w:val="19"/>
              </w:rPr>
              <w:t>doktorské studijní programy</w:t>
            </w:r>
          </w:p>
        </w:tc>
      </w:tr>
    </w:tbl>
    <w:p w14:paraId="3856E4E4" w14:textId="77777777" w:rsidR="0051365C" w:rsidRPr="00EE1489" w:rsidRDefault="00C96BD2" w:rsidP="00C96BD2">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jc w:val="center"/>
        <w:rPr>
          <w:rFonts w:ascii="Arial" w:hAnsi="Arial" w:cs="Arial"/>
          <w:sz w:val="20"/>
          <w:szCs w:val="20"/>
        </w:rPr>
      </w:pPr>
      <w:r w:rsidRPr="000D1D3C">
        <w:rPr>
          <w:rFonts w:ascii="Arial" w:hAnsi="Arial" w:cs="Arial"/>
          <w:sz w:val="20"/>
          <w:szCs w:val="20"/>
        </w:rPr>
        <w:t xml:space="preserve">Podrobnější informace naleznete na: </w:t>
      </w:r>
      <w:hyperlink r:id="rId10" w:history="1">
        <w:r w:rsidR="00B00421" w:rsidRPr="000D1D3C">
          <w:rPr>
            <w:rStyle w:val="Hypertextovodkaz"/>
            <w:rFonts w:ascii="Arial" w:hAnsi="Arial" w:cs="Arial"/>
            <w:b/>
            <w:sz w:val="20"/>
            <w:szCs w:val="20"/>
          </w:rPr>
          <w:t>www.czso.cz/csu/czso/klasifikace</w:t>
        </w:r>
        <w:r w:rsidR="00B00421" w:rsidRPr="000D1D3C">
          <w:rPr>
            <w:rStyle w:val="Hypertextovodkaz"/>
            <w:rFonts w:ascii="Arial" w:hAnsi="Arial" w:cs="Arial"/>
            <w:b/>
            <w:sz w:val="20"/>
            <w:szCs w:val="20"/>
          </w:rPr>
          <w:t>_</w:t>
        </w:r>
        <w:r w:rsidR="00B00421" w:rsidRPr="000D1D3C">
          <w:rPr>
            <w:rStyle w:val="Hypertextovodkaz"/>
            <w:rFonts w:ascii="Arial" w:hAnsi="Arial" w:cs="Arial"/>
            <w:b/>
            <w:sz w:val="20"/>
            <w:szCs w:val="20"/>
          </w:rPr>
          <w:t>vzdelani_cz_isced_2011</w:t>
        </w:r>
      </w:hyperlink>
    </w:p>
    <w:sectPr w:rsidR="0051365C" w:rsidRPr="00EE1489" w:rsidSect="00366C0F">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CE oby_ejné">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EA2"/>
    <w:multiLevelType w:val="hybridMultilevel"/>
    <w:tmpl w:val="5E8C8250"/>
    <w:lvl w:ilvl="0" w:tplc="C4E037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5C6616"/>
    <w:multiLevelType w:val="hybridMultilevel"/>
    <w:tmpl w:val="68FE4126"/>
    <w:lvl w:ilvl="0" w:tplc="C4E037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841B4C"/>
    <w:multiLevelType w:val="hybridMultilevel"/>
    <w:tmpl w:val="21169CCC"/>
    <w:lvl w:ilvl="0" w:tplc="F91E9CFC">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CC62B89"/>
    <w:multiLevelType w:val="hybridMultilevel"/>
    <w:tmpl w:val="7FD8175E"/>
    <w:lvl w:ilvl="0" w:tplc="8A4E4230">
      <w:start w:val="2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B75740"/>
    <w:multiLevelType w:val="hybridMultilevel"/>
    <w:tmpl w:val="FF90F198"/>
    <w:lvl w:ilvl="0" w:tplc="C4E037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1E43A9"/>
    <w:multiLevelType w:val="hybridMultilevel"/>
    <w:tmpl w:val="DA62779C"/>
    <w:lvl w:ilvl="0" w:tplc="C4E037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AF85651"/>
    <w:multiLevelType w:val="hybridMultilevel"/>
    <w:tmpl w:val="273CAF92"/>
    <w:lvl w:ilvl="0" w:tplc="CE1C7F2C">
      <w:start w:val="2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BA550DD"/>
    <w:multiLevelType w:val="multilevel"/>
    <w:tmpl w:val="CE6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61715"/>
    <w:multiLevelType w:val="hybridMultilevel"/>
    <w:tmpl w:val="5F98AE74"/>
    <w:lvl w:ilvl="0" w:tplc="FB58FC52">
      <w:start w:val="6"/>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5047027F"/>
    <w:multiLevelType w:val="hybridMultilevel"/>
    <w:tmpl w:val="E528B986"/>
    <w:lvl w:ilvl="0" w:tplc="AA6A58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43A480F"/>
    <w:multiLevelType w:val="hybridMultilevel"/>
    <w:tmpl w:val="2B0CF064"/>
    <w:lvl w:ilvl="0" w:tplc="B4FCDFA4">
      <w:start w:val="2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747DF0"/>
    <w:multiLevelType w:val="hybridMultilevel"/>
    <w:tmpl w:val="4852D8BC"/>
    <w:lvl w:ilvl="0" w:tplc="92BA7CCE">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79B5705B"/>
    <w:multiLevelType w:val="hybridMultilevel"/>
    <w:tmpl w:val="296C61A4"/>
    <w:lvl w:ilvl="0" w:tplc="C4E037F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1"/>
  </w:num>
  <w:num w:numId="5">
    <w:abstractNumId w:val="4"/>
  </w:num>
  <w:num w:numId="6">
    <w:abstractNumId w:val="0"/>
  </w:num>
  <w:num w:numId="7">
    <w:abstractNumId w:val="12"/>
  </w:num>
  <w:num w:numId="8">
    <w:abstractNumId w:val="5"/>
  </w:num>
  <w:num w:numId="9">
    <w:abstractNumId w:val="3"/>
  </w:num>
  <w:num w:numId="10">
    <w:abstractNumId w:val="10"/>
  </w:num>
  <w:num w:numId="11">
    <w:abstractNumId w:val="6"/>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4D5"/>
    <w:rsid w:val="0000146C"/>
    <w:rsid w:val="00003708"/>
    <w:rsid w:val="0001411F"/>
    <w:rsid w:val="00016208"/>
    <w:rsid w:val="000172AA"/>
    <w:rsid w:val="00020612"/>
    <w:rsid w:val="00021C96"/>
    <w:rsid w:val="000226C2"/>
    <w:rsid w:val="000231F9"/>
    <w:rsid w:val="00024CC8"/>
    <w:rsid w:val="00026F40"/>
    <w:rsid w:val="00030062"/>
    <w:rsid w:val="00030AA7"/>
    <w:rsid w:val="00030AF9"/>
    <w:rsid w:val="00030B55"/>
    <w:rsid w:val="00031119"/>
    <w:rsid w:val="00034895"/>
    <w:rsid w:val="00036393"/>
    <w:rsid w:val="00054B1D"/>
    <w:rsid w:val="00055E39"/>
    <w:rsid w:val="00056E8E"/>
    <w:rsid w:val="000657FB"/>
    <w:rsid w:val="00070A5D"/>
    <w:rsid w:val="000717A2"/>
    <w:rsid w:val="000734FF"/>
    <w:rsid w:val="00074929"/>
    <w:rsid w:val="0007600D"/>
    <w:rsid w:val="00083BA6"/>
    <w:rsid w:val="00083F9A"/>
    <w:rsid w:val="00087AE7"/>
    <w:rsid w:val="00091995"/>
    <w:rsid w:val="00091E76"/>
    <w:rsid w:val="00091E94"/>
    <w:rsid w:val="00093CA4"/>
    <w:rsid w:val="00094A96"/>
    <w:rsid w:val="000A4AC7"/>
    <w:rsid w:val="000A707C"/>
    <w:rsid w:val="000B08EA"/>
    <w:rsid w:val="000B1236"/>
    <w:rsid w:val="000B3171"/>
    <w:rsid w:val="000B3444"/>
    <w:rsid w:val="000C502A"/>
    <w:rsid w:val="000D1D3C"/>
    <w:rsid w:val="000D2E22"/>
    <w:rsid w:val="000D4C53"/>
    <w:rsid w:val="000E3C57"/>
    <w:rsid w:val="000E49FC"/>
    <w:rsid w:val="000E69B4"/>
    <w:rsid w:val="000F143C"/>
    <w:rsid w:val="000F6245"/>
    <w:rsid w:val="001003DB"/>
    <w:rsid w:val="00101572"/>
    <w:rsid w:val="00101B73"/>
    <w:rsid w:val="001025B7"/>
    <w:rsid w:val="00102FE9"/>
    <w:rsid w:val="00112F3B"/>
    <w:rsid w:val="00115E6E"/>
    <w:rsid w:val="00122E5B"/>
    <w:rsid w:val="00126B60"/>
    <w:rsid w:val="00130F47"/>
    <w:rsid w:val="00141478"/>
    <w:rsid w:val="0014170C"/>
    <w:rsid w:val="00141EB0"/>
    <w:rsid w:val="00150F28"/>
    <w:rsid w:val="00151E24"/>
    <w:rsid w:val="00166B52"/>
    <w:rsid w:val="0017195F"/>
    <w:rsid w:val="00171D49"/>
    <w:rsid w:val="001767C4"/>
    <w:rsid w:val="00182392"/>
    <w:rsid w:val="00187A36"/>
    <w:rsid w:val="00191D01"/>
    <w:rsid w:val="00197074"/>
    <w:rsid w:val="001A52CA"/>
    <w:rsid w:val="001A5842"/>
    <w:rsid w:val="001B0327"/>
    <w:rsid w:val="001B3757"/>
    <w:rsid w:val="001B6310"/>
    <w:rsid w:val="001C679E"/>
    <w:rsid w:val="001D04AA"/>
    <w:rsid w:val="001D07BF"/>
    <w:rsid w:val="001E523D"/>
    <w:rsid w:val="001E58CB"/>
    <w:rsid w:val="001E7889"/>
    <w:rsid w:val="001F1549"/>
    <w:rsid w:val="001F4AC8"/>
    <w:rsid w:val="001F792C"/>
    <w:rsid w:val="002024D8"/>
    <w:rsid w:val="00202B97"/>
    <w:rsid w:val="002037B8"/>
    <w:rsid w:val="00203A93"/>
    <w:rsid w:val="00206853"/>
    <w:rsid w:val="00215293"/>
    <w:rsid w:val="002204CF"/>
    <w:rsid w:val="002225FA"/>
    <w:rsid w:val="0023057F"/>
    <w:rsid w:val="002344D5"/>
    <w:rsid w:val="00234CC2"/>
    <w:rsid w:val="002407B0"/>
    <w:rsid w:val="00241808"/>
    <w:rsid w:val="00242CEF"/>
    <w:rsid w:val="00242F9E"/>
    <w:rsid w:val="0024734F"/>
    <w:rsid w:val="0025243F"/>
    <w:rsid w:val="00257FE6"/>
    <w:rsid w:val="00260652"/>
    <w:rsid w:val="00260972"/>
    <w:rsid w:val="00270B94"/>
    <w:rsid w:val="00271FD0"/>
    <w:rsid w:val="0027584A"/>
    <w:rsid w:val="00277D94"/>
    <w:rsid w:val="00281806"/>
    <w:rsid w:val="00284130"/>
    <w:rsid w:val="002875A5"/>
    <w:rsid w:val="00287BB5"/>
    <w:rsid w:val="0029172B"/>
    <w:rsid w:val="00292E5C"/>
    <w:rsid w:val="00293AF2"/>
    <w:rsid w:val="002A04AD"/>
    <w:rsid w:val="002A43D8"/>
    <w:rsid w:val="002A6EDE"/>
    <w:rsid w:val="002B5C76"/>
    <w:rsid w:val="002C2113"/>
    <w:rsid w:val="002C366F"/>
    <w:rsid w:val="002C3673"/>
    <w:rsid w:val="002C65AB"/>
    <w:rsid w:val="002D6386"/>
    <w:rsid w:val="002E0A70"/>
    <w:rsid w:val="002E127C"/>
    <w:rsid w:val="002E184E"/>
    <w:rsid w:val="002E1CCB"/>
    <w:rsid w:val="002E1F94"/>
    <w:rsid w:val="002E4A96"/>
    <w:rsid w:val="002E5A84"/>
    <w:rsid w:val="002E7214"/>
    <w:rsid w:val="002E77B2"/>
    <w:rsid w:val="002F5D47"/>
    <w:rsid w:val="002F5FAD"/>
    <w:rsid w:val="002F6E7A"/>
    <w:rsid w:val="00301226"/>
    <w:rsid w:val="00301335"/>
    <w:rsid w:val="003036B2"/>
    <w:rsid w:val="00310CA1"/>
    <w:rsid w:val="0031174E"/>
    <w:rsid w:val="00316474"/>
    <w:rsid w:val="00316DFB"/>
    <w:rsid w:val="00320C22"/>
    <w:rsid w:val="00320F53"/>
    <w:rsid w:val="0032347A"/>
    <w:rsid w:val="0033289E"/>
    <w:rsid w:val="003334C4"/>
    <w:rsid w:val="00333BF1"/>
    <w:rsid w:val="0033620C"/>
    <w:rsid w:val="00336732"/>
    <w:rsid w:val="0033719D"/>
    <w:rsid w:val="00337D4D"/>
    <w:rsid w:val="00337F78"/>
    <w:rsid w:val="00341616"/>
    <w:rsid w:val="00346DFE"/>
    <w:rsid w:val="00363FE2"/>
    <w:rsid w:val="003657CA"/>
    <w:rsid w:val="00366C0F"/>
    <w:rsid w:val="00374AD9"/>
    <w:rsid w:val="0037714C"/>
    <w:rsid w:val="0037762C"/>
    <w:rsid w:val="003B186D"/>
    <w:rsid w:val="003B553F"/>
    <w:rsid w:val="003B637D"/>
    <w:rsid w:val="003B6447"/>
    <w:rsid w:val="003C1DF1"/>
    <w:rsid w:val="003C4810"/>
    <w:rsid w:val="003C5368"/>
    <w:rsid w:val="003C5C0F"/>
    <w:rsid w:val="003C7756"/>
    <w:rsid w:val="003E0D6E"/>
    <w:rsid w:val="003E3C43"/>
    <w:rsid w:val="003E4745"/>
    <w:rsid w:val="003E4C31"/>
    <w:rsid w:val="003E7AF8"/>
    <w:rsid w:val="003F1E64"/>
    <w:rsid w:val="00401D3E"/>
    <w:rsid w:val="00405A5C"/>
    <w:rsid w:val="00407F9F"/>
    <w:rsid w:val="00421592"/>
    <w:rsid w:val="00421CEA"/>
    <w:rsid w:val="00425F9A"/>
    <w:rsid w:val="00431D1D"/>
    <w:rsid w:val="0043638A"/>
    <w:rsid w:val="00436EB7"/>
    <w:rsid w:val="00442372"/>
    <w:rsid w:val="00443013"/>
    <w:rsid w:val="00446185"/>
    <w:rsid w:val="004515E5"/>
    <w:rsid w:val="00454AD5"/>
    <w:rsid w:val="004560C6"/>
    <w:rsid w:val="00462F0A"/>
    <w:rsid w:val="0046497C"/>
    <w:rsid w:val="00465C75"/>
    <w:rsid w:val="00470D7B"/>
    <w:rsid w:val="0047277A"/>
    <w:rsid w:val="00472BDD"/>
    <w:rsid w:val="00473A45"/>
    <w:rsid w:val="004761D9"/>
    <w:rsid w:val="004859D8"/>
    <w:rsid w:val="00487D84"/>
    <w:rsid w:val="004916C5"/>
    <w:rsid w:val="004925D9"/>
    <w:rsid w:val="0049317A"/>
    <w:rsid w:val="004A0F28"/>
    <w:rsid w:val="004A329E"/>
    <w:rsid w:val="004A3AB2"/>
    <w:rsid w:val="004A6482"/>
    <w:rsid w:val="004A6B22"/>
    <w:rsid w:val="004A780F"/>
    <w:rsid w:val="004B2A28"/>
    <w:rsid w:val="004B5168"/>
    <w:rsid w:val="004B6ABE"/>
    <w:rsid w:val="004B7D08"/>
    <w:rsid w:val="004C335E"/>
    <w:rsid w:val="004C6DAA"/>
    <w:rsid w:val="004C706B"/>
    <w:rsid w:val="004C7C0A"/>
    <w:rsid w:val="004D1668"/>
    <w:rsid w:val="004D2FE2"/>
    <w:rsid w:val="004D31B3"/>
    <w:rsid w:val="004D4149"/>
    <w:rsid w:val="004D6D5D"/>
    <w:rsid w:val="004E021C"/>
    <w:rsid w:val="004E67B1"/>
    <w:rsid w:val="004F6F42"/>
    <w:rsid w:val="004F79D5"/>
    <w:rsid w:val="00500D55"/>
    <w:rsid w:val="00503536"/>
    <w:rsid w:val="00503F5E"/>
    <w:rsid w:val="00505374"/>
    <w:rsid w:val="005066A3"/>
    <w:rsid w:val="00511D95"/>
    <w:rsid w:val="0051365C"/>
    <w:rsid w:val="00513DD8"/>
    <w:rsid w:val="0051582B"/>
    <w:rsid w:val="00515A56"/>
    <w:rsid w:val="005211CE"/>
    <w:rsid w:val="005228C6"/>
    <w:rsid w:val="005252A9"/>
    <w:rsid w:val="005327DD"/>
    <w:rsid w:val="00533781"/>
    <w:rsid w:val="00536561"/>
    <w:rsid w:val="00537D65"/>
    <w:rsid w:val="00541411"/>
    <w:rsid w:val="00550EB0"/>
    <w:rsid w:val="005554AA"/>
    <w:rsid w:val="00555C9B"/>
    <w:rsid w:val="00557F62"/>
    <w:rsid w:val="00560F5C"/>
    <w:rsid w:val="00560FFA"/>
    <w:rsid w:val="00565557"/>
    <w:rsid w:val="00566368"/>
    <w:rsid w:val="00573282"/>
    <w:rsid w:val="00577822"/>
    <w:rsid w:val="00577FA7"/>
    <w:rsid w:val="005826F9"/>
    <w:rsid w:val="00586230"/>
    <w:rsid w:val="005868AD"/>
    <w:rsid w:val="00590918"/>
    <w:rsid w:val="00593FEC"/>
    <w:rsid w:val="005A0563"/>
    <w:rsid w:val="005A0EA6"/>
    <w:rsid w:val="005A14B0"/>
    <w:rsid w:val="005A6AD8"/>
    <w:rsid w:val="005B728C"/>
    <w:rsid w:val="005B73EF"/>
    <w:rsid w:val="005C0B41"/>
    <w:rsid w:val="005C2D55"/>
    <w:rsid w:val="005C3F4C"/>
    <w:rsid w:val="005D4451"/>
    <w:rsid w:val="005D6553"/>
    <w:rsid w:val="005E1251"/>
    <w:rsid w:val="005E2F75"/>
    <w:rsid w:val="005E7144"/>
    <w:rsid w:val="005F100D"/>
    <w:rsid w:val="005F3E45"/>
    <w:rsid w:val="005F7342"/>
    <w:rsid w:val="005F7B35"/>
    <w:rsid w:val="00600DE5"/>
    <w:rsid w:val="006054F2"/>
    <w:rsid w:val="00611B82"/>
    <w:rsid w:val="006143E3"/>
    <w:rsid w:val="006237B5"/>
    <w:rsid w:val="00623E1E"/>
    <w:rsid w:val="00627574"/>
    <w:rsid w:val="006278B3"/>
    <w:rsid w:val="00627ECB"/>
    <w:rsid w:val="00630011"/>
    <w:rsid w:val="00630E45"/>
    <w:rsid w:val="006318B5"/>
    <w:rsid w:val="00633E53"/>
    <w:rsid w:val="00634C9E"/>
    <w:rsid w:val="00634F46"/>
    <w:rsid w:val="00651C86"/>
    <w:rsid w:val="00653A6D"/>
    <w:rsid w:val="00653DC8"/>
    <w:rsid w:val="00654EA2"/>
    <w:rsid w:val="00656D29"/>
    <w:rsid w:val="00660E15"/>
    <w:rsid w:val="00661DB1"/>
    <w:rsid w:val="006742B8"/>
    <w:rsid w:val="0067519D"/>
    <w:rsid w:val="006760B0"/>
    <w:rsid w:val="00690BA4"/>
    <w:rsid w:val="006932D4"/>
    <w:rsid w:val="00693354"/>
    <w:rsid w:val="00693906"/>
    <w:rsid w:val="006978DB"/>
    <w:rsid w:val="00697FE1"/>
    <w:rsid w:val="006A207C"/>
    <w:rsid w:val="006A32FE"/>
    <w:rsid w:val="006A3B63"/>
    <w:rsid w:val="006A5A84"/>
    <w:rsid w:val="006A5B21"/>
    <w:rsid w:val="006A68F3"/>
    <w:rsid w:val="006B065A"/>
    <w:rsid w:val="006B1418"/>
    <w:rsid w:val="006B3366"/>
    <w:rsid w:val="006B63EB"/>
    <w:rsid w:val="006B6DD8"/>
    <w:rsid w:val="006C4065"/>
    <w:rsid w:val="006C6644"/>
    <w:rsid w:val="006D3562"/>
    <w:rsid w:val="006E0573"/>
    <w:rsid w:val="006E2523"/>
    <w:rsid w:val="006E7B38"/>
    <w:rsid w:val="006F68EE"/>
    <w:rsid w:val="00707FDF"/>
    <w:rsid w:val="0071071F"/>
    <w:rsid w:val="00711650"/>
    <w:rsid w:val="00711D0D"/>
    <w:rsid w:val="007121B9"/>
    <w:rsid w:val="00712D8E"/>
    <w:rsid w:val="007139A6"/>
    <w:rsid w:val="0071522D"/>
    <w:rsid w:val="007207F9"/>
    <w:rsid w:val="00722D39"/>
    <w:rsid w:val="00724600"/>
    <w:rsid w:val="00730A92"/>
    <w:rsid w:val="00735A0E"/>
    <w:rsid w:val="00736AB5"/>
    <w:rsid w:val="00750B06"/>
    <w:rsid w:val="007612B1"/>
    <w:rsid w:val="00762A40"/>
    <w:rsid w:val="00770110"/>
    <w:rsid w:val="00770510"/>
    <w:rsid w:val="007733F2"/>
    <w:rsid w:val="007741FF"/>
    <w:rsid w:val="00781C5D"/>
    <w:rsid w:val="00790162"/>
    <w:rsid w:val="00791EE1"/>
    <w:rsid w:val="00794FE9"/>
    <w:rsid w:val="007A14E2"/>
    <w:rsid w:val="007A686D"/>
    <w:rsid w:val="007B09C2"/>
    <w:rsid w:val="007B1B44"/>
    <w:rsid w:val="007B2A90"/>
    <w:rsid w:val="007B4542"/>
    <w:rsid w:val="007C0894"/>
    <w:rsid w:val="007C0C46"/>
    <w:rsid w:val="007C3A5A"/>
    <w:rsid w:val="007C4245"/>
    <w:rsid w:val="007C42A3"/>
    <w:rsid w:val="007C4671"/>
    <w:rsid w:val="007D182D"/>
    <w:rsid w:val="007E015D"/>
    <w:rsid w:val="007E21E3"/>
    <w:rsid w:val="007E6895"/>
    <w:rsid w:val="007E7EE9"/>
    <w:rsid w:val="007F0E5C"/>
    <w:rsid w:val="008079BB"/>
    <w:rsid w:val="00812775"/>
    <w:rsid w:val="00813E4F"/>
    <w:rsid w:val="00814242"/>
    <w:rsid w:val="008201F5"/>
    <w:rsid w:val="00820E4E"/>
    <w:rsid w:val="008214A2"/>
    <w:rsid w:val="00823F91"/>
    <w:rsid w:val="0082679F"/>
    <w:rsid w:val="00827E81"/>
    <w:rsid w:val="008319DD"/>
    <w:rsid w:val="008341C6"/>
    <w:rsid w:val="008368B7"/>
    <w:rsid w:val="00837989"/>
    <w:rsid w:val="00842196"/>
    <w:rsid w:val="00844622"/>
    <w:rsid w:val="00857F88"/>
    <w:rsid w:val="008604B6"/>
    <w:rsid w:val="008636E4"/>
    <w:rsid w:val="0086430A"/>
    <w:rsid w:val="0087052C"/>
    <w:rsid w:val="00870B73"/>
    <w:rsid w:val="008736E0"/>
    <w:rsid w:val="008752CA"/>
    <w:rsid w:val="008759DF"/>
    <w:rsid w:val="00877D9A"/>
    <w:rsid w:val="008854A9"/>
    <w:rsid w:val="0088610B"/>
    <w:rsid w:val="00886A74"/>
    <w:rsid w:val="00886B39"/>
    <w:rsid w:val="00886E79"/>
    <w:rsid w:val="0088774C"/>
    <w:rsid w:val="00891D87"/>
    <w:rsid w:val="00896657"/>
    <w:rsid w:val="008A5699"/>
    <w:rsid w:val="008A68FA"/>
    <w:rsid w:val="008B0344"/>
    <w:rsid w:val="008B25A4"/>
    <w:rsid w:val="008C4C3E"/>
    <w:rsid w:val="008C5BD4"/>
    <w:rsid w:val="008D2AEE"/>
    <w:rsid w:val="008D4037"/>
    <w:rsid w:val="008D4E09"/>
    <w:rsid w:val="008E154D"/>
    <w:rsid w:val="008E2C9E"/>
    <w:rsid w:val="008E4556"/>
    <w:rsid w:val="008E5006"/>
    <w:rsid w:val="008F06B3"/>
    <w:rsid w:val="008F0AB9"/>
    <w:rsid w:val="008F0B71"/>
    <w:rsid w:val="008F63AC"/>
    <w:rsid w:val="009035D2"/>
    <w:rsid w:val="00905B64"/>
    <w:rsid w:val="00906DBD"/>
    <w:rsid w:val="00907DC6"/>
    <w:rsid w:val="00910814"/>
    <w:rsid w:val="00912F4F"/>
    <w:rsid w:val="00913AB3"/>
    <w:rsid w:val="009220B9"/>
    <w:rsid w:val="009362CD"/>
    <w:rsid w:val="009407D0"/>
    <w:rsid w:val="00940E2C"/>
    <w:rsid w:val="00941BB9"/>
    <w:rsid w:val="0094336E"/>
    <w:rsid w:val="00943B7D"/>
    <w:rsid w:val="009467B1"/>
    <w:rsid w:val="00972CE3"/>
    <w:rsid w:val="00980F1F"/>
    <w:rsid w:val="0098130D"/>
    <w:rsid w:val="0098191D"/>
    <w:rsid w:val="0098408D"/>
    <w:rsid w:val="009962AA"/>
    <w:rsid w:val="0099672E"/>
    <w:rsid w:val="009A00EE"/>
    <w:rsid w:val="009A6F61"/>
    <w:rsid w:val="009B3E55"/>
    <w:rsid w:val="009C1B63"/>
    <w:rsid w:val="009C26F8"/>
    <w:rsid w:val="009C3E99"/>
    <w:rsid w:val="009C7411"/>
    <w:rsid w:val="009D1364"/>
    <w:rsid w:val="009D6BE3"/>
    <w:rsid w:val="009E0992"/>
    <w:rsid w:val="009E3A6D"/>
    <w:rsid w:val="009E3BFC"/>
    <w:rsid w:val="009E7470"/>
    <w:rsid w:val="009F0A5B"/>
    <w:rsid w:val="009F5B89"/>
    <w:rsid w:val="009F6776"/>
    <w:rsid w:val="009F6D7E"/>
    <w:rsid w:val="009F7B47"/>
    <w:rsid w:val="00A0045E"/>
    <w:rsid w:val="00A027F2"/>
    <w:rsid w:val="00A0365B"/>
    <w:rsid w:val="00A04173"/>
    <w:rsid w:val="00A06574"/>
    <w:rsid w:val="00A07908"/>
    <w:rsid w:val="00A16B65"/>
    <w:rsid w:val="00A17F3F"/>
    <w:rsid w:val="00A236D1"/>
    <w:rsid w:val="00A23BEE"/>
    <w:rsid w:val="00A23F94"/>
    <w:rsid w:val="00A243DA"/>
    <w:rsid w:val="00A26256"/>
    <w:rsid w:val="00A27465"/>
    <w:rsid w:val="00A300AD"/>
    <w:rsid w:val="00A324CE"/>
    <w:rsid w:val="00A33416"/>
    <w:rsid w:val="00A37BE1"/>
    <w:rsid w:val="00A41182"/>
    <w:rsid w:val="00A43EEF"/>
    <w:rsid w:val="00A53472"/>
    <w:rsid w:val="00A5408D"/>
    <w:rsid w:val="00A54B6E"/>
    <w:rsid w:val="00A56851"/>
    <w:rsid w:val="00A60C89"/>
    <w:rsid w:val="00A61C14"/>
    <w:rsid w:val="00A6231B"/>
    <w:rsid w:val="00A624FB"/>
    <w:rsid w:val="00A671BF"/>
    <w:rsid w:val="00A76EF9"/>
    <w:rsid w:val="00A81EB7"/>
    <w:rsid w:val="00A82CD7"/>
    <w:rsid w:val="00A838E1"/>
    <w:rsid w:val="00A842D2"/>
    <w:rsid w:val="00A843FB"/>
    <w:rsid w:val="00A93D5E"/>
    <w:rsid w:val="00AA017E"/>
    <w:rsid w:val="00AA3003"/>
    <w:rsid w:val="00AA5980"/>
    <w:rsid w:val="00AA5E95"/>
    <w:rsid w:val="00AB2AFA"/>
    <w:rsid w:val="00AB5473"/>
    <w:rsid w:val="00AC1705"/>
    <w:rsid w:val="00AC30D8"/>
    <w:rsid w:val="00AC6AC4"/>
    <w:rsid w:val="00AD14B3"/>
    <w:rsid w:val="00AD2209"/>
    <w:rsid w:val="00AD2536"/>
    <w:rsid w:val="00AD2673"/>
    <w:rsid w:val="00AD706D"/>
    <w:rsid w:val="00AD71DC"/>
    <w:rsid w:val="00AE2117"/>
    <w:rsid w:val="00AE3B3A"/>
    <w:rsid w:val="00AF1A9D"/>
    <w:rsid w:val="00B00421"/>
    <w:rsid w:val="00B02F7D"/>
    <w:rsid w:val="00B03313"/>
    <w:rsid w:val="00B0340E"/>
    <w:rsid w:val="00B056F6"/>
    <w:rsid w:val="00B06340"/>
    <w:rsid w:val="00B141A5"/>
    <w:rsid w:val="00B17150"/>
    <w:rsid w:val="00B21103"/>
    <w:rsid w:val="00B2114D"/>
    <w:rsid w:val="00B32CA0"/>
    <w:rsid w:val="00B336F5"/>
    <w:rsid w:val="00B33ADD"/>
    <w:rsid w:val="00B33E98"/>
    <w:rsid w:val="00B40C1F"/>
    <w:rsid w:val="00B41B85"/>
    <w:rsid w:val="00B43E65"/>
    <w:rsid w:val="00B45167"/>
    <w:rsid w:val="00B5224B"/>
    <w:rsid w:val="00B54C21"/>
    <w:rsid w:val="00B602A5"/>
    <w:rsid w:val="00B61E2D"/>
    <w:rsid w:val="00B6403C"/>
    <w:rsid w:val="00B65ECB"/>
    <w:rsid w:val="00B67970"/>
    <w:rsid w:val="00B67EA9"/>
    <w:rsid w:val="00B718C6"/>
    <w:rsid w:val="00B73A03"/>
    <w:rsid w:val="00B743DE"/>
    <w:rsid w:val="00B77255"/>
    <w:rsid w:val="00B800BC"/>
    <w:rsid w:val="00B85429"/>
    <w:rsid w:val="00B8639D"/>
    <w:rsid w:val="00B87249"/>
    <w:rsid w:val="00B87B0E"/>
    <w:rsid w:val="00B90331"/>
    <w:rsid w:val="00B92396"/>
    <w:rsid w:val="00B965D7"/>
    <w:rsid w:val="00BA11DD"/>
    <w:rsid w:val="00BA1FBC"/>
    <w:rsid w:val="00BB1922"/>
    <w:rsid w:val="00BB2C7D"/>
    <w:rsid w:val="00BB73C6"/>
    <w:rsid w:val="00BC0CF7"/>
    <w:rsid w:val="00BC621F"/>
    <w:rsid w:val="00BC7A56"/>
    <w:rsid w:val="00BD331F"/>
    <w:rsid w:val="00BD4933"/>
    <w:rsid w:val="00BE23BA"/>
    <w:rsid w:val="00BE311A"/>
    <w:rsid w:val="00BF127E"/>
    <w:rsid w:val="00BF15FD"/>
    <w:rsid w:val="00BF4B28"/>
    <w:rsid w:val="00C01801"/>
    <w:rsid w:val="00C063C8"/>
    <w:rsid w:val="00C11E08"/>
    <w:rsid w:val="00C122EE"/>
    <w:rsid w:val="00C135C0"/>
    <w:rsid w:val="00C153E8"/>
    <w:rsid w:val="00C15428"/>
    <w:rsid w:val="00C17157"/>
    <w:rsid w:val="00C2193D"/>
    <w:rsid w:val="00C238BB"/>
    <w:rsid w:val="00C26096"/>
    <w:rsid w:val="00C266D6"/>
    <w:rsid w:val="00C34FDF"/>
    <w:rsid w:val="00C35CC2"/>
    <w:rsid w:val="00C407BF"/>
    <w:rsid w:val="00C40993"/>
    <w:rsid w:val="00C431D5"/>
    <w:rsid w:val="00C44107"/>
    <w:rsid w:val="00C44F80"/>
    <w:rsid w:val="00C5054D"/>
    <w:rsid w:val="00C524B7"/>
    <w:rsid w:val="00C52C58"/>
    <w:rsid w:val="00C539BA"/>
    <w:rsid w:val="00C56209"/>
    <w:rsid w:val="00C60B95"/>
    <w:rsid w:val="00C771E3"/>
    <w:rsid w:val="00C84DCF"/>
    <w:rsid w:val="00C85C7B"/>
    <w:rsid w:val="00C86015"/>
    <w:rsid w:val="00C9018E"/>
    <w:rsid w:val="00C920D7"/>
    <w:rsid w:val="00C96B73"/>
    <w:rsid w:val="00C96BD2"/>
    <w:rsid w:val="00CA0494"/>
    <w:rsid w:val="00CA156D"/>
    <w:rsid w:val="00CA4083"/>
    <w:rsid w:val="00CA4754"/>
    <w:rsid w:val="00CB15C6"/>
    <w:rsid w:val="00CB2953"/>
    <w:rsid w:val="00CB3CBA"/>
    <w:rsid w:val="00CB4DC5"/>
    <w:rsid w:val="00CB5C0D"/>
    <w:rsid w:val="00CC3BB7"/>
    <w:rsid w:val="00CE02CD"/>
    <w:rsid w:val="00CE044C"/>
    <w:rsid w:val="00CE315C"/>
    <w:rsid w:val="00CE356A"/>
    <w:rsid w:val="00CF000A"/>
    <w:rsid w:val="00CF2BD7"/>
    <w:rsid w:val="00CF333B"/>
    <w:rsid w:val="00CF6E69"/>
    <w:rsid w:val="00CF70B2"/>
    <w:rsid w:val="00D00E9B"/>
    <w:rsid w:val="00D00EA8"/>
    <w:rsid w:val="00D0497B"/>
    <w:rsid w:val="00D06301"/>
    <w:rsid w:val="00D06D39"/>
    <w:rsid w:val="00D07028"/>
    <w:rsid w:val="00D10ED5"/>
    <w:rsid w:val="00D14BD9"/>
    <w:rsid w:val="00D2174E"/>
    <w:rsid w:val="00D267C2"/>
    <w:rsid w:val="00D349D1"/>
    <w:rsid w:val="00D40FC9"/>
    <w:rsid w:val="00D42F2C"/>
    <w:rsid w:val="00D477AF"/>
    <w:rsid w:val="00D518A6"/>
    <w:rsid w:val="00D51C9A"/>
    <w:rsid w:val="00D56016"/>
    <w:rsid w:val="00D57CEA"/>
    <w:rsid w:val="00D57D99"/>
    <w:rsid w:val="00D71E65"/>
    <w:rsid w:val="00D73D2F"/>
    <w:rsid w:val="00D7412F"/>
    <w:rsid w:val="00D747A4"/>
    <w:rsid w:val="00D77736"/>
    <w:rsid w:val="00D808A2"/>
    <w:rsid w:val="00D872D9"/>
    <w:rsid w:val="00D916A4"/>
    <w:rsid w:val="00D91B09"/>
    <w:rsid w:val="00D935CA"/>
    <w:rsid w:val="00DA0666"/>
    <w:rsid w:val="00DA0E5C"/>
    <w:rsid w:val="00DA251C"/>
    <w:rsid w:val="00DA5819"/>
    <w:rsid w:val="00DA5BA8"/>
    <w:rsid w:val="00DA6E98"/>
    <w:rsid w:val="00DB2C95"/>
    <w:rsid w:val="00DB684F"/>
    <w:rsid w:val="00DC512C"/>
    <w:rsid w:val="00DC705E"/>
    <w:rsid w:val="00DD08B0"/>
    <w:rsid w:val="00DD27BD"/>
    <w:rsid w:val="00DD5CF5"/>
    <w:rsid w:val="00DE22C0"/>
    <w:rsid w:val="00DE47F3"/>
    <w:rsid w:val="00DE7EDA"/>
    <w:rsid w:val="00DF203E"/>
    <w:rsid w:val="00DF4FDA"/>
    <w:rsid w:val="00DF660E"/>
    <w:rsid w:val="00E00FF4"/>
    <w:rsid w:val="00E03694"/>
    <w:rsid w:val="00E04B43"/>
    <w:rsid w:val="00E06F0D"/>
    <w:rsid w:val="00E10CAF"/>
    <w:rsid w:val="00E11662"/>
    <w:rsid w:val="00E14979"/>
    <w:rsid w:val="00E154E6"/>
    <w:rsid w:val="00E16602"/>
    <w:rsid w:val="00E209DE"/>
    <w:rsid w:val="00E21793"/>
    <w:rsid w:val="00E262FD"/>
    <w:rsid w:val="00E26DF9"/>
    <w:rsid w:val="00E30150"/>
    <w:rsid w:val="00E31FF4"/>
    <w:rsid w:val="00E3495F"/>
    <w:rsid w:val="00E41DF8"/>
    <w:rsid w:val="00E54426"/>
    <w:rsid w:val="00E57667"/>
    <w:rsid w:val="00E60749"/>
    <w:rsid w:val="00E61E54"/>
    <w:rsid w:val="00E66D2A"/>
    <w:rsid w:val="00E72360"/>
    <w:rsid w:val="00E72D70"/>
    <w:rsid w:val="00E74A7C"/>
    <w:rsid w:val="00E76845"/>
    <w:rsid w:val="00E843DE"/>
    <w:rsid w:val="00E84B57"/>
    <w:rsid w:val="00E86B54"/>
    <w:rsid w:val="00E8713F"/>
    <w:rsid w:val="00E964A9"/>
    <w:rsid w:val="00EA0A01"/>
    <w:rsid w:val="00EA72C1"/>
    <w:rsid w:val="00EB13CF"/>
    <w:rsid w:val="00EB2584"/>
    <w:rsid w:val="00EC52E8"/>
    <w:rsid w:val="00ED2566"/>
    <w:rsid w:val="00ED41B3"/>
    <w:rsid w:val="00ED4CD7"/>
    <w:rsid w:val="00ED5C61"/>
    <w:rsid w:val="00ED6158"/>
    <w:rsid w:val="00ED6595"/>
    <w:rsid w:val="00EE0DF9"/>
    <w:rsid w:val="00EE1489"/>
    <w:rsid w:val="00EE16B5"/>
    <w:rsid w:val="00EE322C"/>
    <w:rsid w:val="00EE468D"/>
    <w:rsid w:val="00EE6FB7"/>
    <w:rsid w:val="00F00CFB"/>
    <w:rsid w:val="00F109F7"/>
    <w:rsid w:val="00F15722"/>
    <w:rsid w:val="00F1770C"/>
    <w:rsid w:val="00F214BD"/>
    <w:rsid w:val="00F214E1"/>
    <w:rsid w:val="00F2645A"/>
    <w:rsid w:val="00F268B3"/>
    <w:rsid w:val="00F26B65"/>
    <w:rsid w:val="00F30A08"/>
    <w:rsid w:val="00F32118"/>
    <w:rsid w:val="00F3305F"/>
    <w:rsid w:val="00F349F2"/>
    <w:rsid w:val="00F5482E"/>
    <w:rsid w:val="00F54966"/>
    <w:rsid w:val="00F55400"/>
    <w:rsid w:val="00F6091C"/>
    <w:rsid w:val="00F629C4"/>
    <w:rsid w:val="00F62F4D"/>
    <w:rsid w:val="00F63184"/>
    <w:rsid w:val="00F665D7"/>
    <w:rsid w:val="00F73554"/>
    <w:rsid w:val="00F74354"/>
    <w:rsid w:val="00F77897"/>
    <w:rsid w:val="00F81673"/>
    <w:rsid w:val="00F82568"/>
    <w:rsid w:val="00F9044A"/>
    <w:rsid w:val="00F947A5"/>
    <w:rsid w:val="00F96672"/>
    <w:rsid w:val="00F967A3"/>
    <w:rsid w:val="00F97B67"/>
    <w:rsid w:val="00FA22F1"/>
    <w:rsid w:val="00FA72D0"/>
    <w:rsid w:val="00FB198C"/>
    <w:rsid w:val="00FB26C2"/>
    <w:rsid w:val="00FB4359"/>
    <w:rsid w:val="00FB4BA5"/>
    <w:rsid w:val="00FB4CF4"/>
    <w:rsid w:val="00FB63AE"/>
    <w:rsid w:val="00FC45E6"/>
    <w:rsid w:val="00FC577F"/>
    <w:rsid w:val="00FC5EF8"/>
    <w:rsid w:val="00FC6E0E"/>
    <w:rsid w:val="00FC74A9"/>
    <w:rsid w:val="00FD2799"/>
    <w:rsid w:val="00FD32D7"/>
    <w:rsid w:val="00FD43BB"/>
    <w:rsid w:val="00FD5D55"/>
    <w:rsid w:val="00FE3934"/>
    <w:rsid w:val="00FE787C"/>
    <w:rsid w:val="00FF0AC6"/>
    <w:rsid w:val="00FF0BE3"/>
    <w:rsid w:val="00FF44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70E8"/>
  <w15:docId w15:val="{BAAF5198-B4A8-4B10-8060-633A798D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44D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344D5"/>
    <w:pPr>
      <w:keepNext/>
      <w:widowControl w:val="0"/>
      <w:tabs>
        <w:tab w:val="left" w:pos="-112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outlineLvl w:val="0"/>
    </w:pPr>
    <w:rPr>
      <w:rFonts w:ascii="Times New Roman CE oby_ejné" w:hAnsi="Times New Roman CE oby_ejné"/>
      <w:b/>
      <w:sz w:val="20"/>
    </w:rPr>
  </w:style>
  <w:style w:type="paragraph" w:styleId="Nadpis2">
    <w:name w:val="heading 2"/>
    <w:basedOn w:val="Normln"/>
    <w:next w:val="Normln"/>
    <w:link w:val="Nadpis2Char"/>
    <w:qFormat/>
    <w:rsid w:val="00FF0BE3"/>
    <w:pPr>
      <w:keepNext/>
      <w:widowControl w:val="0"/>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outlineLvl w:val="1"/>
    </w:pPr>
    <w:rPr>
      <w:rFonts w:ascii="Arial" w:hAnsi="Arial" w:cs="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44D5"/>
    <w:rPr>
      <w:rFonts w:ascii="Times New Roman CE oby_ejné" w:eastAsia="Times New Roman" w:hAnsi="Times New Roman CE oby_ejné" w:cs="Times New Roman"/>
      <w:b/>
      <w:sz w:val="20"/>
      <w:szCs w:val="24"/>
      <w:lang w:eastAsia="cs-CZ"/>
    </w:rPr>
  </w:style>
  <w:style w:type="paragraph" w:styleId="Zkladntext">
    <w:name w:val="Body Text"/>
    <w:basedOn w:val="Normln"/>
    <w:link w:val="ZkladntextChar"/>
    <w:semiHidden/>
    <w:rsid w:val="002344D5"/>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jc w:val="both"/>
    </w:pPr>
    <w:rPr>
      <w:rFonts w:ascii="Tahoma" w:hAnsi="Tahoma" w:cs="Tahoma"/>
      <w:color w:val="0000FF"/>
      <w:sz w:val="18"/>
    </w:rPr>
  </w:style>
  <w:style w:type="character" w:customStyle="1" w:styleId="ZkladntextChar">
    <w:name w:val="Základní text Char"/>
    <w:basedOn w:val="Standardnpsmoodstavce"/>
    <w:link w:val="Zkladntext"/>
    <w:semiHidden/>
    <w:rsid w:val="002344D5"/>
    <w:rPr>
      <w:rFonts w:ascii="Tahoma" w:eastAsia="Times New Roman" w:hAnsi="Tahoma" w:cs="Tahoma"/>
      <w:color w:val="0000FF"/>
      <w:sz w:val="18"/>
      <w:szCs w:val="24"/>
      <w:lang w:eastAsia="cs-CZ"/>
    </w:rPr>
  </w:style>
  <w:style w:type="paragraph" w:styleId="Zkladntextodsazen2">
    <w:name w:val="Body Text Indent 2"/>
    <w:basedOn w:val="Normln"/>
    <w:link w:val="Zkladntextodsazen2Char"/>
    <w:semiHidden/>
    <w:rsid w:val="002344D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600"/>
      <w:jc w:val="both"/>
    </w:pPr>
    <w:rPr>
      <w:rFonts w:ascii="Times New Roman CE oby_ejné" w:hAnsi="Times New Roman CE oby_ejné"/>
      <w:sz w:val="20"/>
    </w:rPr>
  </w:style>
  <w:style w:type="character" w:customStyle="1" w:styleId="Zkladntextodsazen2Char">
    <w:name w:val="Základní text odsazený 2 Char"/>
    <w:basedOn w:val="Standardnpsmoodstavce"/>
    <w:link w:val="Zkladntextodsazen2"/>
    <w:semiHidden/>
    <w:rsid w:val="002344D5"/>
    <w:rPr>
      <w:rFonts w:ascii="Times New Roman CE oby_ejné" w:eastAsia="Times New Roman" w:hAnsi="Times New Roman CE oby_ejné" w:cs="Times New Roman"/>
      <w:sz w:val="20"/>
      <w:szCs w:val="24"/>
      <w:lang w:eastAsia="cs-CZ"/>
    </w:rPr>
  </w:style>
  <w:style w:type="paragraph" w:styleId="Zkladntextodsazen">
    <w:name w:val="Body Text Indent"/>
    <w:basedOn w:val="Normln"/>
    <w:link w:val="ZkladntextodsazenChar"/>
    <w:semiHidden/>
    <w:rsid w:val="002344D5"/>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pPr>
    <w:rPr>
      <w:rFonts w:ascii="Arial" w:hAnsi="Arial" w:cs="Arial"/>
      <w:sz w:val="20"/>
    </w:rPr>
  </w:style>
  <w:style w:type="character" w:customStyle="1" w:styleId="ZkladntextodsazenChar">
    <w:name w:val="Základní text odsazený Char"/>
    <w:basedOn w:val="Standardnpsmoodstavce"/>
    <w:link w:val="Zkladntextodsazen"/>
    <w:semiHidden/>
    <w:rsid w:val="002344D5"/>
    <w:rPr>
      <w:rFonts w:ascii="Arial" w:eastAsia="Times New Roman" w:hAnsi="Arial" w:cs="Arial"/>
      <w:sz w:val="20"/>
      <w:szCs w:val="24"/>
      <w:lang w:eastAsia="cs-CZ"/>
    </w:rPr>
  </w:style>
  <w:style w:type="character" w:styleId="Hypertextovodkaz">
    <w:name w:val="Hyperlink"/>
    <w:semiHidden/>
    <w:rsid w:val="002344D5"/>
    <w:rPr>
      <w:color w:val="0000FF"/>
      <w:u w:val="single"/>
    </w:rPr>
  </w:style>
  <w:style w:type="character" w:styleId="Siln">
    <w:name w:val="Strong"/>
    <w:uiPriority w:val="22"/>
    <w:qFormat/>
    <w:rsid w:val="002344D5"/>
    <w:rPr>
      <w:b/>
      <w:bCs/>
    </w:rPr>
  </w:style>
  <w:style w:type="character" w:styleId="Odkaznakoment">
    <w:name w:val="annotation reference"/>
    <w:basedOn w:val="Standardnpsmoodstavce"/>
    <w:semiHidden/>
    <w:unhideWhenUsed/>
    <w:rsid w:val="004560C6"/>
    <w:rPr>
      <w:sz w:val="16"/>
      <w:szCs w:val="16"/>
    </w:rPr>
  </w:style>
  <w:style w:type="paragraph" w:styleId="Textkomente">
    <w:name w:val="annotation text"/>
    <w:basedOn w:val="Normln"/>
    <w:link w:val="TextkomenteChar"/>
    <w:semiHidden/>
    <w:unhideWhenUsed/>
    <w:rsid w:val="004560C6"/>
    <w:rPr>
      <w:sz w:val="20"/>
      <w:szCs w:val="20"/>
    </w:rPr>
  </w:style>
  <w:style w:type="character" w:customStyle="1" w:styleId="TextkomenteChar">
    <w:name w:val="Text komentáře Char"/>
    <w:basedOn w:val="Standardnpsmoodstavce"/>
    <w:link w:val="Textkomente"/>
    <w:semiHidden/>
    <w:rsid w:val="004560C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560C6"/>
    <w:rPr>
      <w:b/>
      <w:bCs/>
    </w:rPr>
  </w:style>
  <w:style w:type="character" w:customStyle="1" w:styleId="PedmtkomenteChar">
    <w:name w:val="Předmět komentáře Char"/>
    <w:basedOn w:val="TextkomenteChar"/>
    <w:link w:val="Pedmtkomente"/>
    <w:uiPriority w:val="99"/>
    <w:semiHidden/>
    <w:rsid w:val="004560C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560C6"/>
    <w:rPr>
      <w:rFonts w:ascii="Tahoma" w:hAnsi="Tahoma" w:cs="Tahoma"/>
      <w:sz w:val="16"/>
      <w:szCs w:val="16"/>
    </w:rPr>
  </w:style>
  <w:style w:type="character" w:customStyle="1" w:styleId="TextbublinyChar">
    <w:name w:val="Text bubliny Char"/>
    <w:basedOn w:val="Standardnpsmoodstavce"/>
    <w:link w:val="Textbubliny"/>
    <w:uiPriority w:val="99"/>
    <w:semiHidden/>
    <w:rsid w:val="004560C6"/>
    <w:rPr>
      <w:rFonts w:ascii="Tahoma" w:eastAsia="Times New Roman" w:hAnsi="Tahoma" w:cs="Tahoma"/>
      <w:sz w:val="16"/>
      <w:szCs w:val="16"/>
      <w:lang w:eastAsia="cs-CZ"/>
    </w:rPr>
  </w:style>
  <w:style w:type="character" w:customStyle="1" w:styleId="Nadpis2Char">
    <w:name w:val="Nadpis 2 Char"/>
    <w:basedOn w:val="Standardnpsmoodstavce"/>
    <w:link w:val="Nadpis2"/>
    <w:rsid w:val="00FF0BE3"/>
    <w:rPr>
      <w:rFonts w:ascii="Arial" w:eastAsia="Times New Roman" w:hAnsi="Arial" w:cs="Arial"/>
      <w:b/>
      <w:sz w:val="20"/>
      <w:szCs w:val="24"/>
      <w:lang w:eastAsia="cs-CZ"/>
    </w:rPr>
  </w:style>
  <w:style w:type="paragraph" w:customStyle="1" w:styleId="Normln1">
    <w:name w:val="Normální1"/>
    <w:basedOn w:val="Normln"/>
    <w:next w:val="Normln"/>
    <w:rsid w:val="00FF0BE3"/>
    <w:pPr>
      <w:spacing w:before="80"/>
      <w:jc w:val="both"/>
    </w:pPr>
    <w:rPr>
      <w:sz w:val="18"/>
      <w:szCs w:val="20"/>
    </w:rPr>
  </w:style>
  <w:style w:type="paragraph" w:styleId="Zkladntext2">
    <w:name w:val="Body Text 2"/>
    <w:basedOn w:val="Normln"/>
    <w:link w:val="Zkladntext2Char"/>
    <w:semiHidden/>
    <w:rsid w:val="00FF0BE3"/>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jc w:val="both"/>
    </w:pPr>
    <w:rPr>
      <w:rFonts w:ascii="Arial" w:hAnsi="Arial" w:cs="Arial"/>
      <w:sz w:val="20"/>
    </w:rPr>
  </w:style>
  <w:style w:type="character" w:customStyle="1" w:styleId="Zkladntext2Char">
    <w:name w:val="Základní text 2 Char"/>
    <w:basedOn w:val="Standardnpsmoodstavce"/>
    <w:link w:val="Zkladntext2"/>
    <w:semiHidden/>
    <w:rsid w:val="00FF0BE3"/>
    <w:rPr>
      <w:rFonts w:ascii="Arial" w:eastAsia="Times New Roman" w:hAnsi="Arial" w:cs="Arial"/>
      <w:sz w:val="20"/>
      <w:szCs w:val="24"/>
      <w:lang w:eastAsia="cs-CZ"/>
    </w:rPr>
  </w:style>
  <w:style w:type="paragraph" w:styleId="Zkladntext3">
    <w:name w:val="Body Text 3"/>
    <w:basedOn w:val="Normln"/>
    <w:link w:val="Zkladntext3Char"/>
    <w:semiHidden/>
    <w:rsid w:val="00FF0BE3"/>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pPr>
    <w:rPr>
      <w:rFonts w:ascii="Arial" w:hAnsi="Arial" w:cs="Arial"/>
      <w:sz w:val="16"/>
    </w:rPr>
  </w:style>
  <w:style w:type="character" w:customStyle="1" w:styleId="Zkladntext3Char">
    <w:name w:val="Základní text 3 Char"/>
    <w:basedOn w:val="Standardnpsmoodstavce"/>
    <w:link w:val="Zkladntext3"/>
    <w:semiHidden/>
    <w:rsid w:val="00FF0BE3"/>
    <w:rPr>
      <w:rFonts w:ascii="Arial" w:eastAsia="Times New Roman" w:hAnsi="Arial" w:cs="Arial"/>
      <w:sz w:val="16"/>
      <w:szCs w:val="24"/>
      <w:lang w:eastAsia="cs-CZ"/>
    </w:rPr>
  </w:style>
  <w:style w:type="paragraph" w:styleId="Rozloendokumentu">
    <w:name w:val="Document Map"/>
    <w:basedOn w:val="Normln"/>
    <w:link w:val="RozloendokumentuChar"/>
    <w:semiHidden/>
    <w:rsid w:val="00FF0BE3"/>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FF0BE3"/>
    <w:rPr>
      <w:rFonts w:ascii="Tahoma" w:eastAsia="Times New Roman" w:hAnsi="Tahoma" w:cs="Tahoma"/>
      <w:sz w:val="24"/>
      <w:szCs w:val="24"/>
      <w:shd w:val="clear" w:color="auto" w:fill="000080"/>
      <w:lang w:eastAsia="cs-CZ"/>
    </w:rPr>
  </w:style>
  <w:style w:type="paragraph" w:styleId="Normlnweb">
    <w:name w:val="Normal (Web)"/>
    <w:basedOn w:val="Normln"/>
    <w:semiHidden/>
    <w:rsid w:val="00FF0BE3"/>
    <w:pPr>
      <w:spacing w:before="100" w:beforeAutospacing="1" w:after="100" w:afterAutospacing="1"/>
    </w:pPr>
    <w:rPr>
      <w:rFonts w:ascii="Arial Unicode MS" w:eastAsia="Arial Unicode MS" w:hAnsi="Arial Unicode MS" w:cs="Arial Unicode MS"/>
    </w:rPr>
  </w:style>
  <w:style w:type="character" w:styleId="Sledovanodkaz">
    <w:name w:val="FollowedHyperlink"/>
    <w:semiHidden/>
    <w:rsid w:val="00FF0BE3"/>
    <w:rPr>
      <w:color w:val="800080"/>
      <w:u w:val="single"/>
    </w:rPr>
  </w:style>
  <w:style w:type="paragraph" w:styleId="Revize">
    <w:name w:val="Revision"/>
    <w:hidden/>
    <w:uiPriority w:val="99"/>
    <w:semiHidden/>
    <w:rsid w:val="00FF0BE3"/>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2E1CCB"/>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C96BD2"/>
    <w:pPr>
      <w:ind w:left="720"/>
      <w:contextualSpacing/>
    </w:pPr>
  </w:style>
  <w:style w:type="character" w:styleId="Zdraznn">
    <w:name w:val="Emphasis"/>
    <w:basedOn w:val="Standardnpsmoodstavce"/>
    <w:uiPriority w:val="20"/>
    <w:qFormat/>
    <w:rsid w:val="00A54B6E"/>
    <w:rPr>
      <w:i/>
      <w:iCs/>
    </w:rPr>
  </w:style>
  <w:style w:type="character" w:customStyle="1" w:styleId="msoins0">
    <w:name w:val="msoins"/>
    <w:basedOn w:val="Standardnpsmoodstavce"/>
    <w:rsid w:val="00F2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712">
      <w:bodyDiv w:val="1"/>
      <w:marLeft w:val="60"/>
      <w:marRight w:val="60"/>
      <w:marTop w:val="60"/>
      <w:marBottom w:val="15"/>
      <w:divBdr>
        <w:top w:val="none" w:sz="0" w:space="0" w:color="auto"/>
        <w:left w:val="none" w:sz="0" w:space="0" w:color="auto"/>
        <w:bottom w:val="none" w:sz="0" w:space="0" w:color="auto"/>
        <w:right w:val="none" w:sz="0" w:space="0" w:color="auto"/>
      </w:divBdr>
      <w:divsChild>
        <w:div w:id="1605188879">
          <w:marLeft w:val="0"/>
          <w:marRight w:val="0"/>
          <w:marTop w:val="120"/>
          <w:marBottom w:val="0"/>
          <w:divBdr>
            <w:top w:val="none" w:sz="0" w:space="0" w:color="auto"/>
            <w:left w:val="none" w:sz="0" w:space="0" w:color="auto"/>
            <w:bottom w:val="none" w:sz="0" w:space="0" w:color="auto"/>
            <w:right w:val="none" w:sz="0" w:space="0" w:color="auto"/>
          </w:divBdr>
        </w:div>
      </w:divsChild>
    </w:div>
    <w:div w:id="697589269">
      <w:bodyDiv w:val="1"/>
      <w:marLeft w:val="48"/>
      <w:marRight w:val="48"/>
      <w:marTop w:val="48"/>
      <w:marBottom w:val="12"/>
      <w:divBdr>
        <w:top w:val="none" w:sz="0" w:space="0" w:color="auto"/>
        <w:left w:val="none" w:sz="0" w:space="0" w:color="auto"/>
        <w:bottom w:val="none" w:sz="0" w:space="0" w:color="auto"/>
        <w:right w:val="none" w:sz="0" w:space="0" w:color="auto"/>
      </w:divBdr>
      <w:divsChild>
        <w:div w:id="361439932">
          <w:marLeft w:val="0"/>
          <w:marRight w:val="0"/>
          <w:marTop w:val="0"/>
          <w:marBottom w:val="0"/>
          <w:divBdr>
            <w:top w:val="none" w:sz="0" w:space="0" w:color="auto"/>
            <w:left w:val="none" w:sz="0" w:space="0" w:color="auto"/>
            <w:bottom w:val="none" w:sz="0" w:space="0" w:color="auto"/>
            <w:right w:val="none" w:sz="0" w:space="0" w:color="auto"/>
          </w:divBdr>
          <w:divsChild>
            <w:div w:id="8720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9717">
      <w:bodyDiv w:val="1"/>
      <w:marLeft w:val="0"/>
      <w:marRight w:val="0"/>
      <w:marTop w:val="0"/>
      <w:marBottom w:val="0"/>
      <w:divBdr>
        <w:top w:val="none" w:sz="0" w:space="0" w:color="auto"/>
        <w:left w:val="none" w:sz="0" w:space="0" w:color="auto"/>
        <w:bottom w:val="none" w:sz="0" w:space="0" w:color="auto"/>
        <w:right w:val="none" w:sz="0" w:space="0" w:color="auto"/>
      </w:divBdr>
    </w:div>
    <w:div w:id="998194749">
      <w:bodyDiv w:val="1"/>
      <w:marLeft w:val="0"/>
      <w:marRight w:val="0"/>
      <w:marTop w:val="0"/>
      <w:marBottom w:val="0"/>
      <w:divBdr>
        <w:top w:val="none" w:sz="0" w:space="0" w:color="auto"/>
        <w:left w:val="none" w:sz="0" w:space="0" w:color="auto"/>
        <w:bottom w:val="none" w:sz="0" w:space="0" w:color="auto"/>
        <w:right w:val="none" w:sz="0" w:space="0" w:color="auto"/>
      </w:divBdr>
      <w:divsChild>
        <w:div w:id="209533663">
          <w:marLeft w:val="0"/>
          <w:marRight w:val="0"/>
          <w:marTop w:val="0"/>
          <w:marBottom w:val="0"/>
          <w:divBdr>
            <w:top w:val="none" w:sz="0" w:space="0" w:color="auto"/>
            <w:left w:val="none" w:sz="0" w:space="0" w:color="auto"/>
            <w:bottom w:val="none" w:sz="0" w:space="0" w:color="auto"/>
            <w:right w:val="none" w:sz="0" w:space="0" w:color="auto"/>
          </w:divBdr>
        </w:div>
        <w:div w:id="50483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cr.cz/" TargetMode="External"/><Relationship Id="rId3" Type="http://schemas.openxmlformats.org/officeDocument/2006/relationships/styles" Target="styles.xml"/><Relationship Id="rId7" Type="http://schemas.openxmlformats.org/officeDocument/2006/relationships/hyperlink" Target="https://www.czso.cz/csu/czso/1-vzdelavan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smt.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zso.cz/csu/czso/klasifikace_vzdelani_cz_isced_2011" TargetMode="External"/><Relationship Id="rId4" Type="http://schemas.openxmlformats.org/officeDocument/2006/relationships/settings" Target="settings.xml"/><Relationship Id="rId9" Type="http://schemas.openxmlformats.org/officeDocument/2006/relationships/hyperlink" Target="http://www.acr.arm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2EFAB-6662-4D03-A672-4F558055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2161</Words>
  <Characters>12755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Watier</dc:creator>
  <cp:lastModifiedBy>Ing. Dana Habartová</cp:lastModifiedBy>
  <cp:revision>2</cp:revision>
  <cp:lastPrinted>2020-08-10T08:54:00Z</cp:lastPrinted>
  <dcterms:created xsi:type="dcterms:W3CDTF">2021-11-15T10:28:00Z</dcterms:created>
  <dcterms:modified xsi:type="dcterms:W3CDTF">2021-11-15T10:28:00Z</dcterms:modified>
</cp:coreProperties>
</file>