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AE6D5B" w:rsidRDefault="00D41237" w:rsidP="00D41237">
      <w:pPr>
        <w:pStyle w:val="Datum"/>
      </w:pPr>
      <w:r w:rsidRPr="00D41237">
        <w:rPr>
          <w:b w:val="0"/>
        </w:rPr>
        <w:t>1.</w:t>
      </w:r>
      <w:r>
        <w:t xml:space="preserve"> července 2016</w:t>
      </w:r>
    </w:p>
    <w:p w:rsidR="005D2CA8" w:rsidRDefault="00C22C7C" w:rsidP="00D41237">
      <w:pPr>
        <w:pStyle w:val="Nzev"/>
        <w:spacing w:after="0"/>
      </w:pPr>
      <w:r>
        <w:t>Ekonomická situace domácností</w:t>
      </w:r>
    </w:p>
    <w:p w:rsidR="00D41237" w:rsidRDefault="00D41237" w:rsidP="00D41237"/>
    <w:p w:rsidR="00530670" w:rsidRPr="00C22C7C" w:rsidRDefault="008C3785" w:rsidP="00D41237">
      <w:pPr>
        <w:rPr>
          <w:b/>
        </w:rPr>
      </w:pPr>
      <w:r>
        <w:rPr>
          <w:b/>
        </w:rPr>
        <w:t xml:space="preserve">Ve srovnání s rokem 1995 jsou české domácnosti bohatší, investují více do nemovitostí, ale také se více zadlužují. Zvýšil se podíl výdajů na bydlení, naopak za potraviny, obuv </w:t>
      </w:r>
      <w:r w:rsidR="00E7242B">
        <w:rPr>
          <w:b/>
        </w:rPr>
        <w:t>a </w:t>
      </w:r>
      <w:r>
        <w:rPr>
          <w:b/>
        </w:rPr>
        <w:t>oblečení utrácejí Češi méně než před dvaceti lety.</w:t>
      </w:r>
    </w:p>
    <w:p w:rsidR="00E951D2" w:rsidRDefault="00E951D2" w:rsidP="00D41237">
      <w:pPr>
        <w:pStyle w:val="Perex"/>
        <w:spacing w:after="0"/>
        <w:jc w:val="left"/>
      </w:pPr>
    </w:p>
    <w:p w:rsidR="0082048B" w:rsidRDefault="00F6705E" w:rsidP="00D41237">
      <w:pPr>
        <w:jc w:val="left"/>
      </w:pPr>
      <w:r>
        <w:t xml:space="preserve">Česká ekonomika roste už druhý rok za sebou, vloni o </w:t>
      </w:r>
      <w:r w:rsidR="00C22C7C">
        <w:t>4,</w:t>
      </w:r>
      <w:r w:rsidR="00795842">
        <w:t>5</w:t>
      </w:r>
      <w:r>
        <w:t xml:space="preserve"> %. </w:t>
      </w:r>
      <w:r w:rsidRPr="00214563">
        <w:rPr>
          <w:color w:val="000000"/>
        </w:rPr>
        <w:t>Daří se i domácnostem</w:t>
      </w:r>
      <w:r w:rsidR="00530670" w:rsidRPr="00214563">
        <w:rPr>
          <w:color w:val="000000"/>
        </w:rPr>
        <w:t>, kterým rostou příjmy, a to jak u zaměstnanců, tak i podnikatelů</w:t>
      </w:r>
      <w:r w:rsidRPr="000C71BD">
        <w:t xml:space="preserve">. </w:t>
      </w:r>
      <w:r w:rsidR="00795842">
        <w:t>Průměrné měsíční m</w:t>
      </w:r>
      <w:r w:rsidR="00B34678" w:rsidRPr="000C71BD">
        <w:t xml:space="preserve">zdy </w:t>
      </w:r>
      <w:r w:rsidR="00795842">
        <w:t xml:space="preserve">a platy </w:t>
      </w:r>
      <w:r w:rsidR="00B34678" w:rsidRPr="000C71BD">
        <w:t>zaměstnanců v roce 2015 dosáhly</w:t>
      </w:r>
      <w:r w:rsidR="003A2B2B" w:rsidRPr="000C71BD">
        <w:t xml:space="preserve"> 27 231 Kč, o</w:t>
      </w:r>
      <w:r w:rsidR="0040039D" w:rsidRPr="000C71BD">
        <w:t xml:space="preserve">d roku 1995 vzrostly trojnásobně. </w:t>
      </w:r>
      <w:r w:rsidR="00410587" w:rsidRPr="000C71BD">
        <w:t>Průměrný</w:t>
      </w:r>
      <w:r w:rsidR="0040039D" w:rsidRPr="000C71BD">
        <w:t xml:space="preserve"> měsíční příjem podnikatelů vzrostl za posledních 20 let o</w:t>
      </w:r>
      <w:r w:rsidR="00B34678" w:rsidRPr="000C71BD">
        <w:t> </w:t>
      </w:r>
      <w:r w:rsidR="0040039D" w:rsidRPr="000C71BD">
        <w:t>1,5</w:t>
      </w:r>
      <w:r w:rsidR="00B34678" w:rsidRPr="000C71BD">
        <w:t> </w:t>
      </w:r>
      <w:r w:rsidR="0040039D" w:rsidRPr="000C71BD">
        <w:t>násobek a</w:t>
      </w:r>
      <w:r w:rsidR="00410587" w:rsidRPr="000C71BD">
        <w:t> </w:t>
      </w:r>
      <w:r w:rsidR="0040039D" w:rsidRPr="000C71BD">
        <w:t>v roce 2015 dosáhl 46</w:t>
      </w:r>
      <w:r w:rsidR="00C62129">
        <w:t> </w:t>
      </w:r>
      <w:r w:rsidR="0040039D" w:rsidRPr="000C71BD">
        <w:t xml:space="preserve">668 Kč. </w:t>
      </w:r>
      <w:r w:rsidR="00E7242B">
        <w:t>N</w:t>
      </w:r>
      <w:r w:rsidR="00530670" w:rsidRPr="000C71BD">
        <w:t>ižší růst podnikatelských mezd</w:t>
      </w:r>
      <w:r w:rsidR="00410587" w:rsidRPr="000C71BD">
        <w:t xml:space="preserve"> </w:t>
      </w:r>
      <w:r w:rsidR="00E7242B">
        <w:t>v</w:t>
      </w:r>
      <w:r w:rsidR="000546E2">
        <w:t> tomto období může souviset</w:t>
      </w:r>
      <w:r w:rsidR="00E7242B">
        <w:t xml:space="preserve"> </w:t>
      </w:r>
      <w:r w:rsidR="0040039D" w:rsidRPr="000C71BD">
        <w:t xml:space="preserve">také </w:t>
      </w:r>
      <w:r w:rsidR="00E7242B">
        <w:t xml:space="preserve">se zvýšeným </w:t>
      </w:r>
      <w:r w:rsidR="00E7242B" w:rsidRPr="000C71BD">
        <w:t>poč</w:t>
      </w:r>
      <w:r w:rsidR="00E7242B">
        <w:t xml:space="preserve">tem </w:t>
      </w:r>
      <w:r w:rsidR="0040039D" w:rsidRPr="000C71BD">
        <w:t xml:space="preserve">lidí, kteří pracují </w:t>
      </w:r>
      <w:r w:rsidR="00E7242B" w:rsidRPr="000C71BD">
        <w:t>v</w:t>
      </w:r>
      <w:r w:rsidR="00E7242B">
        <w:t> </w:t>
      </w:r>
      <w:r w:rsidR="0040039D" w:rsidRPr="000C71BD">
        <w:t>tzv. švarc systému</w:t>
      </w:r>
      <w:r w:rsidR="000C71BD" w:rsidRPr="000C71BD">
        <w:t>.</w:t>
      </w:r>
    </w:p>
    <w:p w:rsidR="00F447A6" w:rsidRDefault="00F447A6" w:rsidP="00677DF5">
      <w:pPr>
        <w:jc w:val="left"/>
      </w:pPr>
    </w:p>
    <w:p w:rsidR="003D43B3" w:rsidRDefault="00410587" w:rsidP="000F59F4">
      <w:pPr>
        <w:jc w:val="left"/>
      </w:pPr>
      <w:r>
        <w:t>V</w:t>
      </w:r>
      <w:r w:rsidR="00677DF5">
        <w:t xml:space="preserve">ýdaje domácností </w:t>
      </w:r>
      <w:r>
        <w:t xml:space="preserve">vzrostly od roku 1995 </w:t>
      </w:r>
      <w:r w:rsidR="00677DF5">
        <w:t>reálně téměř o 60 %. V první polovině rostly v</w:t>
      </w:r>
      <w:r w:rsidR="00C22C7C">
        <w:t> </w:t>
      </w:r>
      <w:r w:rsidR="00677DF5">
        <w:t xml:space="preserve">průměru o 2,4 % za rok, zatímco </w:t>
      </w:r>
      <w:r>
        <w:t xml:space="preserve">v </w:t>
      </w:r>
      <w:r w:rsidR="00677DF5">
        <w:t>druhé byl růst pozvolnější a činil průměrně 1,5 % ročně. Z</w:t>
      </w:r>
      <w:r w:rsidR="00C22C7C">
        <w:t> </w:t>
      </w:r>
      <w:r w:rsidR="00677DF5">
        <w:t xml:space="preserve">hlediska mezinárodního srovnání dosahovala </w:t>
      </w:r>
      <w:r>
        <w:t xml:space="preserve">vloni </w:t>
      </w:r>
      <w:r w:rsidR="00677DF5">
        <w:t xml:space="preserve">spotřeba domácností na obyvatele v paritě kupní síly 76 % průměru Evropské </w:t>
      </w:r>
      <w:r>
        <w:t>unie</w:t>
      </w:r>
      <w:r w:rsidR="00677DF5">
        <w:t>.</w:t>
      </w:r>
      <w:r w:rsidR="00F131B2">
        <w:t xml:space="preserve"> </w:t>
      </w:r>
      <w:r w:rsidR="000F59F4">
        <w:t xml:space="preserve">Každý Čech </w:t>
      </w:r>
      <w:r w:rsidR="00E7242B">
        <w:t xml:space="preserve">v roce 2015 </w:t>
      </w:r>
      <w:r w:rsidR="000F59F4">
        <w:t xml:space="preserve">utratil měsíčně v průměru 16 672 korun, z toho nejvíce za bydlení </w:t>
      </w:r>
      <w:r w:rsidR="003D43B3">
        <w:t>(4</w:t>
      </w:r>
      <w:r>
        <w:t xml:space="preserve"> </w:t>
      </w:r>
      <w:r w:rsidR="003D43B3">
        <w:t>511 Kč), potraviny (2</w:t>
      </w:r>
      <w:r w:rsidR="00EB2050">
        <w:t> </w:t>
      </w:r>
      <w:r w:rsidR="003D43B3">
        <w:t>855 Kč) a dopravu (1</w:t>
      </w:r>
      <w:r w:rsidR="00F131B2">
        <w:t> </w:t>
      </w:r>
      <w:r w:rsidR="003D43B3">
        <w:t xml:space="preserve">547 Kč). </w:t>
      </w:r>
      <w:r w:rsidR="00F131B2">
        <w:t>„</w:t>
      </w:r>
      <w:r w:rsidR="003D43B3" w:rsidRPr="00F131B2">
        <w:rPr>
          <w:i/>
        </w:rPr>
        <w:t xml:space="preserve">Struktura výdajů </w:t>
      </w:r>
      <w:r w:rsidR="000F59F4" w:rsidRPr="00F131B2">
        <w:rPr>
          <w:i/>
        </w:rPr>
        <w:t xml:space="preserve">domácností </w:t>
      </w:r>
      <w:r w:rsidR="003D43B3" w:rsidRPr="00F131B2">
        <w:rPr>
          <w:i/>
        </w:rPr>
        <w:t>se od roku 1995 změnila. Vzrostl podíl výdajů směřujících do bydlení z 21 % na 2</w:t>
      </w:r>
      <w:r w:rsidR="00E442CD">
        <w:rPr>
          <w:i/>
        </w:rPr>
        <w:t>7</w:t>
      </w:r>
      <w:bookmarkStart w:id="0" w:name="_GoBack"/>
      <w:bookmarkEnd w:id="0"/>
      <w:r w:rsidR="003D43B3" w:rsidRPr="00F131B2">
        <w:rPr>
          <w:i/>
        </w:rPr>
        <w:t xml:space="preserve"> %. Naopak poklesl podíl výdajů na potraviny z 19 % na 17</w:t>
      </w:r>
      <w:r w:rsidR="00F131B2">
        <w:rPr>
          <w:i/>
        </w:rPr>
        <w:t> </w:t>
      </w:r>
      <w:r w:rsidR="003D43B3" w:rsidRPr="00F131B2">
        <w:rPr>
          <w:i/>
        </w:rPr>
        <w:t>% nebo na obuv a oblečení z 6 % na 4 %</w:t>
      </w:r>
      <w:r w:rsidR="00F131B2" w:rsidRPr="00F131B2">
        <w:rPr>
          <w:i/>
        </w:rPr>
        <w:t>,“</w:t>
      </w:r>
      <w:r w:rsidR="00F131B2">
        <w:t xml:space="preserve"> říká Vladimír Kermiet, ředitel odboru národních účtů ČSÚ</w:t>
      </w:r>
      <w:r w:rsidR="003D43B3">
        <w:t xml:space="preserve">. </w:t>
      </w:r>
    </w:p>
    <w:p w:rsidR="00530670" w:rsidRDefault="00530670" w:rsidP="00530670">
      <w:pPr>
        <w:jc w:val="left"/>
      </w:pPr>
    </w:p>
    <w:p w:rsidR="00530670" w:rsidRDefault="00C22C7C" w:rsidP="00C22C7C">
      <w:pPr>
        <w:jc w:val="left"/>
      </w:pPr>
      <w:r>
        <w:t>„</w:t>
      </w:r>
      <w:r w:rsidR="000C71BD" w:rsidRPr="00C22C7C">
        <w:rPr>
          <w:i/>
        </w:rPr>
        <w:t xml:space="preserve">Příznivý vývoj ekonomiky, růst příjmů, a také nízké úroky hypoték </w:t>
      </w:r>
      <w:r w:rsidR="00DC5550" w:rsidRPr="00C22C7C">
        <w:rPr>
          <w:i/>
        </w:rPr>
        <w:t>umožnily v</w:t>
      </w:r>
      <w:r w:rsidR="002A18ED" w:rsidRPr="00C22C7C">
        <w:rPr>
          <w:i/>
        </w:rPr>
        <w:t> roce 2015</w:t>
      </w:r>
      <w:r w:rsidR="00DC5550" w:rsidRPr="00C22C7C">
        <w:rPr>
          <w:i/>
        </w:rPr>
        <w:t xml:space="preserve"> domácnostem investovat 1</w:t>
      </w:r>
      <w:r w:rsidR="002A18ED" w:rsidRPr="00C22C7C">
        <w:rPr>
          <w:i/>
        </w:rPr>
        <w:t>60,8 mld. Kč do bydlení, což je druhá nejvyšší hodnota za posledních 20 let. Také se ovšem v loňském roce zvýšilo zadlužení obyvatel o 6 % na 132,</w:t>
      </w:r>
      <w:r w:rsidR="00E7242B" w:rsidRPr="00C22C7C">
        <w:rPr>
          <w:i/>
        </w:rPr>
        <w:t>1</w:t>
      </w:r>
      <w:r w:rsidR="00E7242B">
        <w:rPr>
          <w:i/>
        </w:rPr>
        <w:t> </w:t>
      </w:r>
      <w:r w:rsidR="002A18ED" w:rsidRPr="00C22C7C">
        <w:rPr>
          <w:i/>
        </w:rPr>
        <w:t>tis</w:t>
      </w:r>
      <w:r w:rsidR="00E7242B" w:rsidRPr="00C22C7C">
        <w:rPr>
          <w:i/>
        </w:rPr>
        <w:t>.</w:t>
      </w:r>
      <w:r w:rsidR="00E7242B">
        <w:rPr>
          <w:i/>
        </w:rPr>
        <w:t> </w:t>
      </w:r>
      <w:r w:rsidR="002A18ED" w:rsidRPr="00C22C7C">
        <w:rPr>
          <w:i/>
        </w:rPr>
        <w:t>korun na osobu</w:t>
      </w:r>
      <w:r>
        <w:t xml:space="preserve">,“ </w:t>
      </w:r>
      <w:r w:rsidR="00E7242B">
        <w:t xml:space="preserve">uvedla </w:t>
      </w:r>
      <w:r>
        <w:t>Iva Ritschelová, předsedkyně Českého statistického úřadu</w:t>
      </w:r>
      <w:r w:rsidR="002A18ED">
        <w:t>.</w:t>
      </w:r>
      <w:r>
        <w:t xml:space="preserve"> </w:t>
      </w:r>
      <w:r w:rsidR="00530670">
        <w:t xml:space="preserve">Nejvyšší meziroční růst </w:t>
      </w:r>
      <w:r>
        <w:t>zadlužení domácností byl</w:t>
      </w:r>
      <w:r w:rsidR="00530670">
        <w:t xml:space="preserve"> v letech 2004 až 2007, kdy dosahoval v průměru až 30</w:t>
      </w:r>
      <w:r>
        <w:t> </w:t>
      </w:r>
      <w:r w:rsidR="00530670">
        <w:t xml:space="preserve">% ročně. </w:t>
      </w:r>
    </w:p>
    <w:p w:rsidR="00410587" w:rsidRDefault="00410587" w:rsidP="009101DC">
      <w:pPr>
        <w:jc w:val="left"/>
      </w:pPr>
    </w:p>
    <w:p w:rsidR="009101DC" w:rsidRDefault="009101DC" w:rsidP="009101DC">
      <w:pPr>
        <w:jc w:val="left"/>
      </w:pPr>
      <w:r>
        <w:t xml:space="preserve">V roce 2015 pracovalo v zahraničí téměř 50 tisíc českých rezidentů a jejich průměrné měsíční </w:t>
      </w:r>
      <w:r w:rsidR="00410587">
        <w:t>příjmy</w:t>
      </w:r>
      <w:r>
        <w:t xml:space="preserve"> dosahovaly částky 67 785 Kč, což bylo téměř 2,5 násobkem toho, co si vydělali zaměstnanci v ČR. Polovina z nich dojížděla za prací do Německa, dále následovaly Rakousko, Velká Británie a Slovensko. Celkově si domů ve formě mezd a platů přinesli přes 41 mld. korun.</w:t>
      </w:r>
    </w:p>
    <w:p w:rsidR="00D41237" w:rsidRDefault="00D41237" w:rsidP="00B046C3">
      <w:pPr>
        <w:jc w:val="left"/>
      </w:pPr>
    </w:p>
    <w:p w:rsidR="00F447A6" w:rsidRDefault="00C01064" w:rsidP="00B046C3">
      <w:pPr>
        <w:jc w:val="left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54.15pt;margin-top:8.75pt;width:191.85pt;height:76.3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" strokecolor="white">
            <v:textbox>
              <w:txbxContent>
                <w:p w:rsidR="00591DEE" w:rsidRPr="00F321D6" w:rsidRDefault="00D41237" w:rsidP="00591DEE">
                  <w:r>
                    <w:t>Tomáš Chrámecký</w:t>
                  </w:r>
                </w:p>
                <w:p w:rsidR="00591DEE" w:rsidRDefault="00D41237" w:rsidP="00591DEE">
                  <w:pPr>
                    <w:jc w:val="left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o</w:t>
                  </w:r>
                  <w:r w:rsidR="00591DEE">
                    <w:rPr>
                      <w:rFonts w:cs="Arial"/>
                      <w:bCs/>
                      <w:szCs w:val="20"/>
                    </w:rPr>
                    <w:t xml:space="preserve">dbor </w:t>
                  </w:r>
                  <w:r>
                    <w:rPr>
                      <w:rFonts w:cs="Arial"/>
                      <w:bCs/>
                      <w:szCs w:val="20"/>
                    </w:rPr>
                    <w:t>vnější komunikace</w:t>
                  </w:r>
                  <w:r w:rsidR="00591DEE">
                    <w:rPr>
                      <w:rFonts w:cs="Arial"/>
                      <w:bCs/>
                      <w:szCs w:val="20"/>
                    </w:rPr>
                    <w:t xml:space="preserve"> ČSÚ</w:t>
                  </w:r>
                </w:p>
                <w:p w:rsidR="00591DEE" w:rsidRDefault="00591DEE" w:rsidP="00591DE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Tel.</w:t>
                  </w:r>
                  <w:r w:rsidR="00D41237">
                    <w:rPr>
                      <w:rFonts w:cs="Arial"/>
                      <w:bCs/>
                      <w:szCs w:val="20"/>
                    </w:rPr>
                    <w:t>:</w:t>
                  </w:r>
                  <w:r>
                    <w:rPr>
                      <w:rFonts w:cs="Arial"/>
                      <w:bCs/>
                      <w:szCs w:val="20"/>
                    </w:rPr>
                    <w:t xml:space="preserve"> 274 052</w:t>
                  </w:r>
                  <w:r w:rsidR="00D41237">
                    <w:rPr>
                      <w:rFonts w:cs="Arial"/>
                      <w:bCs/>
                      <w:szCs w:val="20"/>
                    </w:rPr>
                    <w:t> 765</w:t>
                  </w:r>
                </w:p>
                <w:p w:rsidR="00D41237" w:rsidRDefault="00D41237" w:rsidP="00591DE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>GSM: 737 280 892</w:t>
                  </w:r>
                </w:p>
                <w:p w:rsidR="00591DEE" w:rsidRDefault="00591DEE" w:rsidP="00591DEE">
                  <w:pPr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e-mail: </w:t>
                  </w:r>
                  <w:hyperlink r:id="rId9" w:history="1">
                    <w:r w:rsidR="00D41237">
                      <w:rPr>
                        <w:rStyle w:val="Hypertextovodkaz"/>
                      </w:rPr>
                      <w:t>tomas.chramecky@czso.cz</w:t>
                    </w:r>
                  </w:hyperlink>
                </w:p>
                <w:p w:rsidR="00591DEE" w:rsidRPr="00061FB6" w:rsidRDefault="00591DEE" w:rsidP="00591DEE"/>
              </w:txbxContent>
            </v:textbox>
          </v:shape>
        </w:pict>
      </w:r>
    </w:p>
    <w:p w:rsidR="000110B6" w:rsidRDefault="000110B6" w:rsidP="00701A98">
      <w:pPr>
        <w:jc w:val="left"/>
        <w:rPr>
          <w:b/>
        </w:rPr>
      </w:pPr>
      <w:r>
        <w:rPr>
          <w:b/>
        </w:rPr>
        <w:t>Kontakt</w:t>
      </w:r>
      <w:r w:rsidR="00501CEF">
        <w:rPr>
          <w:b/>
        </w:rPr>
        <w:t>y</w:t>
      </w:r>
      <w:r>
        <w:rPr>
          <w:b/>
        </w:rPr>
        <w:t>:</w:t>
      </w:r>
    </w:p>
    <w:p w:rsidR="006A6869" w:rsidRDefault="005F7C38" w:rsidP="006A6869">
      <w:r>
        <w:t>Vladimír Kermiet</w:t>
      </w:r>
    </w:p>
    <w:p w:rsidR="00591DEE" w:rsidRDefault="00D41237" w:rsidP="00591DEE">
      <w:r>
        <w:t>o</w:t>
      </w:r>
      <w:r w:rsidR="00591DEE">
        <w:t>dbor národních účtů ČSÚ</w:t>
      </w:r>
    </w:p>
    <w:p w:rsidR="006A6869" w:rsidRDefault="006A6869" w:rsidP="006A6869">
      <w:r>
        <w:t>Tel.: 274</w:t>
      </w:r>
      <w:r w:rsidR="005D2CA8">
        <w:t> </w:t>
      </w:r>
      <w:r>
        <w:t>05</w:t>
      </w:r>
      <w:r w:rsidR="005D2CA8">
        <w:t>4 2</w:t>
      </w:r>
      <w:r w:rsidR="005F7C38">
        <w:t>47</w:t>
      </w:r>
    </w:p>
    <w:p w:rsidR="006A6869" w:rsidRDefault="006A6869" w:rsidP="006A6869">
      <w:r>
        <w:t xml:space="preserve">E-mail: </w:t>
      </w:r>
      <w:hyperlink r:id="rId10" w:history="1">
        <w:r w:rsidR="005F7C38" w:rsidRPr="00EE49AF">
          <w:rPr>
            <w:rStyle w:val="Hypertextovodkaz"/>
          </w:rPr>
          <w:t>vladimir.kermiet@czso.cz</w:t>
        </w:r>
      </w:hyperlink>
    </w:p>
    <w:sectPr w:rsidR="006A6869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64" w:rsidRDefault="00C01064" w:rsidP="00BA6370">
      <w:r>
        <w:separator/>
      </w:r>
    </w:p>
  </w:endnote>
  <w:endnote w:type="continuationSeparator" w:id="0">
    <w:p w:rsidR="00C01064" w:rsidRDefault="00C0106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38" w:rsidRDefault="00C0106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inset="0,0,0,0">
            <w:txbxContent>
              <w:p w:rsidR="00662138" w:rsidRPr="000842D2" w:rsidRDefault="00662138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662138" w:rsidRPr="000842D2" w:rsidRDefault="00662138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662138" w:rsidRPr="00E600D3" w:rsidRDefault="00662138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BD3898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BD3898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E442CD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BD3898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64" w:rsidRDefault="00C01064" w:rsidP="00BA6370">
      <w:r>
        <w:separator/>
      </w:r>
    </w:p>
  </w:footnote>
  <w:footnote w:type="continuationSeparator" w:id="0">
    <w:p w:rsidR="00C01064" w:rsidRDefault="00C0106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38" w:rsidRDefault="00C01064">
    <w:pPr>
      <w:pStyle w:val="Zhlav"/>
    </w:pPr>
    <w:r>
      <w:rPr>
        <w:noProof/>
        <w:lang w:eastAsia="cs-CZ"/>
      </w:rPr>
      <w:pict>
        <v:group id="_x0000_s2051" style="position:absolute;left:0;text-align:left;margin-left:-70.95pt;margin-top:6.6pt;width:498.35pt;height:82.35pt;z-index:3" coordorigin="566,859" coordsize="9967,1647">
          <v:rect id="_x0000_s2052" style="position:absolute;left:1214;top:909;width:676;height:154" fillcolor="#0071bc" stroked="f"/>
          <v:rect id="_x0000_s2053" style="position:absolute;left:566;top:1139;width:1324;height:154" fillcolor="#0071bc" stroked="f"/>
          <v:rect id="_x0000_s2054" style="position:absolute;left:1287;top:1369;width:603;height:153" fillcolor="#0071bc" stroked="f"/>
          <v:shape id="_x0000_s205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58;top:1938;width:8575;height:568" fillcolor="#0071bc" stroked="f"/>
          <v:shape id="_x0000_s205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6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4109"/>
    <w:multiLevelType w:val="hybridMultilevel"/>
    <w:tmpl w:val="E3CA7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4D0"/>
    <w:rsid w:val="000110B6"/>
    <w:rsid w:val="00043BF4"/>
    <w:rsid w:val="00046D61"/>
    <w:rsid w:val="000546E2"/>
    <w:rsid w:val="00065401"/>
    <w:rsid w:val="000842D2"/>
    <w:rsid w:val="000843A5"/>
    <w:rsid w:val="000B6F63"/>
    <w:rsid w:val="000C435D"/>
    <w:rsid w:val="000C71BD"/>
    <w:rsid w:val="000F00E7"/>
    <w:rsid w:val="000F59F4"/>
    <w:rsid w:val="00115006"/>
    <w:rsid w:val="0013756B"/>
    <w:rsid w:val="001404AB"/>
    <w:rsid w:val="00146745"/>
    <w:rsid w:val="00157145"/>
    <w:rsid w:val="001658A9"/>
    <w:rsid w:val="0017231D"/>
    <w:rsid w:val="001776E2"/>
    <w:rsid w:val="001810DC"/>
    <w:rsid w:val="00183C7E"/>
    <w:rsid w:val="001A59BF"/>
    <w:rsid w:val="001A7807"/>
    <w:rsid w:val="001B607F"/>
    <w:rsid w:val="001C5DE3"/>
    <w:rsid w:val="001D369A"/>
    <w:rsid w:val="001F6BEF"/>
    <w:rsid w:val="002070FB"/>
    <w:rsid w:val="00213729"/>
    <w:rsid w:val="00214563"/>
    <w:rsid w:val="002272A6"/>
    <w:rsid w:val="002406FA"/>
    <w:rsid w:val="00241C98"/>
    <w:rsid w:val="002460EA"/>
    <w:rsid w:val="00264C32"/>
    <w:rsid w:val="002848DA"/>
    <w:rsid w:val="002A18ED"/>
    <w:rsid w:val="002B2E47"/>
    <w:rsid w:val="002D6A6C"/>
    <w:rsid w:val="00322412"/>
    <w:rsid w:val="00324514"/>
    <w:rsid w:val="003301A3"/>
    <w:rsid w:val="00346324"/>
    <w:rsid w:val="0035578A"/>
    <w:rsid w:val="0036777B"/>
    <w:rsid w:val="0038282A"/>
    <w:rsid w:val="00397580"/>
    <w:rsid w:val="003A1794"/>
    <w:rsid w:val="003A2B2B"/>
    <w:rsid w:val="003A45C8"/>
    <w:rsid w:val="003B2CBE"/>
    <w:rsid w:val="003C2DCF"/>
    <w:rsid w:val="003C7C50"/>
    <w:rsid w:val="003C7FE7"/>
    <w:rsid w:val="003D02AA"/>
    <w:rsid w:val="003D0499"/>
    <w:rsid w:val="003D43B3"/>
    <w:rsid w:val="003D5F66"/>
    <w:rsid w:val="003E0C07"/>
    <w:rsid w:val="003F526A"/>
    <w:rsid w:val="003F73CB"/>
    <w:rsid w:val="0040039D"/>
    <w:rsid w:val="00402823"/>
    <w:rsid w:val="00405244"/>
    <w:rsid w:val="00410587"/>
    <w:rsid w:val="00413A9D"/>
    <w:rsid w:val="00417545"/>
    <w:rsid w:val="00426899"/>
    <w:rsid w:val="00441C78"/>
    <w:rsid w:val="004436EE"/>
    <w:rsid w:val="0045547F"/>
    <w:rsid w:val="004562B1"/>
    <w:rsid w:val="004920AD"/>
    <w:rsid w:val="004D05B3"/>
    <w:rsid w:val="004D2EFB"/>
    <w:rsid w:val="004E479E"/>
    <w:rsid w:val="004E583B"/>
    <w:rsid w:val="004F4F2E"/>
    <w:rsid w:val="004F78E6"/>
    <w:rsid w:val="00501CEF"/>
    <w:rsid w:val="00512D99"/>
    <w:rsid w:val="0052234E"/>
    <w:rsid w:val="00530670"/>
    <w:rsid w:val="00531DBB"/>
    <w:rsid w:val="00537F6D"/>
    <w:rsid w:val="0055220B"/>
    <w:rsid w:val="005674D0"/>
    <w:rsid w:val="00577A84"/>
    <w:rsid w:val="00591DEE"/>
    <w:rsid w:val="005D2CA8"/>
    <w:rsid w:val="005E692E"/>
    <w:rsid w:val="005F699D"/>
    <w:rsid w:val="005F79FB"/>
    <w:rsid w:val="005F7C38"/>
    <w:rsid w:val="00604406"/>
    <w:rsid w:val="00605F4A"/>
    <w:rsid w:val="00607822"/>
    <w:rsid w:val="006103AA"/>
    <w:rsid w:val="006113AB"/>
    <w:rsid w:val="00613BBF"/>
    <w:rsid w:val="00615B30"/>
    <w:rsid w:val="00622B80"/>
    <w:rsid w:val="00627071"/>
    <w:rsid w:val="006330E3"/>
    <w:rsid w:val="0064139A"/>
    <w:rsid w:val="00662138"/>
    <w:rsid w:val="006672B5"/>
    <w:rsid w:val="00675D16"/>
    <w:rsid w:val="00677DF5"/>
    <w:rsid w:val="006A6869"/>
    <w:rsid w:val="006E024F"/>
    <w:rsid w:val="006E4E81"/>
    <w:rsid w:val="006E6A2E"/>
    <w:rsid w:val="00701A98"/>
    <w:rsid w:val="00707F7D"/>
    <w:rsid w:val="00717EC5"/>
    <w:rsid w:val="00720ABF"/>
    <w:rsid w:val="00724C63"/>
    <w:rsid w:val="007343B1"/>
    <w:rsid w:val="00737B80"/>
    <w:rsid w:val="007463AD"/>
    <w:rsid w:val="0075165F"/>
    <w:rsid w:val="00795842"/>
    <w:rsid w:val="007A44FA"/>
    <w:rsid w:val="007A57F2"/>
    <w:rsid w:val="007B1333"/>
    <w:rsid w:val="007D0C61"/>
    <w:rsid w:val="007F081E"/>
    <w:rsid w:val="007F4AEB"/>
    <w:rsid w:val="007F75B2"/>
    <w:rsid w:val="008043C4"/>
    <w:rsid w:val="00807AFD"/>
    <w:rsid w:val="0081471E"/>
    <w:rsid w:val="0082048B"/>
    <w:rsid w:val="00827EDE"/>
    <w:rsid w:val="00831B1B"/>
    <w:rsid w:val="00853DEC"/>
    <w:rsid w:val="00861D0E"/>
    <w:rsid w:val="0086576C"/>
    <w:rsid w:val="00867569"/>
    <w:rsid w:val="008A3D37"/>
    <w:rsid w:val="008A750A"/>
    <w:rsid w:val="008A7863"/>
    <w:rsid w:val="008C3720"/>
    <w:rsid w:val="008C3785"/>
    <w:rsid w:val="008C384C"/>
    <w:rsid w:val="008D0F11"/>
    <w:rsid w:val="008D44CA"/>
    <w:rsid w:val="008E05A7"/>
    <w:rsid w:val="008E6BF2"/>
    <w:rsid w:val="008F35B4"/>
    <w:rsid w:val="008F73B4"/>
    <w:rsid w:val="009101DC"/>
    <w:rsid w:val="009155D1"/>
    <w:rsid w:val="0094402F"/>
    <w:rsid w:val="00944626"/>
    <w:rsid w:val="00946EC5"/>
    <w:rsid w:val="009668FF"/>
    <w:rsid w:val="009A5774"/>
    <w:rsid w:val="009B55B1"/>
    <w:rsid w:val="00A15CC7"/>
    <w:rsid w:val="00A4343D"/>
    <w:rsid w:val="00A502F1"/>
    <w:rsid w:val="00A70A83"/>
    <w:rsid w:val="00A81EB3"/>
    <w:rsid w:val="00A842CF"/>
    <w:rsid w:val="00AA2F47"/>
    <w:rsid w:val="00AA46D6"/>
    <w:rsid w:val="00AA7EB6"/>
    <w:rsid w:val="00AB53D8"/>
    <w:rsid w:val="00AE6D5B"/>
    <w:rsid w:val="00B00C1D"/>
    <w:rsid w:val="00B03E21"/>
    <w:rsid w:val="00B04004"/>
    <w:rsid w:val="00B046C3"/>
    <w:rsid w:val="00B34678"/>
    <w:rsid w:val="00B37C29"/>
    <w:rsid w:val="00BA2CCA"/>
    <w:rsid w:val="00BA439F"/>
    <w:rsid w:val="00BA6370"/>
    <w:rsid w:val="00BB5FDB"/>
    <w:rsid w:val="00BD3898"/>
    <w:rsid w:val="00C00BB5"/>
    <w:rsid w:val="00C01064"/>
    <w:rsid w:val="00C22C7C"/>
    <w:rsid w:val="00C265E9"/>
    <w:rsid w:val="00C269D4"/>
    <w:rsid w:val="00C4160D"/>
    <w:rsid w:val="00C52466"/>
    <w:rsid w:val="00C62129"/>
    <w:rsid w:val="00C8406E"/>
    <w:rsid w:val="00CA4CE5"/>
    <w:rsid w:val="00CA73DE"/>
    <w:rsid w:val="00CB2709"/>
    <w:rsid w:val="00CB6F89"/>
    <w:rsid w:val="00CE228C"/>
    <w:rsid w:val="00CF23A5"/>
    <w:rsid w:val="00CF50C5"/>
    <w:rsid w:val="00CF545B"/>
    <w:rsid w:val="00D018F0"/>
    <w:rsid w:val="00D27074"/>
    <w:rsid w:val="00D27D69"/>
    <w:rsid w:val="00D40846"/>
    <w:rsid w:val="00D41237"/>
    <w:rsid w:val="00D448C2"/>
    <w:rsid w:val="00D666C3"/>
    <w:rsid w:val="00DC5550"/>
    <w:rsid w:val="00DF47FE"/>
    <w:rsid w:val="00E16EF6"/>
    <w:rsid w:val="00E203C2"/>
    <w:rsid w:val="00E21EB3"/>
    <w:rsid w:val="00E2374E"/>
    <w:rsid w:val="00E26704"/>
    <w:rsid w:val="00E27C40"/>
    <w:rsid w:val="00E31980"/>
    <w:rsid w:val="00E41B3E"/>
    <w:rsid w:val="00E442CD"/>
    <w:rsid w:val="00E45D7C"/>
    <w:rsid w:val="00E6423C"/>
    <w:rsid w:val="00E7242B"/>
    <w:rsid w:val="00E81D4A"/>
    <w:rsid w:val="00E93830"/>
    <w:rsid w:val="00E93E0E"/>
    <w:rsid w:val="00E951D2"/>
    <w:rsid w:val="00E96A79"/>
    <w:rsid w:val="00EA71E8"/>
    <w:rsid w:val="00EA7470"/>
    <w:rsid w:val="00EB1ED3"/>
    <w:rsid w:val="00EB2050"/>
    <w:rsid w:val="00EC1300"/>
    <w:rsid w:val="00EC2D51"/>
    <w:rsid w:val="00EC7149"/>
    <w:rsid w:val="00F108BF"/>
    <w:rsid w:val="00F131B2"/>
    <w:rsid w:val="00F26395"/>
    <w:rsid w:val="00F350D7"/>
    <w:rsid w:val="00F447A6"/>
    <w:rsid w:val="00F46F18"/>
    <w:rsid w:val="00F470CC"/>
    <w:rsid w:val="00F6705E"/>
    <w:rsid w:val="00F76172"/>
    <w:rsid w:val="00F94E41"/>
    <w:rsid w:val="00FB005B"/>
    <w:rsid w:val="00FB687C"/>
    <w:rsid w:val="00FC2F6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62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071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2707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7071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ladimir.kermiet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mas.chramecky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D96D-6E74-472C-8A49-8873E31B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12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2471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Tomáš Chrámecký</cp:lastModifiedBy>
  <cp:revision>5</cp:revision>
  <cp:lastPrinted>2014-06-16T09:01:00Z</cp:lastPrinted>
  <dcterms:created xsi:type="dcterms:W3CDTF">2016-06-29T10:45:00Z</dcterms:created>
  <dcterms:modified xsi:type="dcterms:W3CDTF">2016-07-01T09:05:00Z</dcterms:modified>
</cp:coreProperties>
</file>