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CD656E" w:rsidRPr="000E51FD" w:rsidRDefault="00CD656E" w:rsidP="00CD656E">
      <w:pPr>
        <w:jc w:val="both"/>
      </w:pPr>
      <w:r w:rsidRPr="000E51FD">
        <w:t xml:space="preserve">Od ledna 2018 jsou </w:t>
      </w:r>
      <w:r w:rsidR="00700FF1">
        <w:t xml:space="preserve">detailní </w:t>
      </w:r>
      <w:r w:rsidRPr="000E51FD">
        <w:t xml:space="preserve">indexy spotřebitelských cen počítány na základě nově zavedené klasifikace ECOICOP (evropská klasifikace individuální spotřeby podle účelu), která zavádí do spotřebního koše </w:t>
      </w:r>
      <w:r w:rsidR="00700FF1">
        <w:t>podrobnější</w:t>
      </w:r>
      <w:r w:rsidR="00700FF1" w:rsidRPr="000E51FD">
        <w:t xml:space="preserve"> </w:t>
      </w:r>
      <w:r w:rsidRPr="000E51FD">
        <w:t xml:space="preserve">členění. K této změně dochází dle nařízení Evropského parlamentu a Rady EU 2016/792. Struktura </w:t>
      </w:r>
      <w:r w:rsidR="00700FF1">
        <w:t xml:space="preserve">dosud </w:t>
      </w:r>
      <w:r w:rsidRPr="000E51FD">
        <w:t>publikovaných indexů zůstává zachována.</w:t>
      </w:r>
    </w:p>
    <w:p w:rsidR="004B59CC" w:rsidRDefault="007A5029" w:rsidP="004B59CC">
      <w:pPr>
        <w:jc w:val="both"/>
      </w:pPr>
      <w:r>
        <w:t>V roce 2017</w:t>
      </w:r>
      <w:r w:rsidR="004B59CC">
        <w:t xml:space="preserve"> proběhla komplexní revize váhového systému. Váhy</w:t>
      </w:r>
      <w:r w:rsidR="00EB6BDD">
        <w:t xml:space="preserve"> </w:t>
      </w:r>
      <w:r w:rsidR="002154EE">
        <w:t xml:space="preserve">jsou </w:t>
      </w:r>
      <w:r w:rsidR="00EB6BDD">
        <w:t xml:space="preserve">od </w:t>
      </w:r>
      <w:r w:rsidR="002154EE">
        <w:t xml:space="preserve">ledna </w:t>
      </w:r>
      <w:r w:rsidR="00EB6BDD">
        <w:t>roku 201</w:t>
      </w:r>
      <w:r>
        <w:t>8</w:t>
      </w:r>
      <w:r w:rsidR="00EB6BDD">
        <w:t xml:space="preserve"> </w:t>
      </w:r>
      <w:r w:rsidR="00BA5C16">
        <w:t>z</w:t>
      </w:r>
      <w:r w:rsidR="003202FD">
        <w:t>aktualizovány</w:t>
      </w:r>
      <w:r w:rsidR="00EB6BDD">
        <w:t xml:space="preserve"> na </w:t>
      </w:r>
      <w:r w:rsidR="004B59CC">
        <w:t xml:space="preserve">základě výdajů domácností statistiky národních účtů </w:t>
      </w:r>
      <w:r w:rsidR="003202FD">
        <w:t> z roku</w:t>
      </w:r>
      <w:r w:rsidR="004B59CC">
        <w:t xml:space="preserve"> 201</w:t>
      </w:r>
      <w:r>
        <w:t>6</w:t>
      </w:r>
      <w:r w:rsidR="004B59CC">
        <w:t xml:space="preserve">. Váhy pro detailní cenové reprezentanty </w:t>
      </w:r>
      <w:r w:rsidR="003202FD">
        <w:t>jsou</w:t>
      </w:r>
      <w:r w:rsidR="004B59CC">
        <w:t xml:space="preserve"> vypočteny dle údajů statistiky rodinných účtů </w:t>
      </w:r>
      <w:r w:rsidR="003202FD">
        <w:t>z roku</w:t>
      </w:r>
      <w:r w:rsidR="004B59CC">
        <w:t xml:space="preserve"> 201</w:t>
      </w:r>
      <w:r>
        <w:t xml:space="preserve">6 a dalších </w:t>
      </w:r>
      <w:r w:rsidR="00CD656E">
        <w:t xml:space="preserve">dostupných </w:t>
      </w:r>
      <w:r>
        <w:t>zdrojů</w:t>
      </w:r>
      <w:r w:rsidR="00CD656E">
        <w:t xml:space="preserve"> a</w:t>
      </w:r>
      <w:r w:rsidR="009F4411">
        <w:t> </w:t>
      </w:r>
      <w:r w:rsidR="00CD656E">
        <w:t>šetření</w:t>
      </w:r>
      <w:r w:rsidR="004B59CC">
        <w:t>. Od ledna roku 201</w:t>
      </w:r>
      <w:r>
        <w:t>8</w:t>
      </w:r>
      <w:r w:rsidR="004B59CC">
        <w:t xml:space="preserve"> jsou publikované cenové indexy vypočteny podle nových revidovaných indexních schémat. </w:t>
      </w:r>
    </w:p>
    <w:p w:rsidR="00EB6BDD" w:rsidRDefault="00EB6BDD" w:rsidP="004B59CC">
      <w:pPr>
        <w:jc w:val="both"/>
      </w:pPr>
      <w:r w:rsidRPr="00EB6BDD">
        <w:t>Od ledna 201</w:t>
      </w:r>
      <w:r w:rsidR="006332E0">
        <w:t>8</w:t>
      </w:r>
      <w:r w:rsidRPr="00EB6BDD">
        <w:t xml:space="preserve"> došlo u cenových indexů ke změně cenového referen</w:t>
      </w:r>
      <w:r>
        <w:t>čního období z prosince 201</w:t>
      </w:r>
      <w:r w:rsidR="006332E0">
        <w:t>5</w:t>
      </w:r>
      <w:r>
        <w:t xml:space="preserve"> na </w:t>
      </w:r>
      <w:r w:rsidRPr="00EB6BDD">
        <w:t>prosinec 201</w:t>
      </w:r>
      <w:r w:rsidR="006332E0">
        <w:t>7</w:t>
      </w:r>
      <w:r w:rsidRPr="00EB6BDD">
        <w:t xml:space="preserve">. </w:t>
      </w:r>
      <w:r w:rsidR="00F06A8D" w:rsidRPr="00F06A8D">
        <w:rPr>
          <w:rFonts w:cs="Arial"/>
          <w:iCs/>
          <w:szCs w:val="20"/>
        </w:rPr>
        <w:t xml:space="preserve"> </w:t>
      </w:r>
      <w:r w:rsidR="00F06A8D" w:rsidRPr="008C03DA">
        <w:rPr>
          <w:rFonts w:cs="Arial"/>
          <w:iCs/>
          <w:szCs w:val="20"/>
        </w:rPr>
        <w:t>Nově vypočítávané indexy</w:t>
      </w:r>
      <w:r w:rsidR="00700FF1">
        <w:rPr>
          <w:rFonts w:cs="Arial"/>
          <w:iCs/>
          <w:szCs w:val="20"/>
        </w:rPr>
        <w:t xml:space="preserve"> </w:t>
      </w:r>
      <w:r w:rsidR="00FE4ED3">
        <w:rPr>
          <w:rFonts w:cs="Arial"/>
          <w:iCs/>
          <w:szCs w:val="20"/>
        </w:rPr>
        <w:t>o</w:t>
      </w:r>
      <w:r w:rsidR="00700FF1">
        <w:rPr>
          <w:rFonts w:cs="Arial"/>
          <w:iCs/>
          <w:szCs w:val="20"/>
        </w:rPr>
        <w:t> základu prosinec 2017 = 100</w:t>
      </w:r>
      <w:r w:rsidR="00F06A8D" w:rsidRPr="008C03DA">
        <w:rPr>
          <w:rFonts w:cs="Arial"/>
          <w:iCs/>
          <w:szCs w:val="20"/>
        </w:rPr>
        <w:t xml:space="preserve">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na všech úrovních </w:t>
      </w:r>
      <w:r w:rsidR="00700FF1">
        <w:rPr>
          <w:rFonts w:cs="Arial"/>
          <w:iCs/>
          <w:szCs w:val="20"/>
        </w:rPr>
        <w:t xml:space="preserve">členění </w:t>
      </w:r>
      <w:r w:rsidR="00F06A8D" w:rsidRPr="008C03DA">
        <w:rPr>
          <w:rFonts w:cs="Arial"/>
          <w:iCs/>
          <w:szCs w:val="20"/>
        </w:rPr>
        <w:t xml:space="preserve">spotřebního koše </w:t>
      </w:r>
      <w:r w:rsidR="00F06A8D">
        <w:rPr>
          <w:rFonts w:cs="Arial"/>
          <w:iCs/>
          <w:szCs w:val="20"/>
        </w:rPr>
        <w:t>řetězeny k</w:t>
      </w:r>
      <w:r w:rsidR="00700FF1">
        <w:rPr>
          <w:rFonts w:cs="Arial"/>
          <w:iCs/>
          <w:szCs w:val="20"/>
        </w:rPr>
        <w:t>e stávající bazické</w:t>
      </w:r>
      <w:r w:rsidR="00F06A8D">
        <w:rPr>
          <w:rFonts w:cs="Arial"/>
          <w:iCs/>
          <w:szCs w:val="20"/>
        </w:rPr>
        <w:t> časové řadě indexů o </w:t>
      </w:r>
      <w:r w:rsidR="00F06A8D" w:rsidRPr="008C03DA">
        <w:rPr>
          <w:rFonts w:cs="Arial"/>
          <w:iCs/>
          <w:szCs w:val="20"/>
        </w:rPr>
        <w:t xml:space="preserve">základu průměr roku 2015 = 100. Tím </w:t>
      </w:r>
      <w:r w:rsidR="00F06A8D">
        <w:rPr>
          <w:rFonts w:cs="Arial"/>
          <w:iCs/>
          <w:szCs w:val="20"/>
        </w:rPr>
        <w:t>je</w:t>
      </w:r>
      <w:r w:rsidR="00F06A8D" w:rsidRPr="008C03DA">
        <w:rPr>
          <w:rFonts w:cs="Arial"/>
          <w:iCs/>
          <w:szCs w:val="20"/>
        </w:rPr>
        <w:t xml:space="preserve"> zajištěno pokračování této časové řady, ze které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</w:t>
      </w:r>
      <w:r w:rsidR="00700FF1">
        <w:rPr>
          <w:rFonts w:cs="Arial"/>
          <w:iCs/>
          <w:szCs w:val="20"/>
        </w:rPr>
        <w:t xml:space="preserve">následně </w:t>
      </w:r>
      <w:r w:rsidR="00F06A8D" w:rsidRPr="008C03DA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622885513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</w:t>
      </w:r>
      <w:r w:rsidR="00F06A8D">
        <w:rPr>
          <w:rFonts w:eastAsia="Times New Roman"/>
          <w:b w:val="0"/>
          <w:bCs w:val="0"/>
          <w:sz w:val="20"/>
          <w:szCs w:val="24"/>
        </w:rPr>
        <w:t>8</w:t>
      </w:r>
      <w:r w:rsidRPr="00EB6BDD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785" w:rsidRDefault="00103785" w:rsidP="00E71A58">
      <w:r>
        <w:separator/>
      </w:r>
    </w:p>
  </w:endnote>
  <w:endnote w:type="continuationSeparator" w:id="0">
    <w:p w:rsidR="00103785" w:rsidRDefault="0010378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9D3491">
      <w:rPr>
        <w:szCs w:val="16"/>
      </w:rPr>
      <w:t>červ</w:t>
    </w:r>
    <w:r w:rsidR="001870A5">
      <w:rPr>
        <w:szCs w:val="16"/>
      </w:rPr>
      <w:t>en</w:t>
    </w:r>
    <w:r>
      <w:rPr>
        <w:rStyle w:val="ZpatChar"/>
        <w:szCs w:val="16"/>
      </w:rPr>
      <w:t xml:space="preserve"> 201</w:t>
    </w:r>
    <w:r w:rsidR="000915A6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9D3491">
      <w:rPr>
        <w:rStyle w:val="ZpatChar"/>
        <w:i/>
        <w:szCs w:val="16"/>
      </w:rPr>
      <w:t>June</w:t>
    </w:r>
    <w:r w:rsidR="001D77BC">
      <w:rPr>
        <w:rStyle w:val="ZpatChar"/>
        <w:i/>
        <w:szCs w:val="16"/>
      </w:rPr>
      <w:t xml:space="preserve"> 201</w:t>
    </w:r>
    <w:r w:rsidR="000915A6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785" w:rsidRDefault="00103785" w:rsidP="00E71A58">
      <w:r>
        <w:separator/>
      </w:r>
    </w:p>
  </w:footnote>
  <w:footnote w:type="continuationSeparator" w:id="0">
    <w:p w:rsidR="00103785" w:rsidRDefault="00103785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379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51FD"/>
    <w:rsid w:val="000E6FBD"/>
    <w:rsid w:val="000F1AD8"/>
    <w:rsid w:val="00100F5C"/>
    <w:rsid w:val="00101053"/>
    <w:rsid w:val="00103785"/>
    <w:rsid w:val="00104C4C"/>
    <w:rsid w:val="00112B4E"/>
    <w:rsid w:val="0012192F"/>
    <w:rsid w:val="00122F92"/>
    <w:rsid w:val="00125D69"/>
    <w:rsid w:val="001338F9"/>
    <w:rsid w:val="001405FA"/>
    <w:rsid w:val="001425C3"/>
    <w:rsid w:val="0014435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E12F1"/>
    <w:rsid w:val="001F14B4"/>
    <w:rsid w:val="001F4597"/>
    <w:rsid w:val="00202C7F"/>
    <w:rsid w:val="00204109"/>
    <w:rsid w:val="00207229"/>
    <w:rsid w:val="002118B9"/>
    <w:rsid w:val="00213A08"/>
    <w:rsid w:val="002154EE"/>
    <w:rsid w:val="0021594D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64870"/>
    <w:rsid w:val="00271465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D0E59"/>
    <w:rsid w:val="002E0168"/>
    <w:rsid w:val="002E02A1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C99"/>
    <w:rsid w:val="003B5A32"/>
    <w:rsid w:val="003C3490"/>
    <w:rsid w:val="003D0ACE"/>
    <w:rsid w:val="003D3BEB"/>
    <w:rsid w:val="003D6920"/>
    <w:rsid w:val="003D7C0C"/>
    <w:rsid w:val="003D7E1D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40900"/>
    <w:rsid w:val="004441A0"/>
    <w:rsid w:val="0045406E"/>
    <w:rsid w:val="00457E4F"/>
    <w:rsid w:val="0046099B"/>
    <w:rsid w:val="00460F4C"/>
    <w:rsid w:val="00463630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D2E5D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21A8"/>
    <w:rsid w:val="005647BF"/>
    <w:rsid w:val="0057364B"/>
    <w:rsid w:val="00574773"/>
    <w:rsid w:val="00583FFD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95BEF"/>
    <w:rsid w:val="006963AD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4911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AE2"/>
    <w:rsid w:val="0094427A"/>
    <w:rsid w:val="00956240"/>
    <w:rsid w:val="00963330"/>
    <w:rsid w:val="0097104F"/>
    <w:rsid w:val="00974923"/>
    <w:rsid w:val="00980D3D"/>
    <w:rsid w:val="00992CF3"/>
    <w:rsid w:val="009968D6"/>
    <w:rsid w:val="009A1CAB"/>
    <w:rsid w:val="009A60D1"/>
    <w:rsid w:val="009A67D8"/>
    <w:rsid w:val="009A7F5D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D306C"/>
    <w:rsid w:val="00AE09B3"/>
    <w:rsid w:val="00AE1A83"/>
    <w:rsid w:val="00AE1D66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4930"/>
    <w:rsid w:val="00CB4952"/>
    <w:rsid w:val="00CB51D1"/>
    <w:rsid w:val="00CC0249"/>
    <w:rsid w:val="00CC2E7D"/>
    <w:rsid w:val="00CD10A5"/>
    <w:rsid w:val="00CD2076"/>
    <w:rsid w:val="00CD656E"/>
    <w:rsid w:val="00CE0C34"/>
    <w:rsid w:val="00CE670B"/>
    <w:rsid w:val="00CF51EC"/>
    <w:rsid w:val="00CF73AE"/>
    <w:rsid w:val="00D040DD"/>
    <w:rsid w:val="00D0683A"/>
    <w:rsid w:val="00D12A2B"/>
    <w:rsid w:val="00D13986"/>
    <w:rsid w:val="00D25F28"/>
    <w:rsid w:val="00D27973"/>
    <w:rsid w:val="00D50F46"/>
    <w:rsid w:val="00D66223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53A2"/>
    <w:rsid w:val="00E2708E"/>
    <w:rsid w:val="00E3309D"/>
    <w:rsid w:val="00E35F8C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1BAA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9D2"/>
    <w:rsid w:val="00F64F2D"/>
    <w:rsid w:val="00F65FCD"/>
    <w:rsid w:val="00F6602B"/>
    <w:rsid w:val="00F7106E"/>
    <w:rsid w:val="00F73A0C"/>
    <w:rsid w:val="00F756DB"/>
    <w:rsid w:val="00F85066"/>
    <w:rsid w:val="00F943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EEBD-9159-4D0C-84C7-2FABE4B6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17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36</cp:revision>
  <cp:lastPrinted>2018-01-25T09:54:00Z</cp:lastPrinted>
  <dcterms:created xsi:type="dcterms:W3CDTF">2018-02-09T09:59:00Z</dcterms:created>
  <dcterms:modified xsi:type="dcterms:W3CDTF">2019-06-24T10:45:00Z</dcterms:modified>
</cp:coreProperties>
</file>