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14" w:rsidRPr="00A23565" w:rsidRDefault="00A13523" w:rsidP="007B2814">
      <w:pPr>
        <w:pStyle w:val="Default"/>
        <w:jc w:val="center"/>
        <w:rPr>
          <w:b/>
          <w:bCs/>
          <w:sz w:val="23"/>
          <w:szCs w:val="23"/>
        </w:rPr>
      </w:pPr>
      <w:r w:rsidRPr="00A23565">
        <w:rPr>
          <w:b/>
          <w:bCs/>
          <w:sz w:val="23"/>
          <w:szCs w:val="23"/>
        </w:rPr>
        <w:t>INTRODUCTION</w:t>
      </w:r>
    </w:p>
    <w:p w:rsidR="003445D9" w:rsidRPr="00A23565" w:rsidRDefault="003445D9" w:rsidP="007B2814">
      <w:pPr>
        <w:pStyle w:val="Default"/>
        <w:jc w:val="both"/>
        <w:rPr>
          <w:sz w:val="18"/>
          <w:szCs w:val="18"/>
        </w:rPr>
      </w:pPr>
    </w:p>
    <w:p w:rsidR="00A13523" w:rsidRPr="00A23565" w:rsidRDefault="004D681C" w:rsidP="007B2814">
      <w:pPr>
        <w:pStyle w:val="Default"/>
        <w:jc w:val="both"/>
        <w:rPr>
          <w:sz w:val="18"/>
          <w:szCs w:val="18"/>
          <w:lang w:val="en-GB"/>
        </w:rPr>
      </w:pPr>
      <w:r w:rsidRPr="00A23565">
        <w:rPr>
          <w:sz w:val="18"/>
          <w:szCs w:val="18"/>
          <w:lang w:val="en-GB"/>
        </w:rPr>
        <w:t xml:space="preserve">We present to our users a modernised </w:t>
      </w:r>
      <w:r w:rsidR="00E45951" w:rsidRPr="00A23565">
        <w:rPr>
          <w:sz w:val="18"/>
          <w:szCs w:val="18"/>
          <w:lang w:val="en-GB"/>
        </w:rPr>
        <w:t xml:space="preserve">quarterly publication Indicators of Social and Economic Development of the Czech Republic. </w:t>
      </w:r>
      <w:r w:rsidR="001A655D" w:rsidRPr="00A23565">
        <w:rPr>
          <w:sz w:val="18"/>
          <w:szCs w:val="18"/>
          <w:lang w:val="en-GB"/>
        </w:rPr>
        <w:t>The</w:t>
      </w:r>
      <w:r w:rsidR="00F61427" w:rsidRPr="00A23565">
        <w:rPr>
          <w:sz w:val="18"/>
          <w:szCs w:val="18"/>
          <w:lang w:val="en-GB"/>
        </w:rPr>
        <w:t xml:space="preserve"> publication </w:t>
      </w:r>
      <w:proofErr w:type="gramStart"/>
      <w:r w:rsidR="00E16D32">
        <w:rPr>
          <w:sz w:val="18"/>
          <w:szCs w:val="18"/>
          <w:lang w:val="en-GB"/>
        </w:rPr>
        <w:t>is</w:t>
      </w:r>
      <w:r w:rsidR="00F61427" w:rsidRPr="00A23565">
        <w:rPr>
          <w:sz w:val="18"/>
          <w:szCs w:val="18"/>
          <w:lang w:val="en-GB"/>
        </w:rPr>
        <w:t xml:space="preserve"> compiled</w:t>
      </w:r>
      <w:proofErr w:type="gramEnd"/>
      <w:r w:rsidR="001A655D" w:rsidRPr="00A23565">
        <w:rPr>
          <w:sz w:val="18"/>
          <w:szCs w:val="18"/>
          <w:lang w:val="en-GB"/>
        </w:rPr>
        <w:t xml:space="preserve"> in the web presentation of the Public Database of the</w:t>
      </w:r>
      <w:r w:rsidR="007A4841" w:rsidRPr="00A23565">
        <w:rPr>
          <w:sz w:val="18"/>
          <w:szCs w:val="18"/>
          <w:lang w:val="en-GB"/>
        </w:rPr>
        <w:t xml:space="preserve"> Czech Statistical Office</w:t>
      </w:r>
      <w:r w:rsidR="001A655D" w:rsidRPr="00A23565">
        <w:rPr>
          <w:sz w:val="18"/>
          <w:szCs w:val="18"/>
          <w:lang w:val="en-GB"/>
        </w:rPr>
        <w:t xml:space="preserve"> </w:t>
      </w:r>
      <w:r w:rsidR="007A4841" w:rsidRPr="00A23565">
        <w:rPr>
          <w:sz w:val="18"/>
          <w:szCs w:val="18"/>
          <w:lang w:val="en-GB"/>
        </w:rPr>
        <w:t>(</w:t>
      </w:r>
      <w:r w:rsidR="001A655D" w:rsidRPr="00A23565">
        <w:rPr>
          <w:sz w:val="18"/>
          <w:szCs w:val="18"/>
          <w:lang w:val="en-GB"/>
        </w:rPr>
        <w:t>CZSO</w:t>
      </w:r>
      <w:r w:rsidR="007A4841" w:rsidRPr="00A23565">
        <w:rPr>
          <w:sz w:val="18"/>
          <w:szCs w:val="18"/>
          <w:lang w:val="en-GB"/>
        </w:rPr>
        <w:t>)</w:t>
      </w:r>
      <w:r w:rsidR="001A655D" w:rsidRPr="00A23565">
        <w:rPr>
          <w:sz w:val="18"/>
          <w:szCs w:val="18"/>
          <w:lang w:val="en-GB"/>
        </w:rPr>
        <w:t xml:space="preserve"> from data stored in the database.</w:t>
      </w:r>
      <w:r w:rsidR="00D10B11" w:rsidRPr="00A23565">
        <w:rPr>
          <w:sz w:val="18"/>
          <w:szCs w:val="18"/>
          <w:lang w:val="en-GB"/>
        </w:rPr>
        <w:t xml:space="preserve"> </w:t>
      </w:r>
    </w:p>
    <w:p w:rsidR="00A13523" w:rsidRPr="00A23565" w:rsidRDefault="00A13523" w:rsidP="007B2814">
      <w:pPr>
        <w:pStyle w:val="Default"/>
        <w:jc w:val="both"/>
        <w:rPr>
          <w:sz w:val="18"/>
          <w:szCs w:val="18"/>
          <w:lang w:val="en-GB"/>
        </w:rPr>
      </w:pPr>
    </w:p>
    <w:p w:rsidR="003B30CC" w:rsidRPr="00A23565" w:rsidRDefault="003C1787" w:rsidP="003B30CC">
      <w:pPr>
        <w:pStyle w:val="Default"/>
        <w:jc w:val="both"/>
        <w:rPr>
          <w:sz w:val="18"/>
          <w:szCs w:val="18"/>
          <w:lang w:val="en-GB"/>
        </w:rPr>
      </w:pPr>
      <w:r w:rsidRPr="00A23565">
        <w:rPr>
          <w:sz w:val="18"/>
          <w:szCs w:val="18"/>
          <w:lang w:val="en-GB"/>
        </w:rPr>
        <w:t>The same as in the</w:t>
      </w:r>
      <w:r w:rsidR="00C07932">
        <w:rPr>
          <w:sz w:val="18"/>
          <w:szCs w:val="18"/>
          <w:lang w:val="en-GB"/>
        </w:rPr>
        <w:t xml:space="preserve"> previous form of the</w:t>
      </w:r>
      <w:r w:rsidRPr="00A23565">
        <w:rPr>
          <w:sz w:val="18"/>
          <w:szCs w:val="18"/>
          <w:lang w:val="en-GB"/>
        </w:rPr>
        <w:t xml:space="preserve"> </w:t>
      </w:r>
      <w:r w:rsidR="003320C8" w:rsidRPr="00A23565">
        <w:rPr>
          <w:sz w:val="18"/>
          <w:szCs w:val="18"/>
          <w:lang w:val="en-GB"/>
        </w:rPr>
        <w:t xml:space="preserve">publication, data </w:t>
      </w:r>
      <w:r w:rsidR="00DA381B" w:rsidRPr="00A23565">
        <w:rPr>
          <w:sz w:val="18"/>
          <w:szCs w:val="18"/>
          <w:lang w:val="en-GB"/>
        </w:rPr>
        <w:t>of</w:t>
      </w:r>
      <w:r w:rsidR="003320C8" w:rsidRPr="00A23565">
        <w:rPr>
          <w:sz w:val="18"/>
          <w:szCs w:val="18"/>
          <w:lang w:val="en-GB"/>
        </w:rPr>
        <w:t xml:space="preserve"> various periodicity are available to users (annual, quarterly, </w:t>
      </w:r>
      <w:r w:rsidR="008C5AAC" w:rsidRPr="00A23565">
        <w:rPr>
          <w:sz w:val="18"/>
          <w:szCs w:val="18"/>
          <w:lang w:val="en-GB"/>
        </w:rPr>
        <w:t>ac</w:t>
      </w:r>
      <w:r w:rsidR="003320C8" w:rsidRPr="00A23565">
        <w:rPr>
          <w:sz w:val="18"/>
          <w:szCs w:val="18"/>
          <w:lang w:val="en-GB"/>
        </w:rPr>
        <w:t xml:space="preserve">cumulation of quarterly </w:t>
      </w:r>
      <w:bookmarkStart w:id="0" w:name="_GoBack"/>
      <w:bookmarkEnd w:id="0"/>
      <w:r w:rsidR="003320C8" w:rsidRPr="00A23565">
        <w:rPr>
          <w:sz w:val="18"/>
          <w:szCs w:val="18"/>
          <w:lang w:val="en-GB"/>
        </w:rPr>
        <w:t xml:space="preserve">data since the beginning of the year, in some cases also monthly). </w:t>
      </w:r>
      <w:r w:rsidR="00DA381B" w:rsidRPr="00A23565">
        <w:rPr>
          <w:sz w:val="18"/>
          <w:szCs w:val="18"/>
          <w:lang w:val="en-GB"/>
        </w:rPr>
        <w:t>However, these</w:t>
      </w:r>
      <w:r w:rsidR="00FE29C5" w:rsidRPr="00A23565">
        <w:rPr>
          <w:sz w:val="18"/>
          <w:szCs w:val="18"/>
          <w:lang w:val="en-GB"/>
        </w:rPr>
        <w:t xml:space="preserve"> different views</w:t>
      </w:r>
      <w:r w:rsidR="00EC28AC" w:rsidRPr="00A23565">
        <w:rPr>
          <w:sz w:val="18"/>
          <w:szCs w:val="18"/>
          <w:lang w:val="en-GB"/>
        </w:rPr>
        <w:t xml:space="preserve"> (as for the periodicity)</w:t>
      </w:r>
      <w:r w:rsidR="00FE29C5" w:rsidRPr="00A23565">
        <w:rPr>
          <w:sz w:val="18"/>
          <w:szCs w:val="18"/>
          <w:lang w:val="en-GB"/>
        </w:rPr>
        <w:t xml:space="preserve"> </w:t>
      </w:r>
      <w:r w:rsidR="00DA381B" w:rsidRPr="00A23565">
        <w:rPr>
          <w:sz w:val="18"/>
          <w:szCs w:val="18"/>
          <w:lang w:val="en-GB"/>
        </w:rPr>
        <w:t>are separate</w:t>
      </w:r>
      <w:r w:rsidR="006611FE" w:rsidRPr="00A23565">
        <w:rPr>
          <w:sz w:val="18"/>
          <w:szCs w:val="18"/>
          <w:lang w:val="en-GB"/>
        </w:rPr>
        <w:t>d</w:t>
      </w:r>
      <w:r w:rsidR="00DA381B" w:rsidRPr="00A23565">
        <w:rPr>
          <w:sz w:val="18"/>
          <w:szCs w:val="18"/>
          <w:lang w:val="en-GB"/>
        </w:rPr>
        <w:t xml:space="preserve"> </w:t>
      </w:r>
      <w:r w:rsidR="00F63C3D" w:rsidRPr="00A23565">
        <w:rPr>
          <w:sz w:val="18"/>
          <w:szCs w:val="18"/>
          <w:lang w:val="en-GB"/>
        </w:rPr>
        <w:t xml:space="preserve">in the Public Database </w:t>
      </w:r>
      <w:r w:rsidR="003B30CC" w:rsidRPr="00A23565">
        <w:rPr>
          <w:sz w:val="18"/>
          <w:szCs w:val="18"/>
          <w:lang w:val="en-GB"/>
        </w:rPr>
        <w:t xml:space="preserve">and users can </w:t>
      </w:r>
      <w:r w:rsidR="00EC28AC" w:rsidRPr="00A23565">
        <w:rPr>
          <w:sz w:val="18"/>
          <w:szCs w:val="18"/>
          <w:lang w:val="en-GB"/>
        </w:rPr>
        <w:t>choose</w:t>
      </w:r>
      <w:r w:rsidR="00F63C3D" w:rsidRPr="00A23565">
        <w:rPr>
          <w:sz w:val="18"/>
          <w:szCs w:val="18"/>
          <w:lang w:val="en-GB"/>
        </w:rPr>
        <w:t xml:space="preserve"> to change</w:t>
      </w:r>
      <w:r w:rsidR="003B30CC" w:rsidRPr="00A23565">
        <w:rPr>
          <w:sz w:val="18"/>
          <w:szCs w:val="18"/>
          <w:lang w:val="en-GB"/>
        </w:rPr>
        <w:t xml:space="preserve"> the parameter </w:t>
      </w:r>
      <w:r w:rsidR="003F2F60" w:rsidRPr="00A23565">
        <w:rPr>
          <w:sz w:val="18"/>
          <w:szCs w:val="18"/>
          <w:lang w:val="en-GB"/>
        </w:rPr>
        <w:t>(above the upper right corner of the table)</w:t>
      </w:r>
      <w:r w:rsidR="003B30CC" w:rsidRPr="00A23565">
        <w:rPr>
          <w:sz w:val="18"/>
          <w:szCs w:val="18"/>
          <w:lang w:val="en-GB"/>
        </w:rPr>
        <w:t xml:space="preserve"> to display data of other periodicity.</w:t>
      </w:r>
      <w:r w:rsidR="00FF1EFD" w:rsidRPr="00A23565">
        <w:rPr>
          <w:sz w:val="18"/>
          <w:szCs w:val="18"/>
          <w:lang w:val="en-GB"/>
        </w:rPr>
        <w:t xml:space="preserve"> Compared to the publication, where the page size was a limiting factor, here a much longer time series of data is available to users</w:t>
      </w:r>
      <w:r w:rsidR="00A17E4C" w:rsidRPr="00A23565">
        <w:rPr>
          <w:sz w:val="18"/>
          <w:szCs w:val="18"/>
          <w:lang w:val="en-GB"/>
        </w:rPr>
        <w:t xml:space="preserve"> (basically since the year 2000), provided that changes to the methodology and content of individua</w:t>
      </w:r>
      <w:r w:rsidR="00417DA9" w:rsidRPr="00A23565">
        <w:rPr>
          <w:sz w:val="18"/>
          <w:szCs w:val="18"/>
          <w:lang w:val="en-GB"/>
        </w:rPr>
        <w:t>l indicators do not prevent it</w:t>
      </w:r>
      <w:r w:rsidR="00A17E4C" w:rsidRPr="00A23565">
        <w:rPr>
          <w:sz w:val="18"/>
          <w:szCs w:val="18"/>
          <w:lang w:val="en-GB"/>
        </w:rPr>
        <w:t xml:space="preserve">. </w:t>
      </w:r>
    </w:p>
    <w:p w:rsidR="00417DA9" w:rsidRPr="00A23565" w:rsidRDefault="00417DA9" w:rsidP="007B2814">
      <w:pPr>
        <w:pStyle w:val="Default"/>
        <w:jc w:val="both"/>
        <w:rPr>
          <w:sz w:val="18"/>
          <w:szCs w:val="18"/>
        </w:rPr>
      </w:pPr>
    </w:p>
    <w:p w:rsidR="008125E1" w:rsidRPr="00EE0D02" w:rsidRDefault="0007761C" w:rsidP="007B2814">
      <w:pPr>
        <w:pStyle w:val="Default"/>
        <w:jc w:val="both"/>
        <w:rPr>
          <w:sz w:val="18"/>
          <w:szCs w:val="18"/>
          <w:lang w:val="en-GB"/>
        </w:rPr>
      </w:pPr>
      <w:r w:rsidRPr="00A23565">
        <w:rPr>
          <w:sz w:val="18"/>
          <w:szCs w:val="18"/>
          <w:lang w:val="en-GB"/>
        </w:rPr>
        <w:t xml:space="preserve">Data in the Public Database </w:t>
      </w:r>
      <w:proofErr w:type="gramStart"/>
      <w:r w:rsidRPr="00A23565">
        <w:rPr>
          <w:sz w:val="18"/>
          <w:szCs w:val="18"/>
          <w:lang w:val="en-GB"/>
        </w:rPr>
        <w:t>are updated</w:t>
      </w:r>
      <w:proofErr w:type="gramEnd"/>
      <w:r w:rsidRPr="00A23565">
        <w:rPr>
          <w:sz w:val="18"/>
          <w:szCs w:val="18"/>
          <w:lang w:val="en-GB"/>
        </w:rPr>
        <w:t xml:space="preserve"> on an ongoing basis; </w:t>
      </w:r>
      <w:r w:rsidR="008125E1" w:rsidRPr="00A23565">
        <w:rPr>
          <w:sz w:val="18"/>
          <w:szCs w:val="18"/>
          <w:lang w:val="en-GB"/>
        </w:rPr>
        <w:t>besides adding the latest data, data already released as preliminary</w:t>
      </w:r>
      <w:r w:rsidRPr="00A23565">
        <w:rPr>
          <w:sz w:val="18"/>
          <w:szCs w:val="18"/>
          <w:lang w:val="en-GB"/>
        </w:rPr>
        <w:t xml:space="preserve"> </w:t>
      </w:r>
      <w:r w:rsidR="000F48A5" w:rsidRPr="00A23565">
        <w:rPr>
          <w:sz w:val="18"/>
          <w:szCs w:val="18"/>
          <w:lang w:val="en-GB"/>
        </w:rPr>
        <w:t>are made more</w:t>
      </w:r>
      <w:r w:rsidR="008125E1" w:rsidRPr="00A23565">
        <w:rPr>
          <w:sz w:val="18"/>
          <w:szCs w:val="18"/>
          <w:lang w:val="en-GB"/>
        </w:rPr>
        <w:t xml:space="preserve"> precise</w:t>
      </w:r>
      <w:r w:rsidR="000F48A5" w:rsidRPr="00A23565">
        <w:rPr>
          <w:sz w:val="18"/>
          <w:szCs w:val="18"/>
          <w:lang w:val="en-GB"/>
        </w:rPr>
        <w:t xml:space="preserve"> </w:t>
      </w:r>
      <w:r w:rsidR="00C940E7" w:rsidRPr="00A23565">
        <w:rPr>
          <w:sz w:val="18"/>
          <w:szCs w:val="18"/>
          <w:lang w:val="en-GB"/>
        </w:rPr>
        <w:t xml:space="preserve">or, as the case may be, larger data revisions are made in relation to changes </w:t>
      </w:r>
      <w:r w:rsidR="00C940E7" w:rsidRPr="00A41395">
        <w:rPr>
          <w:sz w:val="18"/>
          <w:szCs w:val="18"/>
          <w:lang w:val="en-GB"/>
        </w:rPr>
        <w:t>to methodology of indicators and</w:t>
      </w:r>
      <w:r w:rsidR="00A23565" w:rsidRPr="00A41395">
        <w:rPr>
          <w:sz w:val="18"/>
          <w:szCs w:val="18"/>
          <w:lang w:val="en-GB"/>
        </w:rPr>
        <w:t xml:space="preserve"> to</w:t>
      </w:r>
      <w:r w:rsidR="00C940E7" w:rsidRPr="00A41395">
        <w:rPr>
          <w:sz w:val="18"/>
          <w:szCs w:val="18"/>
          <w:lang w:val="en-GB"/>
        </w:rPr>
        <w:t xml:space="preserve"> the need to transform a whole time series to a comparable methodology.</w:t>
      </w:r>
      <w:r w:rsidR="00C940E7" w:rsidRPr="00A23565">
        <w:rPr>
          <w:sz w:val="18"/>
          <w:szCs w:val="18"/>
          <w:lang w:val="en-GB"/>
        </w:rPr>
        <w:t xml:space="preserve"> </w:t>
      </w:r>
      <w:r w:rsidR="00B878BA">
        <w:rPr>
          <w:sz w:val="18"/>
          <w:szCs w:val="18"/>
          <w:lang w:val="en-GB"/>
        </w:rPr>
        <w:t>When</w:t>
      </w:r>
      <w:r w:rsidR="00C940E7" w:rsidRPr="00A23565">
        <w:rPr>
          <w:sz w:val="18"/>
          <w:szCs w:val="18"/>
          <w:lang w:val="en-GB"/>
        </w:rPr>
        <w:t xml:space="preserve"> users need a static view of individual indicators (in </w:t>
      </w:r>
      <w:proofErr w:type="spellStart"/>
      <w:r w:rsidR="00C940E7" w:rsidRPr="00A23565">
        <w:rPr>
          <w:sz w:val="18"/>
          <w:szCs w:val="18"/>
          <w:lang w:val="en-GB"/>
        </w:rPr>
        <w:t>xlsx</w:t>
      </w:r>
      <w:proofErr w:type="spellEnd"/>
      <w:r w:rsidR="00C940E7" w:rsidRPr="00A23565">
        <w:rPr>
          <w:sz w:val="18"/>
          <w:szCs w:val="18"/>
          <w:lang w:val="en-GB"/>
        </w:rPr>
        <w:t xml:space="preserve"> format), they can </w:t>
      </w:r>
      <w:r w:rsidR="00EE0D02" w:rsidRPr="00A23565">
        <w:rPr>
          <w:sz w:val="18"/>
          <w:szCs w:val="18"/>
          <w:lang w:val="en-GB"/>
        </w:rPr>
        <w:t xml:space="preserve">obtain all </w:t>
      </w:r>
      <w:r w:rsidR="00EE0D02" w:rsidRPr="00104018">
        <w:rPr>
          <w:sz w:val="18"/>
          <w:szCs w:val="18"/>
          <w:lang w:val="en-GB"/>
        </w:rPr>
        <w:t>tables (with the status as at the date of release of the publication)</w:t>
      </w:r>
      <w:r w:rsidR="00A23565" w:rsidRPr="00104018">
        <w:rPr>
          <w:sz w:val="18"/>
          <w:szCs w:val="18"/>
          <w:lang w:val="en-GB"/>
        </w:rPr>
        <w:t xml:space="preserve"> in</w:t>
      </w:r>
      <w:r w:rsidR="00A23565" w:rsidRPr="003E6609">
        <w:rPr>
          <w:sz w:val="18"/>
          <w:szCs w:val="18"/>
          <w:lang w:val="en-GB"/>
        </w:rPr>
        <w:t xml:space="preserve"> </w:t>
      </w:r>
      <w:r w:rsidR="00A23565" w:rsidRPr="00E9723F">
        <w:rPr>
          <w:sz w:val="18"/>
          <w:szCs w:val="18"/>
          <w:lang w:val="en-GB"/>
        </w:rPr>
        <w:t xml:space="preserve">the </w:t>
      </w:r>
      <w:proofErr w:type="gramStart"/>
      <w:r w:rsidR="00EE0D02" w:rsidRPr="003E6609">
        <w:rPr>
          <w:sz w:val="18"/>
          <w:szCs w:val="18"/>
          <w:lang w:val="en-GB"/>
        </w:rPr>
        <w:t>All</w:t>
      </w:r>
      <w:proofErr w:type="gramEnd"/>
      <w:r w:rsidR="00EE0D02" w:rsidRPr="003E6609">
        <w:rPr>
          <w:sz w:val="18"/>
          <w:szCs w:val="18"/>
          <w:lang w:val="en-GB"/>
        </w:rPr>
        <w:t xml:space="preserve"> data of the publication</w:t>
      </w:r>
      <w:r w:rsidR="00E9723F">
        <w:rPr>
          <w:sz w:val="18"/>
          <w:szCs w:val="18"/>
          <w:lang w:val="en-GB"/>
        </w:rPr>
        <w:t xml:space="preserve"> offer</w:t>
      </w:r>
      <w:r w:rsidR="00EE0D02" w:rsidRPr="003E6609">
        <w:rPr>
          <w:sz w:val="18"/>
          <w:szCs w:val="18"/>
          <w:lang w:val="en-GB"/>
        </w:rPr>
        <w:t>.</w:t>
      </w:r>
      <w:r w:rsidR="00EE0D02" w:rsidRPr="00EE0D02">
        <w:rPr>
          <w:sz w:val="18"/>
          <w:szCs w:val="18"/>
          <w:lang w:val="en-GB"/>
        </w:rPr>
        <w:t xml:space="preserve"> </w:t>
      </w:r>
    </w:p>
    <w:p w:rsidR="0007761C" w:rsidRPr="00EE0D02" w:rsidRDefault="0007761C" w:rsidP="007B2814">
      <w:pPr>
        <w:pStyle w:val="Default"/>
        <w:jc w:val="both"/>
        <w:rPr>
          <w:sz w:val="18"/>
          <w:szCs w:val="18"/>
          <w:lang w:val="en-GB"/>
        </w:rPr>
      </w:pPr>
    </w:p>
    <w:p w:rsidR="00E44F83" w:rsidRPr="00B64AEE" w:rsidRDefault="004F349E" w:rsidP="007B2814">
      <w:pPr>
        <w:pStyle w:val="Default"/>
        <w:jc w:val="both"/>
        <w:rPr>
          <w:sz w:val="18"/>
          <w:szCs w:val="18"/>
        </w:rPr>
      </w:pPr>
      <w:r w:rsidRPr="00B64AEE">
        <w:rPr>
          <w:sz w:val="18"/>
          <w:szCs w:val="18"/>
          <w:lang w:val="en-GB"/>
        </w:rPr>
        <w:t>Users can export individual tables from</w:t>
      </w:r>
      <w:r w:rsidR="00591D6F" w:rsidRPr="00B64AEE">
        <w:rPr>
          <w:sz w:val="18"/>
          <w:szCs w:val="18"/>
          <w:lang w:val="en-GB"/>
        </w:rPr>
        <w:t xml:space="preserve"> the Public Database </w:t>
      </w:r>
      <w:r w:rsidRPr="00B64AEE">
        <w:rPr>
          <w:sz w:val="18"/>
          <w:szCs w:val="18"/>
          <w:lang w:val="en-GB"/>
        </w:rPr>
        <w:t>in various formats</w:t>
      </w:r>
      <w:r w:rsidR="00591D6F" w:rsidRPr="00B64AEE">
        <w:rPr>
          <w:sz w:val="18"/>
          <w:szCs w:val="18"/>
          <w:lang w:val="en-GB"/>
        </w:rPr>
        <w:t xml:space="preserve"> (</w:t>
      </w:r>
      <w:proofErr w:type="spellStart"/>
      <w:r w:rsidRPr="00B64AEE">
        <w:rPr>
          <w:sz w:val="18"/>
          <w:szCs w:val="18"/>
          <w:lang w:val="en-GB"/>
        </w:rPr>
        <w:t>xlsx</w:t>
      </w:r>
      <w:proofErr w:type="spellEnd"/>
      <w:r w:rsidRPr="00B64AEE">
        <w:rPr>
          <w:sz w:val="18"/>
          <w:szCs w:val="18"/>
          <w:lang w:val="en-GB"/>
        </w:rPr>
        <w:t xml:space="preserve">, xml, or pdf). </w:t>
      </w:r>
      <w:r w:rsidR="000F343A" w:rsidRPr="00B64AEE">
        <w:rPr>
          <w:sz w:val="18"/>
          <w:szCs w:val="18"/>
          <w:lang w:val="en-GB"/>
        </w:rPr>
        <w:t xml:space="preserve">Individual figures </w:t>
      </w:r>
      <w:proofErr w:type="gramStart"/>
      <w:r w:rsidR="000F343A" w:rsidRPr="00B64AEE">
        <w:rPr>
          <w:sz w:val="18"/>
          <w:szCs w:val="18"/>
          <w:lang w:val="en-GB"/>
        </w:rPr>
        <w:t>are provided</w:t>
      </w:r>
      <w:proofErr w:type="gramEnd"/>
      <w:r w:rsidR="000F343A" w:rsidRPr="00B64AEE">
        <w:rPr>
          <w:sz w:val="18"/>
          <w:szCs w:val="18"/>
          <w:lang w:val="en-GB"/>
        </w:rPr>
        <w:t xml:space="preserve"> with methodological information (users can obtain it by clicking at a figure).</w:t>
      </w:r>
      <w:r w:rsidR="00C21E1D" w:rsidRPr="00B64AEE">
        <w:rPr>
          <w:sz w:val="18"/>
          <w:szCs w:val="18"/>
          <w:lang w:val="en-GB"/>
        </w:rPr>
        <w:t xml:space="preserve"> </w:t>
      </w:r>
      <w:r w:rsidR="00E44F83" w:rsidRPr="00B64AEE">
        <w:rPr>
          <w:sz w:val="18"/>
          <w:szCs w:val="18"/>
          <w:lang w:val="en-GB"/>
        </w:rPr>
        <w:t xml:space="preserve">Besides that, the publication </w:t>
      </w:r>
      <w:r w:rsidR="00FB7C95">
        <w:rPr>
          <w:sz w:val="18"/>
          <w:szCs w:val="18"/>
          <w:lang w:val="en-GB"/>
        </w:rPr>
        <w:t>contains</w:t>
      </w:r>
      <w:r w:rsidR="00E44F83" w:rsidRPr="00B64AEE">
        <w:rPr>
          <w:sz w:val="18"/>
          <w:szCs w:val="18"/>
          <w:lang w:val="en-GB"/>
        </w:rPr>
        <w:t xml:space="preserve"> a rather detailed summary methodology. </w:t>
      </w:r>
    </w:p>
    <w:p w:rsidR="00BE64E6" w:rsidRPr="00B64AEE" w:rsidRDefault="00BE64E6" w:rsidP="007B2814">
      <w:pPr>
        <w:pStyle w:val="Default"/>
        <w:jc w:val="both"/>
        <w:rPr>
          <w:sz w:val="18"/>
          <w:szCs w:val="18"/>
        </w:rPr>
      </w:pPr>
      <w:r w:rsidRPr="00B64AEE">
        <w:rPr>
          <w:sz w:val="18"/>
          <w:szCs w:val="18"/>
        </w:rPr>
        <w:t xml:space="preserve">              </w:t>
      </w:r>
    </w:p>
    <w:p w:rsidR="00A47F0C" w:rsidRPr="00B64AEE" w:rsidRDefault="00BA6074" w:rsidP="00A47F0C">
      <w:pPr>
        <w:pStyle w:val="Default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When</w:t>
      </w:r>
      <w:r w:rsidR="008B5723" w:rsidRPr="00B64AEE">
        <w:rPr>
          <w:sz w:val="18"/>
          <w:szCs w:val="18"/>
          <w:lang w:val="en-GB"/>
        </w:rPr>
        <w:t xml:space="preserve"> users need further information about a given phenomenon, data from other statis</w:t>
      </w:r>
      <w:r w:rsidR="00C556EE">
        <w:rPr>
          <w:sz w:val="18"/>
          <w:szCs w:val="18"/>
          <w:lang w:val="en-GB"/>
        </w:rPr>
        <w:t>tical domains, or information of</w:t>
      </w:r>
      <w:r w:rsidR="008B5723" w:rsidRPr="00B64AEE">
        <w:rPr>
          <w:sz w:val="18"/>
          <w:szCs w:val="18"/>
          <w:lang w:val="en-GB"/>
        </w:rPr>
        <w:t xml:space="preserve"> </w:t>
      </w:r>
      <w:r w:rsidR="00F21763" w:rsidRPr="00B64AEE">
        <w:rPr>
          <w:sz w:val="18"/>
          <w:szCs w:val="18"/>
          <w:lang w:val="en-GB"/>
        </w:rPr>
        <w:t>different</w:t>
      </w:r>
      <w:r w:rsidR="008B5723" w:rsidRPr="00B64AEE">
        <w:rPr>
          <w:sz w:val="18"/>
          <w:szCs w:val="18"/>
          <w:lang w:val="en-GB"/>
        </w:rPr>
        <w:t xml:space="preserve"> territorial</w:t>
      </w:r>
      <w:r w:rsidR="00CC676B" w:rsidRPr="00B64AEE">
        <w:rPr>
          <w:sz w:val="18"/>
          <w:szCs w:val="18"/>
          <w:lang w:val="en-GB"/>
        </w:rPr>
        <w:t xml:space="preserve"> level</w:t>
      </w:r>
      <w:r w:rsidR="008B5723" w:rsidRPr="00B64AEE">
        <w:rPr>
          <w:sz w:val="18"/>
          <w:szCs w:val="18"/>
          <w:lang w:val="en-GB"/>
        </w:rPr>
        <w:t>, they can use other function</w:t>
      </w:r>
      <w:r w:rsidR="00872F7F" w:rsidRPr="00B64AEE">
        <w:rPr>
          <w:sz w:val="18"/>
          <w:szCs w:val="18"/>
          <w:lang w:val="en-GB"/>
        </w:rPr>
        <w:t>s</w:t>
      </w:r>
      <w:r w:rsidR="008B5723" w:rsidRPr="00B64AEE">
        <w:rPr>
          <w:sz w:val="18"/>
          <w:szCs w:val="18"/>
          <w:lang w:val="en-GB"/>
        </w:rPr>
        <w:t xml:space="preserve"> offered by the Public Database</w:t>
      </w:r>
      <w:r w:rsidR="00E02877">
        <w:rPr>
          <w:sz w:val="18"/>
          <w:szCs w:val="18"/>
          <w:lang w:val="en-GB"/>
        </w:rPr>
        <w:t xml:space="preserve">. </w:t>
      </w:r>
      <w:r w:rsidR="00522E02">
        <w:rPr>
          <w:sz w:val="18"/>
          <w:szCs w:val="18"/>
          <w:lang w:val="en-GB"/>
        </w:rPr>
        <w:t>For example,</w:t>
      </w:r>
      <w:r w:rsidR="008B5723" w:rsidRPr="00B64AEE">
        <w:rPr>
          <w:sz w:val="18"/>
          <w:szCs w:val="18"/>
          <w:lang w:val="en-GB"/>
        </w:rPr>
        <w:t xml:space="preserve"> not only many </w:t>
      </w:r>
      <w:hyperlink r:id="rId6" w:history="1">
        <w:r w:rsidR="008B5723" w:rsidRPr="00B64AEE">
          <w:rPr>
            <w:rStyle w:val="Hypertextovodkaz"/>
            <w:sz w:val="18"/>
            <w:szCs w:val="18"/>
            <w:lang w:val="en-GB"/>
          </w:rPr>
          <w:t>pre-defined tables</w:t>
        </w:r>
      </w:hyperlink>
      <w:r w:rsidR="008B5723" w:rsidRPr="00B64AEE">
        <w:rPr>
          <w:sz w:val="18"/>
          <w:szCs w:val="18"/>
          <w:lang w:val="en-GB"/>
        </w:rPr>
        <w:t xml:space="preserve"> broken </w:t>
      </w:r>
      <w:r w:rsidR="0009020A" w:rsidRPr="00B64AEE">
        <w:rPr>
          <w:sz w:val="18"/>
          <w:szCs w:val="18"/>
          <w:lang w:val="en-GB"/>
        </w:rPr>
        <w:t xml:space="preserve">down by individual group </w:t>
      </w:r>
      <w:r w:rsidR="008B5723" w:rsidRPr="00B64AEE">
        <w:rPr>
          <w:sz w:val="18"/>
          <w:szCs w:val="18"/>
          <w:lang w:val="en-GB"/>
        </w:rPr>
        <w:t>of statistics</w:t>
      </w:r>
      <w:r w:rsidR="00C556EE">
        <w:rPr>
          <w:sz w:val="18"/>
          <w:szCs w:val="18"/>
          <w:lang w:val="en-GB"/>
        </w:rPr>
        <w:t xml:space="preserve">, but also the possibility to </w:t>
      </w:r>
      <w:r w:rsidR="00A47F0C" w:rsidRPr="00B64AEE">
        <w:rPr>
          <w:sz w:val="18"/>
          <w:szCs w:val="18"/>
          <w:lang w:val="en-GB"/>
        </w:rPr>
        <w:t xml:space="preserve">compile their own tables according to their requirements by clicking at </w:t>
      </w:r>
      <w:hyperlink r:id="rId7" w:history="1">
        <w:r w:rsidR="00A47F0C" w:rsidRPr="00B64AEE">
          <w:rPr>
            <w:rStyle w:val="Hypertextovodkaz"/>
            <w:sz w:val="18"/>
            <w:szCs w:val="18"/>
            <w:lang w:val="en-GB"/>
          </w:rPr>
          <w:t>Customized selection</w:t>
        </w:r>
      </w:hyperlink>
      <w:r w:rsidR="00A47F0C" w:rsidRPr="00B64AEE">
        <w:rPr>
          <w:sz w:val="18"/>
          <w:szCs w:val="18"/>
          <w:lang w:val="en-GB"/>
        </w:rPr>
        <w:t xml:space="preserve"> in the menu bar. </w:t>
      </w:r>
      <w:r w:rsidR="00C94DB4">
        <w:rPr>
          <w:sz w:val="18"/>
          <w:szCs w:val="18"/>
          <w:lang w:val="en-GB"/>
        </w:rPr>
        <w:t>U</w:t>
      </w:r>
      <w:r w:rsidR="00A47F0C" w:rsidRPr="00B64AEE">
        <w:rPr>
          <w:sz w:val="18"/>
          <w:szCs w:val="18"/>
          <w:lang w:val="en-GB"/>
        </w:rPr>
        <w:t>sers can</w:t>
      </w:r>
      <w:r w:rsidR="00C94DB4">
        <w:rPr>
          <w:sz w:val="18"/>
          <w:szCs w:val="18"/>
          <w:lang w:val="en-GB"/>
        </w:rPr>
        <w:t xml:space="preserve"> </w:t>
      </w:r>
      <w:r w:rsidR="00A47F0C" w:rsidRPr="00B64AEE">
        <w:rPr>
          <w:sz w:val="18"/>
          <w:szCs w:val="18"/>
          <w:lang w:val="en-GB"/>
        </w:rPr>
        <w:t>select</w:t>
      </w:r>
      <w:r w:rsidR="00C94DB4">
        <w:rPr>
          <w:sz w:val="18"/>
          <w:szCs w:val="18"/>
          <w:lang w:val="en-GB"/>
        </w:rPr>
        <w:t xml:space="preserve"> </w:t>
      </w:r>
      <w:proofErr w:type="gramStart"/>
      <w:r w:rsidR="00C94DB4">
        <w:rPr>
          <w:sz w:val="18"/>
          <w:szCs w:val="18"/>
          <w:lang w:val="en-GB"/>
        </w:rPr>
        <w:t>step by step</w:t>
      </w:r>
      <w:proofErr w:type="gramEnd"/>
      <w:r w:rsidR="00A47F0C" w:rsidRPr="00B64AEE">
        <w:rPr>
          <w:sz w:val="18"/>
          <w:szCs w:val="18"/>
          <w:lang w:val="en-GB"/>
        </w:rPr>
        <w:t xml:space="preserve"> statistical indicators, territory, and time period and then display a table they can further modify. </w:t>
      </w:r>
    </w:p>
    <w:p w:rsidR="00315DA7" w:rsidRPr="00B64AEE" w:rsidRDefault="00315DA7" w:rsidP="007B2814">
      <w:pPr>
        <w:pStyle w:val="Default"/>
        <w:jc w:val="both"/>
        <w:rPr>
          <w:sz w:val="18"/>
          <w:szCs w:val="18"/>
          <w:lang w:val="en-GB"/>
        </w:rPr>
      </w:pPr>
    </w:p>
    <w:p w:rsidR="00C70EFB" w:rsidRPr="00E96C6B" w:rsidRDefault="00EE3E99" w:rsidP="007B2814">
      <w:pPr>
        <w:pStyle w:val="Default"/>
        <w:jc w:val="both"/>
        <w:rPr>
          <w:sz w:val="18"/>
          <w:szCs w:val="18"/>
          <w:lang w:val="en-GB"/>
        </w:rPr>
      </w:pPr>
      <w:r w:rsidRPr="00B64AEE">
        <w:rPr>
          <w:sz w:val="18"/>
          <w:szCs w:val="18"/>
          <w:lang w:val="en-GB"/>
        </w:rPr>
        <w:t>Users can also</w:t>
      </w:r>
      <w:r w:rsidR="001F08DD">
        <w:rPr>
          <w:sz w:val="18"/>
          <w:szCs w:val="18"/>
          <w:lang w:val="en-GB"/>
        </w:rPr>
        <w:t xml:space="preserve"> use</w:t>
      </w:r>
      <w:r w:rsidRPr="00B64AEE">
        <w:rPr>
          <w:sz w:val="18"/>
          <w:szCs w:val="18"/>
          <w:lang w:val="en-GB"/>
        </w:rPr>
        <w:t xml:space="preserve"> the</w:t>
      </w:r>
      <w:r w:rsidR="00A36BCA">
        <w:rPr>
          <w:sz w:val="18"/>
          <w:szCs w:val="18"/>
          <w:lang w:val="en-GB"/>
        </w:rPr>
        <w:t xml:space="preserve"> possibility of various views of</w:t>
      </w:r>
      <w:r w:rsidRPr="00B64AEE">
        <w:rPr>
          <w:sz w:val="18"/>
          <w:szCs w:val="18"/>
          <w:lang w:val="en-GB"/>
        </w:rPr>
        <w:t xml:space="preserve"> selected data on a certain territorial unit starting from the </w:t>
      </w:r>
      <w:r w:rsidR="004F6A61">
        <w:rPr>
          <w:sz w:val="18"/>
          <w:szCs w:val="18"/>
          <w:lang w:val="en-GB"/>
        </w:rPr>
        <w:t>whole</w:t>
      </w:r>
      <w:r w:rsidRPr="00B64AEE">
        <w:rPr>
          <w:sz w:val="18"/>
          <w:szCs w:val="18"/>
          <w:lang w:val="en-GB"/>
        </w:rPr>
        <w:t xml:space="preserve"> Czech Republic down to individual municipalities; it </w:t>
      </w:r>
      <w:proofErr w:type="gramStart"/>
      <w:r w:rsidRPr="00B64AEE">
        <w:rPr>
          <w:sz w:val="18"/>
          <w:szCs w:val="18"/>
          <w:lang w:val="en-GB"/>
        </w:rPr>
        <w:t>can be done</w:t>
      </w:r>
      <w:proofErr w:type="gramEnd"/>
      <w:r w:rsidRPr="00B64AEE">
        <w:rPr>
          <w:sz w:val="18"/>
          <w:szCs w:val="18"/>
          <w:lang w:val="en-GB"/>
        </w:rPr>
        <w:t xml:space="preserve"> so in the menu bar by clicking at </w:t>
      </w:r>
      <w:hyperlink r:id="rId8" w:history="1">
        <w:r w:rsidRPr="00B64AEE">
          <w:rPr>
            <w:rStyle w:val="Hypertextovodkaz"/>
            <w:sz w:val="18"/>
            <w:szCs w:val="18"/>
            <w:lang w:val="en-GB"/>
          </w:rPr>
          <w:t>All about territory</w:t>
        </w:r>
      </w:hyperlink>
      <w:r w:rsidRPr="00B64AEE">
        <w:rPr>
          <w:sz w:val="18"/>
          <w:szCs w:val="18"/>
          <w:lang w:val="en-GB"/>
        </w:rPr>
        <w:t>.</w:t>
      </w:r>
    </w:p>
    <w:p w:rsidR="00471BBB" w:rsidRDefault="00471BBB" w:rsidP="00471BBB">
      <w:pPr>
        <w:pStyle w:val="Default"/>
        <w:jc w:val="both"/>
        <w:rPr>
          <w:sz w:val="18"/>
          <w:szCs w:val="18"/>
          <w:lang w:val="en-GB"/>
        </w:rPr>
      </w:pPr>
    </w:p>
    <w:p w:rsidR="00E96C6B" w:rsidRPr="003E7310" w:rsidRDefault="00E96C6B" w:rsidP="00471BBB">
      <w:pPr>
        <w:pStyle w:val="Default"/>
        <w:jc w:val="both"/>
        <w:rPr>
          <w:sz w:val="18"/>
          <w:szCs w:val="18"/>
          <w:lang w:val="en-GB"/>
        </w:rPr>
      </w:pPr>
    </w:p>
    <w:sectPr w:rsidR="00E96C6B" w:rsidRPr="003E7310" w:rsidSect="005A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5D93"/>
    <w:multiLevelType w:val="hybridMultilevel"/>
    <w:tmpl w:val="459E2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14"/>
    <w:rsid w:val="00012EDE"/>
    <w:rsid w:val="00030DAF"/>
    <w:rsid w:val="0003233B"/>
    <w:rsid w:val="00046FA7"/>
    <w:rsid w:val="0007761C"/>
    <w:rsid w:val="0009020A"/>
    <w:rsid w:val="000976AC"/>
    <w:rsid w:val="000D456B"/>
    <w:rsid w:val="000F343A"/>
    <w:rsid w:val="000F48A5"/>
    <w:rsid w:val="00104018"/>
    <w:rsid w:val="00122692"/>
    <w:rsid w:val="001A4A62"/>
    <w:rsid w:val="001A655D"/>
    <w:rsid w:val="001B10C2"/>
    <w:rsid w:val="001C460F"/>
    <w:rsid w:val="001D18C7"/>
    <w:rsid w:val="001E1477"/>
    <w:rsid w:val="001F08DD"/>
    <w:rsid w:val="001F0E47"/>
    <w:rsid w:val="00210243"/>
    <w:rsid w:val="002108A0"/>
    <w:rsid w:val="00242762"/>
    <w:rsid w:val="002A6FAE"/>
    <w:rsid w:val="002B1263"/>
    <w:rsid w:val="002B23B7"/>
    <w:rsid w:val="002B2604"/>
    <w:rsid w:val="002C0B58"/>
    <w:rsid w:val="002C42F0"/>
    <w:rsid w:val="002D3706"/>
    <w:rsid w:val="0030562D"/>
    <w:rsid w:val="00315DA7"/>
    <w:rsid w:val="003320C8"/>
    <w:rsid w:val="003445D9"/>
    <w:rsid w:val="0035488F"/>
    <w:rsid w:val="00374959"/>
    <w:rsid w:val="00380628"/>
    <w:rsid w:val="00396888"/>
    <w:rsid w:val="003B30CC"/>
    <w:rsid w:val="003B7AFA"/>
    <w:rsid w:val="003C05F5"/>
    <w:rsid w:val="003C1787"/>
    <w:rsid w:val="003E39A9"/>
    <w:rsid w:val="003E6609"/>
    <w:rsid w:val="003F2F60"/>
    <w:rsid w:val="003F58E3"/>
    <w:rsid w:val="004020FD"/>
    <w:rsid w:val="004052D0"/>
    <w:rsid w:val="00417DA9"/>
    <w:rsid w:val="004574DF"/>
    <w:rsid w:val="004600B5"/>
    <w:rsid w:val="00461B7A"/>
    <w:rsid w:val="00471BBB"/>
    <w:rsid w:val="004D0851"/>
    <w:rsid w:val="004D681C"/>
    <w:rsid w:val="004E4FF9"/>
    <w:rsid w:val="004F349E"/>
    <w:rsid w:val="004F6A61"/>
    <w:rsid w:val="00522E02"/>
    <w:rsid w:val="0053716E"/>
    <w:rsid w:val="00541C0E"/>
    <w:rsid w:val="0055533E"/>
    <w:rsid w:val="00591D6F"/>
    <w:rsid w:val="005B5A43"/>
    <w:rsid w:val="00640EAF"/>
    <w:rsid w:val="006611FE"/>
    <w:rsid w:val="0066305C"/>
    <w:rsid w:val="006645EC"/>
    <w:rsid w:val="00690A94"/>
    <w:rsid w:val="00690F31"/>
    <w:rsid w:val="006B0BDA"/>
    <w:rsid w:val="006C6A58"/>
    <w:rsid w:val="00717146"/>
    <w:rsid w:val="0074243F"/>
    <w:rsid w:val="007622CD"/>
    <w:rsid w:val="007A424D"/>
    <w:rsid w:val="007A4841"/>
    <w:rsid w:val="007B2814"/>
    <w:rsid w:val="007B5C74"/>
    <w:rsid w:val="007C0F20"/>
    <w:rsid w:val="008125E1"/>
    <w:rsid w:val="00847E70"/>
    <w:rsid w:val="00872F7F"/>
    <w:rsid w:val="0088462D"/>
    <w:rsid w:val="008B5723"/>
    <w:rsid w:val="008C5AAC"/>
    <w:rsid w:val="008F5945"/>
    <w:rsid w:val="0091198E"/>
    <w:rsid w:val="009237ED"/>
    <w:rsid w:val="00934299"/>
    <w:rsid w:val="009758DB"/>
    <w:rsid w:val="009A0D9E"/>
    <w:rsid w:val="009F060F"/>
    <w:rsid w:val="00A018A5"/>
    <w:rsid w:val="00A13523"/>
    <w:rsid w:val="00A17E4C"/>
    <w:rsid w:val="00A23565"/>
    <w:rsid w:val="00A32F5C"/>
    <w:rsid w:val="00A36BCA"/>
    <w:rsid w:val="00A41395"/>
    <w:rsid w:val="00A43BB6"/>
    <w:rsid w:val="00A47F0C"/>
    <w:rsid w:val="00A719A2"/>
    <w:rsid w:val="00A7732B"/>
    <w:rsid w:val="00A84A27"/>
    <w:rsid w:val="00AB40D1"/>
    <w:rsid w:val="00AB71D7"/>
    <w:rsid w:val="00AD7A9D"/>
    <w:rsid w:val="00B0098E"/>
    <w:rsid w:val="00B32647"/>
    <w:rsid w:val="00B64AEE"/>
    <w:rsid w:val="00B80316"/>
    <w:rsid w:val="00B85A9B"/>
    <w:rsid w:val="00B878BA"/>
    <w:rsid w:val="00B92324"/>
    <w:rsid w:val="00BA6074"/>
    <w:rsid w:val="00BE64E6"/>
    <w:rsid w:val="00C03289"/>
    <w:rsid w:val="00C07932"/>
    <w:rsid w:val="00C21E1D"/>
    <w:rsid w:val="00C556EE"/>
    <w:rsid w:val="00C70EFB"/>
    <w:rsid w:val="00C71B55"/>
    <w:rsid w:val="00C753F7"/>
    <w:rsid w:val="00C940E7"/>
    <w:rsid w:val="00C94126"/>
    <w:rsid w:val="00C94DB4"/>
    <w:rsid w:val="00CB2604"/>
    <w:rsid w:val="00CB324F"/>
    <w:rsid w:val="00CC676B"/>
    <w:rsid w:val="00CD24FA"/>
    <w:rsid w:val="00CD3772"/>
    <w:rsid w:val="00CE191B"/>
    <w:rsid w:val="00CE3426"/>
    <w:rsid w:val="00D06BF7"/>
    <w:rsid w:val="00D10B11"/>
    <w:rsid w:val="00D27459"/>
    <w:rsid w:val="00D45BB3"/>
    <w:rsid w:val="00DA381B"/>
    <w:rsid w:val="00DB7834"/>
    <w:rsid w:val="00DF1A02"/>
    <w:rsid w:val="00DF2967"/>
    <w:rsid w:val="00E02877"/>
    <w:rsid w:val="00E16D32"/>
    <w:rsid w:val="00E23285"/>
    <w:rsid w:val="00E33544"/>
    <w:rsid w:val="00E41296"/>
    <w:rsid w:val="00E4273D"/>
    <w:rsid w:val="00E44F83"/>
    <w:rsid w:val="00E45951"/>
    <w:rsid w:val="00E637C7"/>
    <w:rsid w:val="00E732D6"/>
    <w:rsid w:val="00E96C6B"/>
    <w:rsid w:val="00E9723F"/>
    <w:rsid w:val="00EC28AC"/>
    <w:rsid w:val="00EE0D02"/>
    <w:rsid w:val="00EE3E99"/>
    <w:rsid w:val="00EE5C39"/>
    <w:rsid w:val="00F21763"/>
    <w:rsid w:val="00F61427"/>
    <w:rsid w:val="00F63C3D"/>
    <w:rsid w:val="00F82464"/>
    <w:rsid w:val="00F90DC5"/>
    <w:rsid w:val="00F92060"/>
    <w:rsid w:val="00FA3B8E"/>
    <w:rsid w:val="00FB668C"/>
    <w:rsid w:val="00FB7C95"/>
    <w:rsid w:val="00FC5EB3"/>
    <w:rsid w:val="00FE29C5"/>
    <w:rsid w:val="00FE3767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4CAAB-84C6-45FC-95F8-F5C25D43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B2814"/>
    <w:rPr>
      <w:color w:val="0000FF"/>
      <w:u w:val="single"/>
    </w:rPr>
  </w:style>
  <w:style w:type="paragraph" w:customStyle="1" w:styleId="Default">
    <w:name w:val="Default"/>
    <w:rsid w:val="007B28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B10C2"/>
    <w:rPr>
      <w:color w:val="800080" w:themeColor="followedHyperlink"/>
      <w:u w:val="single"/>
    </w:rPr>
  </w:style>
  <w:style w:type="character" w:customStyle="1" w:styleId="odkaz-style-wrapper">
    <w:name w:val="odkaz-style-wrapper"/>
    <w:basedOn w:val="Standardnpsmoodstavce"/>
    <w:rsid w:val="00CE3426"/>
  </w:style>
  <w:style w:type="paragraph" w:styleId="Textbubliny">
    <w:name w:val="Balloon Text"/>
    <w:basedOn w:val="Normln"/>
    <w:link w:val="TextbublinyChar"/>
    <w:uiPriority w:val="99"/>
    <w:semiHidden/>
    <w:unhideWhenUsed/>
    <w:rsid w:val="00E1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b.czso.cz/vdbvo2/faces/en/index.jsf?page=profil-uzemi" TargetMode="External"/><Relationship Id="rId3" Type="http://schemas.openxmlformats.org/officeDocument/2006/relationships/styles" Target="styles.xml"/><Relationship Id="rId7" Type="http://schemas.openxmlformats.org/officeDocument/2006/relationships/hyperlink" Target="https://vdb.czso.cz/vdbvo2/faces/en/index.jsf?page=uziv-dot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db.czso.cz/vdbvo2/faces/en/index.jsf?page=statistik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8FA9E-D3FC-42CB-A491-871D2FA4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Aimová</dc:creator>
  <cp:lastModifiedBy>Audy Jana</cp:lastModifiedBy>
  <cp:revision>113</cp:revision>
  <dcterms:created xsi:type="dcterms:W3CDTF">2020-06-19T11:41:00Z</dcterms:created>
  <dcterms:modified xsi:type="dcterms:W3CDTF">2022-06-20T14:10:00Z</dcterms:modified>
</cp:coreProperties>
</file>