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1E" w:rsidRPr="00102AB1" w:rsidRDefault="001B2F1E" w:rsidP="001B2F1E">
      <w:pPr>
        <w:pStyle w:val="Nadpis1"/>
      </w:pPr>
      <w:bookmarkStart w:id="0" w:name="_Toc172102346"/>
      <w:r w:rsidRPr="00102AB1">
        <w:t>G. Zdravotnictví a digitální technologie</w:t>
      </w:r>
      <w:bookmarkEnd w:id="0"/>
      <w:r w:rsidRPr="00102AB1">
        <w:t xml:space="preserve"> </w:t>
      </w:r>
    </w:p>
    <w:p w:rsidR="001B2F1E" w:rsidRPr="00102AB1" w:rsidRDefault="001B2F1E" w:rsidP="001B2F1E">
      <w:pPr>
        <w:pStyle w:val="Textpoznpodarou"/>
        <w:spacing w:after="240"/>
        <w:rPr>
          <w:rFonts w:cs="Arial"/>
        </w:rPr>
      </w:pPr>
      <w:r w:rsidRPr="00102AB1">
        <w:rPr>
          <w:rFonts w:cs="Arial"/>
        </w:rPr>
        <w:t>Elektronizace zdravotní péče je logickým důsledkem pronikání informačních technologií do většiny oborů lidské činnosti. Medicínská informatika jde tomuto nezvratnému trendu vstříc a všechny typy lékařských ordinací zaznamenávají pozvolný nárůst využívání IT vybavení ve své praxi. Stejně tak lékaři stále více rozšiřují svoji nabídku online služeb pro pacienty.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Počítač a internet dnes patří ke standardnímu vybavení většiny zdravotnických zařízení. </w:t>
      </w:r>
      <w:r w:rsidRPr="00130738">
        <w:t>Roste také podíl ordinací provozujících vlastní webové stránky. V roce 2022 měla vlastní web více než polovina (51 %) ordinací, v roce 2018 to bylo 40 %. Webové stránky mají nejčastěji pediatři (72</w:t>
      </w:r>
      <w:r>
        <w:t> </w:t>
      </w:r>
      <w:r w:rsidRPr="00130738">
        <w:t>%) a gynekologové (66 %), nejméně zubní lékaři (36 %).  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Se zvyšujícím se počtem lékařských ordinací s webovými stránkami roste také nabídka online služeb pro pacienty.</w:t>
      </w:r>
      <w:r w:rsidRPr="00130738">
        <w:t xml:space="preserve"> V roce 2022 umožňovala téměř čtvrtina (23 %) ordinací objednání na</w:t>
      </w:r>
      <w:r w:rsidR="002F7FAC">
        <w:t> </w:t>
      </w:r>
      <w:r w:rsidRPr="00130738">
        <w:t>vyšetření pomocí on-line formuláře nebo aplikace. Nejčastěji tuto službu pacientům nabízeli gynekologové (34 %), nejméně často zubaři (9 %). Za posledních pět let se nabídka online objednání nejvíce rozšířila mezi praktickými lékaři pro dospělé, a to z 19 % v roce 2017 na 34 % v</w:t>
      </w:r>
      <w:r>
        <w:t> </w:t>
      </w:r>
      <w:r w:rsidRPr="00130738">
        <w:t xml:space="preserve">roce 2022. 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V roce 2023 se online cestou objednalo k lékaři 20 % Čechů starších 16 let. </w:t>
      </w:r>
      <w:r>
        <w:t>P</w:t>
      </w:r>
      <w:r w:rsidRPr="00130738">
        <w:t xml:space="preserve">ředstavovalo </w:t>
      </w:r>
      <w:r>
        <w:t>to</w:t>
      </w:r>
      <w:r w:rsidR="002F7FAC">
        <w:t> </w:t>
      </w:r>
      <w:r w:rsidRPr="00130738">
        <w:t>meziroční nárůst o 5 procentních bodů. Z žen ve věku 25 až 54 let tuto možnost využila třetina, z vysokoškolsky vzdělaných osob 35 %.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Výrazněji vzrostl podíl ordinací lékařů, které umožňují pacientům zažádat o recept přes webové stránky. </w:t>
      </w:r>
      <w:r w:rsidRPr="00130738">
        <w:t>Nejčastěji tuto službu v roce 2022 nabízely ordinace gynekologů (56 %) a praktičtí lékaři pro dospělé a praktičtí lékaři pro děti a dorost (shodně 53 % ordinací). Vzhledem k tomu, že zubní lékaři zpravidla příliš receptů nevypisují, tak i tuto službu nabízejí pouze ve 12 % ordinací.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Konzultace online byly nejvíce nabízeny ze strany praktických lékařů pro děti a dorost. </w:t>
      </w:r>
      <w:r w:rsidRPr="00130738">
        <w:t>V tomto typu ordinace nabízelo prokonzultování zdravotních problémů online 36 % lékařů. Vyšší podíl lékařů nabízejících tuto službu byl zaznamenán také u gynekologů (33 %), nejmenší byl naopak mezi zubaři (5 % ordinací).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Od roku 2018 všem lékařům, kteří předepisují léky, vznikla povinnost předepisovat recepty také v elektronické podobě, tzv. </w:t>
      </w:r>
      <w:proofErr w:type="spellStart"/>
      <w:r w:rsidRPr="00495AA1">
        <w:rPr>
          <w:b/>
        </w:rPr>
        <w:t>eRecepty</w:t>
      </w:r>
      <w:proofErr w:type="spellEnd"/>
      <w:r w:rsidRPr="00495AA1">
        <w:rPr>
          <w:b/>
        </w:rPr>
        <w:t xml:space="preserve">. </w:t>
      </w:r>
      <w:r w:rsidRPr="00130738">
        <w:t>Dokud bylo vydávání receptů v elektronické formě pouze dobrovolné, využívala této možnosti méně než polovina všech lékařů, v roce 2022 však počet ordinací používajících elektronické recepty dosáhl již 76 %. Nejčastěji se jednalo o praktické lékaře pro dospělé (87 %), naopak nejméně často je vystavovali lékaři specialisté a zubaři (shodně 70 %).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Zdravotní pojišťovny nabízejí svým klientům možnost nahlížet do webového účtu, kde si mohou například zkontrolovat, kdy naposledy navštívili lékaře nebo mohou zažádat o</w:t>
      </w:r>
      <w:r w:rsidR="002F7FAC">
        <w:rPr>
          <w:b/>
        </w:rPr>
        <w:t> </w:t>
      </w:r>
      <w:r w:rsidRPr="00495AA1">
        <w:rPr>
          <w:b/>
        </w:rPr>
        <w:t xml:space="preserve">příspěvek na zdravotní pomůcky a aktivity. </w:t>
      </w:r>
      <w:r w:rsidRPr="00130738">
        <w:t xml:space="preserve">Do tohoto účtu se v roce 2022 přihlásilo 12 % osob starších 16 let. Za poslední dva roky došlo k výraznému nárůstu počtu lidí, kteří se do svého webového účtu hlásí. V roce 2020 webový účet použilo 5 % osob. 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Narůstá počet lidí, kteří na internetu hledají informace týkající se zdraví.</w:t>
      </w:r>
      <w:r w:rsidRPr="00130738">
        <w:t xml:space="preserve"> V roce 2023 si informace o zdraví vyhledávalo online 60 % Čechů starších 16 let. U tohoto ukazatele je patrný </w:t>
      </w:r>
      <w:r w:rsidRPr="00495AA1">
        <w:rPr>
          <w:b/>
        </w:rPr>
        <w:t>velký rozdíl mezi muži a ženami</w:t>
      </w:r>
      <w:r w:rsidRPr="00130738">
        <w:t xml:space="preserve">, kdy ženy se vyhledávání informací o zdraví věnují výrazně častěji než muži. Mezi ženami bylo takových v posledním sledovaném roce 70 %, mezi muži hledala informace o zdraví polovina. 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 xml:space="preserve">I v ostatních zemích EU vyhledávají informace o zdraví častěji ženy než muži. </w:t>
      </w:r>
      <w:r w:rsidRPr="00130738">
        <w:t>V unijním srovnání skončily české ženy na sedmém místě a muži na čtrnáctém, v obou případech šlo o</w:t>
      </w:r>
      <w:r>
        <w:t> </w:t>
      </w:r>
      <w:r w:rsidRPr="00130738">
        <w:t>hodnoty nad průměrem EU. Nejčastěji informace o zdraví vyhledávali muži i ženy ve Finsku (77 % a 88 %) a v Nizozemsku (71 % a 86 %). Jedinou zemí EU, kde informace o zdraví na internetu hledali častěji muži než ženy, bylo Chorvatsko (56 % mužů a 54 % žen).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lastRenderedPageBreak/>
        <w:t>Nejvíce Čechů a Češek vyhledávajících informace o zdraví bylo mezi osobami ve věku 35–44 let (73 %).</w:t>
      </w:r>
      <w:r w:rsidRPr="00130738">
        <w:t xml:space="preserve"> Zcela nejvyšší podíl pak vykazovaly ženy na mateřské či rodičovské dovolené. Informace o zdraví vyhledávalo na internetu v posledním sledovaném roce 91 % z nich. Naopak méně si vyhledávali informace o zdraví studenti (53 %). Zcela nejméně osob, které si vyhledávají informace o</w:t>
      </w:r>
      <w:r>
        <w:t> </w:t>
      </w:r>
      <w:r w:rsidRPr="00130738">
        <w:t>zdraví online, bylo mezi nejstaršími lidmi. Pokud bychom se ale zaměřili pouze na populaci uživatelů internetu v tomto věku, zjistili bychom, že podíly osob vyhledávajících informace o zdraví jsou poměrně vysoké. Mezi seniory, kteří používají internet, se našlo 72 % takových, kteří si tyto informace vyhledávali online. Ještě o něco málo vyšší byl podíl mezi uživateli internetu z řad invalidních důchodců, a to 74 %.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Prostřednictvím e-</w:t>
      </w:r>
      <w:proofErr w:type="spellStart"/>
      <w:r w:rsidRPr="00495AA1">
        <w:rPr>
          <w:b/>
        </w:rPr>
        <w:t>shopů</w:t>
      </w:r>
      <w:proofErr w:type="spellEnd"/>
      <w:r w:rsidRPr="00495AA1">
        <w:rPr>
          <w:b/>
        </w:rPr>
        <w:t xml:space="preserve"> lze dnes koupit </w:t>
      </w:r>
      <w:r>
        <w:rPr>
          <w:b/>
        </w:rPr>
        <w:t xml:space="preserve">např. </w:t>
      </w:r>
      <w:r w:rsidRPr="00495AA1">
        <w:rPr>
          <w:b/>
        </w:rPr>
        <w:t>také volně prodejné léky a doplňky stravy.</w:t>
      </w:r>
      <w:r w:rsidRPr="00130738">
        <w:t xml:space="preserve"> V roce 2023 léky či doplňky stravy na internetu nakoupilo 17 % Čechů, ženy dvakrát častěji než muži (23 % žen a 10 % mužů). Výrazně častěji než ve zbytku Evropské unie léky přes internet kupovali v roce 2023 Švédi (39 %), jako druzí Dánové (26 %). Češi ve stejné věkové kategorii 16 až 74 let byli s 18 % na pátém místě. Nejméně častý byl nákup léků v Bulharsku a Rumunsku (shodně 5 %).</w:t>
      </w:r>
    </w:p>
    <w:p w:rsidR="001B2F1E" w:rsidRPr="00130738" w:rsidRDefault="001B2F1E" w:rsidP="001B2F1E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</w:pPr>
      <w:r w:rsidRPr="00495AA1">
        <w:rPr>
          <w:b/>
        </w:rPr>
        <w:t>I do oblasti zdraví vstoupil fenomén nazvaný Internet věcí.</w:t>
      </w:r>
      <w:r w:rsidRPr="00130738">
        <w:t xml:space="preserve"> Jedná se o produkty připojené k internetu, díky čemuž lze využívat nové funkce takového zboží. Jedná se například o zubní kartáčky, které vysílají data o tom, jak dlouho a jak správně si člověk čistí zuby. Tyto informace si může uživatel najít uložené v aplikaci v mobilním telefonu a zpětně je vyhodnocovat. Podobným způsobem fungují i osobní váhy na měření tělesné hmotnosti nebo chytré tlakoměry. V roce 2022 použilo alespoň jeden z produktů zařazených do Internetu věcí souvisejícího se zdravím 6 % osob starších 16 let. Z osob různého věku využívaly tyto produkty nejvíce osoby ve věku 25 až 34 let, a</w:t>
      </w:r>
      <w:r w:rsidR="002F7FAC">
        <w:t> </w:t>
      </w:r>
      <w:bookmarkStart w:id="1" w:name="_GoBack"/>
      <w:bookmarkEnd w:id="1"/>
      <w:r w:rsidRPr="00130738">
        <w:t>to</w:t>
      </w:r>
      <w:r w:rsidR="002F7FAC">
        <w:t> </w:t>
      </w:r>
      <w:r w:rsidRPr="00130738">
        <w:t>10 % z nich. Z osob s různým vzděláním je využívaly nejčastěji osoby s vysokoškolským vzděláním, a to 13 % z nich.</w:t>
      </w:r>
    </w:p>
    <w:p w:rsidR="001B2F1E" w:rsidRDefault="001B2F1E" w:rsidP="001B2F1E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Údaje uvedené v této kapitole </w:t>
      </w:r>
      <w:r w:rsidRPr="00455A09">
        <w:rPr>
          <w:rStyle w:val="normaltextrun"/>
          <w:rFonts w:ascii="Arial" w:hAnsi="Arial" w:cs="Arial"/>
          <w:sz w:val="20"/>
          <w:szCs w:val="20"/>
        </w:rPr>
        <w:t>o vybavenosti zdravotnických zařízení v ČR vybranými informačními technologiemi, údaje o vybraných službách nabízených prostřednictvím webových stránek těchto zařízení 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455A09">
        <w:rPr>
          <w:rStyle w:val="normaltextrun"/>
          <w:rFonts w:ascii="Arial" w:hAnsi="Arial" w:cs="Arial"/>
          <w:sz w:val="20"/>
          <w:szCs w:val="20"/>
        </w:rPr>
        <w:t>vedení zdravotnické dokumentace v elektronické podobě byly získány z vyčerpávajícího ročního šetření o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455A09">
        <w:rPr>
          <w:rStyle w:val="normaltextrun"/>
          <w:rFonts w:ascii="Arial" w:hAnsi="Arial" w:cs="Arial"/>
          <w:sz w:val="20"/>
          <w:szCs w:val="20"/>
        </w:rPr>
        <w:t>informativních údajích o poskytovatelích zdravotních služeb E (MZ) 1-01, které provádí Ústav zdravotnických informací a statistiky ČR (ÚZIS).</w:t>
      </w:r>
    </w:p>
    <w:p w:rsidR="001B2F1E" w:rsidRDefault="001B2F1E" w:rsidP="001B2F1E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30738">
        <w:rPr>
          <w:rStyle w:val="normaltextrun"/>
          <w:rFonts w:ascii="Arial" w:hAnsi="Arial" w:cs="Arial"/>
          <w:sz w:val="20"/>
          <w:szCs w:val="20"/>
        </w:rPr>
        <w:t xml:space="preserve">Údaje o osobách, které na internetu vyhledávají informace o zdraví, objednávají se online k lékaři, nakupují léky a vitamíny v internetových lékárnách nebo používají produkty Internetu věcí související se zdravím, pocházejí z </w:t>
      </w:r>
      <w:r>
        <w:rPr>
          <w:rStyle w:val="normaltextrun"/>
          <w:rFonts w:ascii="Arial" w:hAnsi="Arial" w:cs="Arial"/>
          <w:sz w:val="20"/>
          <w:szCs w:val="20"/>
        </w:rPr>
        <w:t>r</w:t>
      </w:r>
      <w:r w:rsidRPr="003A5310">
        <w:rPr>
          <w:rStyle w:val="normaltextrun"/>
          <w:rFonts w:ascii="Arial" w:hAnsi="Arial" w:cs="Arial"/>
          <w:sz w:val="20"/>
          <w:szCs w:val="20"/>
        </w:rPr>
        <w:t xml:space="preserve">očního šetření v domácnostech o využívání informačních a komunikačních technologií. </w:t>
      </w:r>
      <w:r w:rsidRPr="00130738">
        <w:rPr>
          <w:rStyle w:val="normaltextrun"/>
          <w:rFonts w:ascii="Arial" w:hAnsi="Arial" w:cs="Arial"/>
          <w:sz w:val="20"/>
          <w:szCs w:val="20"/>
        </w:rPr>
        <w:t xml:space="preserve">Český statistický úřad provádí toto zjišťování od roku 2003 každoročně ve 2. čtvrtletí. </w:t>
      </w:r>
      <w:r>
        <w:rPr>
          <w:rStyle w:val="normaltextrun"/>
          <w:rFonts w:ascii="Arial" w:hAnsi="Arial" w:cs="Arial"/>
          <w:sz w:val="20"/>
          <w:szCs w:val="20"/>
        </w:rPr>
        <w:t xml:space="preserve">Více informací o tomto šetření naleznete na tomto odkazu: </w:t>
      </w:r>
      <w:hyperlink r:id="rId11" w:history="1">
        <w:r w:rsidRPr="00967093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 domácnostech a uživatelé ICT | Statistika (gov.cz)</w:t>
        </w:r>
      </w:hyperlink>
      <w:r w:rsidRPr="00534C28">
        <w:rPr>
          <w:rFonts w:ascii="Arial" w:hAnsi="Arial" w:cs="Arial"/>
          <w:sz w:val="20"/>
          <w:szCs w:val="20"/>
        </w:rPr>
        <w:t>.</w:t>
      </w:r>
    </w:p>
    <w:p w:rsidR="001B2F1E" w:rsidRPr="00130738" w:rsidRDefault="001B2F1E" w:rsidP="001B2F1E">
      <w:pPr>
        <w:pStyle w:val="paragraph"/>
        <w:spacing w:before="0" w:beforeAutospacing="0" w:after="120" w:afterAutospacing="0" w:line="288" w:lineRule="auto"/>
        <w:textAlignment w:val="baseline"/>
        <w:rPr>
          <w:rStyle w:val="normaltextrun"/>
          <w:rFonts w:ascii="Arial" w:eastAsiaTheme="majorEastAsia" w:hAnsi="Arial" w:cs="Arial"/>
          <w:color w:val="009CB5"/>
          <w:sz w:val="20"/>
          <w:szCs w:val="20"/>
        </w:rPr>
      </w:pPr>
      <w:r w:rsidRPr="00130738">
        <w:rPr>
          <w:rStyle w:val="normaltextrun"/>
          <w:rFonts w:ascii="Arial" w:eastAsiaTheme="majorEastAsia" w:hAnsi="Arial" w:cs="Arial"/>
          <w:bCs/>
          <w:sz w:val="20"/>
          <w:szCs w:val="20"/>
        </w:rPr>
        <w:t xml:space="preserve">Podrobná data 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>o využívání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ICT ve zdravotnictví</w:t>
      </w:r>
      <w:r w:rsidRPr="00130738">
        <w:rPr>
          <w:rStyle w:val="normaltextrun"/>
          <w:rFonts w:ascii="Arial" w:eastAsiaTheme="majorEastAsia" w:hAnsi="Arial" w:cs="Arial"/>
          <w:sz w:val="20"/>
          <w:szCs w:val="20"/>
        </w:rPr>
        <w:t xml:space="preserve"> lze na jít na webu ČSÚ zde: </w:t>
      </w:r>
      <w:hyperlink r:id="rId12" w:history="1">
        <w:r w:rsidRPr="00455A09">
          <w:rPr>
            <w:rStyle w:val="Hypertextovodkaz"/>
            <w:rFonts w:ascii="Arial" w:hAnsi="Arial" w:cs="Arial"/>
            <w:color w:val="009CB5"/>
            <w:sz w:val="20"/>
            <w:szCs w:val="20"/>
          </w:rPr>
          <w:t>ICT ve zdravotnictví | Statistika (gov.cz)</w:t>
        </w:r>
      </w:hyperlink>
      <w:r w:rsidRPr="00B54D1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455A09" w:rsidRPr="001B2F1E" w:rsidRDefault="00455A09" w:rsidP="001B2F1E">
      <w:pPr>
        <w:rPr>
          <w:rStyle w:val="normaltextrun"/>
        </w:rPr>
      </w:pPr>
    </w:p>
    <w:sectPr w:rsidR="00455A09" w:rsidRPr="001B2F1E" w:rsidSect="006F5416"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E8" w:rsidRDefault="00D366E8" w:rsidP="00E71A58">
      <w:r>
        <w:separator/>
      </w:r>
    </w:p>
  </w:endnote>
  <w:endnote w:type="continuationSeparator" w:id="0">
    <w:p w:rsidR="00D366E8" w:rsidRDefault="00D366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E8" w:rsidRPr="00932443" w:rsidRDefault="00D366E8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E8" w:rsidRDefault="00D366E8" w:rsidP="00E71A58">
      <w:r>
        <w:separator/>
      </w:r>
    </w:p>
  </w:footnote>
  <w:footnote w:type="continuationSeparator" w:id="0">
    <w:p w:rsidR="00D366E8" w:rsidRDefault="00D366E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472F1"/>
    <w:multiLevelType w:val="multilevel"/>
    <w:tmpl w:val="CA303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B915C7"/>
    <w:multiLevelType w:val="multilevel"/>
    <w:tmpl w:val="30FA4420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8EA"/>
    <w:multiLevelType w:val="hybridMultilevel"/>
    <w:tmpl w:val="50C4F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15EB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3F69"/>
    <w:multiLevelType w:val="multilevel"/>
    <w:tmpl w:val="CC7EA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B96777"/>
    <w:multiLevelType w:val="hybridMultilevel"/>
    <w:tmpl w:val="F8706A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08A7"/>
    <w:multiLevelType w:val="hybridMultilevel"/>
    <w:tmpl w:val="ADFC1F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320"/>
    <w:multiLevelType w:val="hybridMultilevel"/>
    <w:tmpl w:val="5DAE304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32C"/>
    <w:multiLevelType w:val="hybridMultilevel"/>
    <w:tmpl w:val="7CA65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60B"/>
    <w:multiLevelType w:val="hybridMultilevel"/>
    <w:tmpl w:val="25E2BD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796"/>
    <w:multiLevelType w:val="hybridMultilevel"/>
    <w:tmpl w:val="884096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661D"/>
    <w:multiLevelType w:val="multilevel"/>
    <w:tmpl w:val="68F622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DB4945"/>
    <w:multiLevelType w:val="hybridMultilevel"/>
    <w:tmpl w:val="41C0B722"/>
    <w:lvl w:ilvl="0" w:tplc="38BE44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2"/>
  </w:num>
  <w:num w:numId="14">
    <w:abstractNumId w:val="19"/>
  </w:num>
  <w:num w:numId="15">
    <w:abstractNumId w:val="13"/>
  </w:num>
  <w:num w:numId="16">
    <w:abstractNumId w:val="27"/>
  </w:num>
  <w:num w:numId="17">
    <w:abstractNumId w:val="10"/>
  </w:num>
  <w:num w:numId="18">
    <w:abstractNumId w:val="21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15"/>
  </w:num>
  <w:num w:numId="24">
    <w:abstractNumId w:val="26"/>
  </w:num>
  <w:num w:numId="25">
    <w:abstractNumId w:val="24"/>
  </w:num>
  <w:num w:numId="26">
    <w:abstractNumId w:val="23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512E"/>
    <w:rsid w:val="000712B3"/>
    <w:rsid w:val="0008263E"/>
    <w:rsid w:val="00082C19"/>
    <w:rsid w:val="00085395"/>
    <w:rsid w:val="00087634"/>
    <w:rsid w:val="00087F2B"/>
    <w:rsid w:val="000970BE"/>
    <w:rsid w:val="000974D1"/>
    <w:rsid w:val="0009799E"/>
    <w:rsid w:val="000A1183"/>
    <w:rsid w:val="000A256D"/>
    <w:rsid w:val="000A3A2C"/>
    <w:rsid w:val="000C3408"/>
    <w:rsid w:val="000C6AFD"/>
    <w:rsid w:val="000D5637"/>
    <w:rsid w:val="000E6FBD"/>
    <w:rsid w:val="00100F5C"/>
    <w:rsid w:val="00101023"/>
    <w:rsid w:val="00102AB1"/>
    <w:rsid w:val="001032F0"/>
    <w:rsid w:val="00104C4C"/>
    <w:rsid w:val="0012192F"/>
    <w:rsid w:val="00125D69"/>
    <w:rsid w:val="00130738"/>
    <w:rsid w:val="001405FA"/>
    <w:rsid w:val="00141D38"/>
    <w:rsid w:val="001425C3"/>
    <w:rsid w:val="0016256B"/>
    <w:rsid w:val="00162654"/>
    <w:rsid w:val="00162988"/>
    <w:rsid w:val="00163793"/>
    <w:rsid w:val="001662D9"/>
    <w:rsid w:val="00167D30"/>
    <w:rsid w:val="001700C9"/>
    <w:rsid w:val="001706D6"/>
    <w:rsid w:val="001714F2"/>
    <w:rsid w:val="00177DA0"/>
    <w:rsid w:val="00184B08"/>
    <w:rsid w:val="00185010"/>
    <w:rsid w:val="001A23EA"/>
    <w:rsid w:val="001A552F"/>
    <w:rsid w:val="001B2224"/>
    <w:rsid w:val="001B2CA9"/>
    <w:rsid w:val="001B2F1E"/>
    <w:rsid w:val="001B3110"/>
    <w:rsid w:val="001B4729"/>
    <w:rsid w:val="001B6C09"/>
    <w:rsid w:val="001C05CD"/>
    <w:rsid w:val="001D443D"/>
    <w:rsid w:val="001D68B2"/>
    <w:rsid w:val="001F2C3F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2DC8"/>
    <w:rsid w:val="00236443"/>
    <w:rsid w:val="002436BA"/>
    <w:rsid w:val="00244A15"/>
    <w:rsid w:val="00247319"/>
    <w:rsid w:val="00247786"/>
    <w:rsid w:val="0024799E"/>
    <w:rsid w:val="00253C0F"/>
    <w:rsid w:val="00271465"/>
    <w:rsid w:val="00285412"/>
    <w:rsid w:val="002A16D4"/>
    <w:rsid w:val="002A230C"/>
    <w:rsid w:val="002C43BD"/>
    <w:rsid w:val="002D0E59"/>
    <w:rsid w:val="002D2768"/>
    <w:rsid w:val="002E02A1"/>
    <w:rsid w:val="002E4E4C"/>
    <w:rsid w:val="002E52B5"/>
    <w:rsid w:val="002F7FAC"/>
    <w:rsid w:val="00304771"/>
    <w:rsid w:val="003052D4"/>
    <w:rsid w:val="00306C5B"/>
    <w:rsid w:val="00314D9F"/>
    <w:rsid w:val="003209D6"/>
    <w:rsid w:val="00321924"/>
    <w:rsid w:val="0032656E"/>
    <w:rsid w:val="00332190"/>
    <w:rsid w:val="00344668"/>
    <w:rsid w:val="003462D9"/>
    <w:rsid w:val="00353EC5"/>
    <w:rsid w:val="00360C86"/>
    <w:rsid w:val="003657F3"/>
    <w:rsid w:val="003818DC"/>
    <w:rsid w:val="00384327"/>
    <w:rsid w:val="00385D98"/>
    <w:rsid w:val="003A1C95"/>
    <w:rsid w:val="003A2B4D"/>
    <w:rsid w:val="003A478C"/>
    <w:rsid w:val="003A5525"/>
    <w:rsid w:val="003A6B38"/>
    <w:rsid w:val="003B5A32"/>
    <w:rsid w:val="003C3490"/>
    <w:rsid w:val="003D6920"/>
    <w:rsid w:val="003E4C91"/>
    <w:rsid w:val="003F313C"/>
    <w:rsid w:val="003F4B2C"/>
    <w:rsid w:val="003F551C"/>
    <w:rsid w:val="003F7D23"/>
    <w:rsid w:val="00407C13"/>
    <w:rsid w:val="00410638"/>
    <w:rsid w:val="00432A58"/>
    <w:rsid w:val="00434617"/>
    <w:rsid w:val="00440900"/>
    <w:rsid w:val="004441A0"/>
    <w:rsid w:val="00455A09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5AA1"/>
    <w:rsid w:val="004A14E4"/>
    <w:rsid w:val="004A3212"/>
    <w:rsid w:val="004A61C5"/>
    <w:rsid w:val="004A77DF"/>
    <w:rsid w:val="004B1417"/>
    <w:rsid w:val="004B55B7"/>
    <w:rsid w:val="004B6468"/>
    <w:rsid w:val="004C13D2"/>
    <w:rsid w:val="004C384C"/>
    <w:rsid w:val="004C3867"/>
    <w:rsid w:val="004C4CD0"/>
    <w:rsid w:val="004C70DC"/>
    <w:rsid w:val="004D0211"/>
    <w:rsid w:val="004D0794"/>
    <w:rsid w:val="004D62AB"/>
    <w:rsid w:val="004F06F5"/>
    <w:rsid w:val="004F33A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0A0A"/>
    <w:rsid w:val="0055599F"/>
    <w:rsid w:val="00556D68"/>
    <w:rsid w:val="005647BF"/>
    <w:rsid w:val="0057364B"/>
    <w:rsid w:val="00574773"/>
    <w:rsid w:val="00574D22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4390"/>
    <w:rsid w:val="005D5802"/>
    <w:rsid w:val="005D7890"/>
    <w:rsid w:val="005E7C78"/>
    <w:rsid w:val="005F3EB1"/>
    <w:rsid w:val="005F5469"/>
    <w:rsid w:val="00604307"/>
    <w:rsid w:val="0060487F"/>
    <w:rsid w:val="00604EAD"/>
    <w:rsid w:val="00606DA6"/>
    <w:rsid w:val="006104CF"/>
    <w:rsid w:val="006104FB"/>
    <w:rsid w:val="00612A2F"/>
    <w:rsid w:val="00616E05"/>
    <w:rsid w:val="00624093"/>
    <w:rsid w:val="006404A7"/>
    <w:rsid w:val="00641FB2"/>
    <w:rsid w:val="006451E4"/>
    <w:rsid w:val="00645B33"/>
    <w:rsid w:val="00647CEE"/>
    <w:rsid w:val="006516CB"/>
    <w:rsid w:val="00657E87"/>
    <w:rsid w:val="006634CE"/>
    <w:rsid w:val="00664258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23F7"/>
    <w:rsid w:val="00776169"/>
    <w:rsid w:val="00776527"/>
    <w:rsid w:val="00780EF1"/>
    <w:rsid w:val="00790764"/>
    <w:rsid w:val="0079453C"/>
    <w:rsid w:val="00794677"/>
    <w:rsid w:val="0079585A"/>
    <w:rsid w:val="007B08F5"/>
    <w:rsid w:val="007B6689"/>
    <w:rsid w:val="007D3711"/>
    <w:rsid w:val="007D40DF"/>
    <w:rsid w:val="007D580B"/>
    <w:rsid w:val="007E7E61"/>
    <w:rsid w:val="007F0845"/>
    <w:rsid w:val="008050E0"/>
    <w:rsid w:val="00807C82"/>
    <w:rsid w:val="00816905"/>
    <w:rsid w:val="00821FF6"/>
    <w:rsid w:val="00823032"/>
    <w:rsid w:val="00825C4D"/>
    <w:rsid w:val="008265CF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D24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4840"/>
    <w:rsid w:val="008B7C02"/>
    <w:rsid w:val="008B7D2B"/>
    <w:rsid w:val="008C0049"/>
    <w:rsid w:val="008C0E88"/>
    <w:rsid w:val="008D02E1"/>
    <w:rsid w:val="008D1E6A"/>
    <w:rsid w:val="008D2A16"/>
    <w:rsid w:val="008D3C68"/>
    <w:rsid w:val="008E2C57"/>
    <w:rsid w:val="008E31FF"/>
    <w:rsid w:val="008E6F06"/>
    <w:rsid w:val="008F029B"/>
    <w:rsid w:val="008F1D07"/>
    <w:rsid w:val="008F3FC9"/>
    <w:rsid w:val="008F585B"/>
    <w:rsid w:val="009003A8"/>
    <w:rsid w:val="00902500"/>
    <w:rsid w:val="00902C71"/>
    <w:rsid w:val="00902EFF"/>
    <w:rsid w:val="00906401"/>
    <w:rsid w:val="0091155E"/>
    <w:rsid w:val="00912A92"/>
    <w:rsid w:val="0091728D"/>
    <w:rsid w:val="0092180B"/>
    <w:rsid w:val="00921F14"/>
    <w:rsid w:val="009223BC"/>
    <w:rsid w:val="00924AC8"/>
    <w:rsid w:val="0092597A"/>
    <w:rsid w:val="00932443"/>
    <w:rsid w:val="00932AFB"/>
    <w:rsid w:val="00937107"/>
    <w:rsid w:val="00937AE2"/>
    <w:rsid w:val="0094427A"/>
    <w:rsid w:val="009570EA"/>
    <w:rsid w:val="00961261"/>
    <w:rsid w:val="00967093"/>
    <w:rsid w:val="00974923"/>
    <w:rsid w:val="00980D3D"/>
    <w:rsid w:val="00987A30"/>
    <w:rsid w:val="00992CF3"/>
    <w:rsid w:val="00994C0F"/>
    <w:rsid w:val="00995A66"/>
    <w:rsid w:val="009968D6"/>
    <w:rsid w:val="009A1CAB"/>
    <w:rsid w:val="009A60D1"/>
    <w:rsid w:val="009B10A8"/>
    <w:rsid w:val="009B6FD3"/>
    <w:rsid w:val="009C1750"/>
    <w:rsid w:val="009C2E29"/>
    <w:rsid w:val="009C554B"/>
    <w:rsid w:val="009C719E"/>
    <w:rsid w:val="009D3ACD"/>
    <w:rsid w:val="009E11DC"/>
    <w:rsid w:val="009E5273"/>
    <w:rsid w:val="009E5DDB"/>
    <w:rsid w:val="009F4CA7"/>
    <w:rsid w:val="00A01A42"/>
    <w:rsid w:val="00A10D66"/>
    <w:rsid w:val="00A1238F"/>
    <w:rsid w:val="00A14114"/>
    <w:rsid w:val="00A16413"/>
    <w:rsid w:val="00A17F53"/>
    <w:rsid w:val="00A23E43"/>
    <w:rsid w:val="00A30F65"/>
    <w:rsid w:val="00A40870"/>
    <w:rsid w:val="00A418BC"/>
    <w:rsid w:val="00A46DE0"/>
    <w:rsid w:val="00A50D73"/>
    <w:rsid w:val="00A527B5"/>
    <w:rsid w:val="00A52CAD"/>
    <w:rsid w:val="00A53FC7"/>
    <w:rsid w:val="00A62CE1"/>
    <w:rsid w:val="00A6741E"/>
    <w:rsid w:val="00A75E40"/>
    <w:rsid w:val="00A76700"/>
    <w:rsid w:val="00A77D1D"/>
    <w:rsid w:val="00A857C0"/>
    <w:rsid w:val="00AA056C"/>
    <w:rsid w:val="00AA2996"/>
    <w:rsid w:val="00AA52BF"/>
    <w:rsid w:val="00AA559A"/>
    <w:rsid w:val="00AB0333"/>
    <w:rsid w:val="00AB2AF1"/>
    <w:rsid w:val="00AD306C"/>
    <w:rsid w:val="00AE09B3"/>
    <w:rsid w:val="00AE1A83"/>
    <w:rsid w:val="00AF46DC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1C0B"/>
    <w:rsid w:val="00B46604"/>
    <w:rsid w:val="00B530CD"/>
    <w:rsid w:val="00B55F5E"/>
    <w:rsid w:val="00B5752E"/>
    <w:rsid w:val="00B63A11"/>
    <w:rsid w:val="00B64C24"/>
    <w:rsid w:val="00B65308"/>
    <w:rsid w:val="00B6608F"/>
    <w:rsid w:val="00B679FB"/>
    <w:rsid w:val="00B76D1E"/>
    <w:rsid w:val="00B80EC6"/>
    <w:rsid w:val="00B84C21"/>
    <w:rsid w:val="00B87AD3"/>
    <w:rsid w:val="00B92D1D"/>
    <w:rsid w:val="00B938C5"/>
    <w:rsid w:val="00B95940"/>
    <w:rsid w:val="00BB46F3"/>
    <w:rsid w:val="00BB4CB1"/>
    <w:rsid w:val="00BB4F98"/>
    <w:rsid w:val="00BB6432"/>
    <w:rsid w:val="00BC0689"/>
    <w:rsid w:val="00BC7154"/>
    <w:rsid w:val="00BD366B"/>
    <w:rsid w:val="00BD6D50"/>
    <w:rsid w:val="00BE18B9"/>
    <w:rsid w:val="00BE2495"/>
    <w:rsid w:val="00BE28CC"/>
    <w:rsid w:val="00BF1578"/>
    <w:rsid w:val="00C139E8"/>
    <w:rsid w:val="00C21F94"/>
    <w:rsid w:val="00C27913"/>
    <w:rsid w:val="00C33B68"/>
    <w:rsid w:val="00C36A79"/>
    <w:rsid w:val="00C405D4"/>
    <w:rsid w:val="00C4513B"/>
    <w:rsid w:val="00C478B2"/>
    <w:rsid w:val="00C54697"/>
    <w:rsid w:val="00C62167"/>
    <w:rsid w:val="00C631AB"/>
    <w:rsid w:val="00C73885"/>
    <w:rsid w:val="00C73E24"/>
    <w:rsid w:val="00C747B1"/>
    <w:rsid w:val="00C82191"/>
    <w:rsid w:val="00C90CF4"/>
    <w:rsid w:val="00C92EB6"/>
    <w:rsid w:val="00C93389"/>
    <w:rsid w:val="00CB4930"/>
    <w:rsid w:val="00CC2E7D"/>
    <w:rsid w:val="00CC4CD8"/>
    <w:rsid w:val="00CD10A5"/>
    <w:rsid w:val="00CD2076"/>
    <w:rsid w:val="00CD6601"/>
    <w:rsid w:val="00CD77D4"/>
    <w:rsid w:val="00CD7AB0"/>
    <w:rsid w:val="00CE670B"/>
    <w:rsid w:val="00CF51EC"/>
    <w:rsid w:val="00CF73AE"/>
    <w:rsid w:val="00D03AF0"/>
    <w:rsid w:val="00D040DD"/>
    <w:rsid w:val="00D11DB8"/>
    <w:rsid w:val="00D13986"/>
    <w:rsid w:val="00D177D9"/>
    <w:rsid w:val="00D235B7"/>
    <w:rsid w:val="00D25F28"/>
    <w:rsid w:val="00D27973"/>
    <w:rsid w:val="00D35799"/>
    <w:rsid w:val="00D366E8"/>
    <w:rsid w:val="00D50F46"/>
    <w:rsid w:val="00D53EF9"/>
    <w:rsid w:val="00D66223"/>
    <w:rsid w:val="00D8084C"/>
    <w:rsid w:val="00D96A32"/>
    <w:rsid w:val="00D971F9"/>
    <w:rsid w:val="00DA7C0C"/>
    <w:rsid w:val="00DB2EC8"/>
    <w:rsid w:val="00DC5B3B"/>
    <w:rsid w:val="00DD129F"/>
    <w:rsid w:val="00DF42FF"/>
    <w:rsid w:val="00E01C0E"/>
    <w:rsid w:val="00E03741"/>
    <w:rsid w:val="00E03F9A"/>
    <w:rsid w:val="00E04694"/>
    <w:rsid w:val="00E110B0"/>
    <w:rsid w:val="00E12B1E"/>
    <w:rsid w:val="00E17262"/>
    <w:rsid w:val="00E253A2"/>
    <w:rsid w:val="00E3309D"/>
    <w:rsid w:val="00E33A2D"/>
    <w:rsid w:val="00E50156"/>
    <w:rsid w:val="00E53470"/>
    <w:rsid w:val="00E539F6"/>
    <w:rsid w:val="00E6519D"/>
    <w:rsid w:val="00E67696"/>
    <w:rsid w:val="00E71A58"/>
    <w:rsid w:val="00E72A7A"/>
    <w:rsid w:val="00E75C94"/>
    <w:rsid w:val="00E854F5"/>
    <w:rsid w:val="00E93820"/>
    <w:rsid w:val="00EA0C68"/>
    <w:rsid w:val="00EA32BC"/>
    <w:rsid w:val="00EB3701"/>
    <w:rsid w:val="00EB4511"/>
    <w:rsid w:val="00EC03D7"/>
    <w:rsid w:val="00EC7CA4"/>
    <w:rsid w:val="00ED62C6"/>
    <w:rsid w:val="00ED64C1"/>
    <w:rsid w:val="00EE3446"/>
    <w:rsid w:val="00EE3AD0"/>
    <w:rsid w:val="00EE3E78"/>
    <w:rsid w:val="00EE4B1B"/>
    <w:rsid w:val="00EF150D"/>
    <w:rsid w:val="00EF1F5A"/>
    <w:rsid w:val="00EF47BF"/>
    <w:rsid w:val="00F04811"/>
    <w:rsid w:val="00F0488C"/>
    <w:rsid w:val="00F10F11"/>
    <w:rsid w:val="00F126E6"/>
    <w:rsid w:val="00F15AAA"/>
    <w:rsid w:val="00F15BEF"/>
    <w:rsid w:val="00F24407"/>
    <w:rsid w:val="00F24FAA"/>
    <w:rsid w:val="00F3364D"/>
    <w:rsid w:val="00F437CC"/>
    <w:rsid w:val="00F44237"/>
    <w:rsid w:val="00F47067"/>
    <w:rsid w:val="00F5191C"/>
    <w:rsid w:val="00F525EB"/>
    <w:rsid w:val="00F63DDE"/>
    <w:rsid w:val="00F63FB7"/>
    <w:rsid w:val="00F649D2"/>
    <w:rsid w:val="00F6602B"/>
    <w:rsid w:val="00F73A0C"/>
    <w:rsid w:val="00F756DB"/>
    <w:rsid w:val="00F85066"/>
    <w:rsid w:val="00F878CA"/>
    <w:rsid w:val="00F9101B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EE01A30"/>
  <w15:docId w15:val="{3A8892C2-D259-42D8-BCA8-3249851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94C0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CB5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994C0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CB5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994C0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CB5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994C0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CB5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4C0F"/>
    <w:rPr>
      <w:rFonts w:ascii="Arial" w:eastAsia="MS Gothic" w:hAnsi="Arial"/>
      <w:b/>
      <w:bCs/>
      <w:color w:val="009CB5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994C0F"/>
    <w:rPr>
      <w:rFonts w:ascii="Arial" w:eastAsia="MS Gothic" w:hAnsi="Arial"/>
      <w:b/>
      <w:bCs/>
      <w:color w:val="009CB5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994C0F"/>
    <w:rPr>
      <w:rFonts w:ascii="Arial" w:eastAsia="MS Gothic" w:hAnsi="Arial"/>
      <w:b/>
      <w:bCs/>
      <w:color w:val="009CB5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994C0F"/>
    <w:rPr>
      <w:rFonts w:ascii="Arial" w:eastAsia="MS Gothic" w:hAnsi="Arial"/>
      <w:b/>
      <w:bCs/>
      <w:iCs/>
      <w:color w:val="009CB5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B87AD3"/>
    <w:pPr>
      <w:spacing w:after="120"/>
    </w:pPr>
    <w:rPr>
      <w:noProof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994C0F"/>
    <w:pPr>
      <w:spacing w:after="80" w:line="288" w:lineRule="auto"/>
    </w:pPr>
    <w:rPr>
      <w:rFonts w:ascii="Arial" w:eastAsia="Times New Roman" w:hAnsi="Arial"/>
      <w:b/>
      <w:color w:val="009CB5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A056C"/>
    <w:pPr>
      <w:shd w:val="clear" w:color="auto" w:fill="DCEAF2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994C0F"/>
    <w:pPr>
      <w:spacing w:before="240" w:after="240" w:line="288" w:lineRule="auto"/>
      <w:ind w:left="709"/>
      <w:contextualSpacing/>
    </w:pPr>
    <w:rPr>
      <w:rFonts w:ascii="Arial" w:hAnsi="Arial" w:cs="Arial"/>
      <w:color w:val="009CB5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994C0F"/>
    <w:pPr>
      <w:spacing w:line="288" w:lineRule="auto"/>
    </w:pPr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994C0F"/>
    <w:rPr>
      <w:rFonts w:ascii="Arial" w:eastAsia="Times New Roman" w:hAnsi="Arial"/>
      <w:b/>
      <w:bCs/>
      <w:caps/>
      <w:color w:val="009CB5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994C0F"/>
    <w:pPr>
      <w:spacing w:line="288" w:lineRule="auto"/>
    </w:pPr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994C0F"/>
    <w:rPr>
      <w:rFonts w:ascii="Arial" w:eastAsia="Times New Roman" w:hAnsi="Arial" w:cs="Arial"/>
      <w:b/>
      <w:color w:val="009CB5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Sledovanodkaz">
    <w:name w:val="FollowedHyperlink"/>
    <w:basedOn w:val="Standardnpsmoodstavce"/>
    <w:uiPriority w:val="99"/>
    <w:semiHidden/>
    <w:unhideWhenUsed/>
    <w:rsid w:val="00A527B5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853D24"/>
  </w:style>
  <w:style w:type="paragraph" w:styleId="Zkladntext">
    <w:name w:val="Body Text"/>
    <w:basedOn w:val="Normln"/>
    <w:link w:val="ZkladntextChar"/>
    <w:semiHidden/>
    <w:rsid w:val="00853D24"/>
    <w:pPr>
      <w:spacing w:before="240" w:after="0" w:line="240" w:lineRule="auto"/>
      <w:jc w:val="both"/>
    </w:pPr>
    <w:rPr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853D24"/>
    <w:rPr>
      <w:rFonts w:ascii="Arial" w:eastAsia="Times New Roman" w:hAnsi="Arial"/>
      <w:sz w:val="15"/>
      <w:szCs w:val="24"/>
      <w:lang w:eastAsia="cs-CZ"/>
    </w:rPr>
  </w:style>
  <w:style w:type="paragraph" w:customStyle="1" w:styleId="paragraph">
    <w:name w:val="paragraph"/>
    <w:basedOn w:val="Normln"/>
    <w:rsid w:val="0016298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162988"/>
  </w:style>
  <w:style w:type="paragraph" w:styleId="Odstavecseseznamem">
    <w:name w:val="List Paragraph"/>
    <w:basedOn w:val="Normln"/>
    <w:uiPriority w:val="34"/>
    <w:qFormat/>
    <w:rsid w:val="00550A0A"/>
    <w:pPr>
      <w:ind w:left="720"/>
      <w:contextualSpacing/>
    </w:pPr>
  </w:style>
  <w:style w:type="character" w:customStyle="1" w:styleId="ui-provider">
    <w:name w:val="ui-provider"/>
    <w:basedOn w:val="Standardnpsmoodstavce"/>
    <w:rsid w:val="00D971F9"/>
  </w:style>
  <w:style w:type="paragraph" w:styleId="Textpoznpodarou">
    <w:name w:val="footnote text"/>
    <w:basedOn w:val="Normln"/>
    <w:link w:val="TextpoznpodarouChar"/>
    <w:uiPriority w:val="99"/>
    <w:unhideWhenUsed/>
    <w:rsid w:val="001662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62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06DA6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ict-ve-zdravotnictvi?pocet=10&amp;start=0&amp;podskupiny=405&amp;razeni=-datumVydan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ict-v-domacnostech-a-uzivatele-ict?pocet=10&amp;start=0&amp;podskupiny=402&amp;razeni=-datumVydan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NOL\oddeleni_6302\2_Informa&#269;n&#237;%20spole&#269;nost\Rozvoj%20IS%20v%20&#268;R%20a%20zem&#237;ch%20EU\2024\&#352;ablona_06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bfa3b-87f8-4e74-a0c9-334c655e61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FA8C60342ED4897840BE1683A9CAE" ma:contentTypeVersion="16" ma:contentTypeDescription="Vytvoří nový dokument" ma:contentTypeScope="" ma:versionID="63a951cfad5a4f0f1246772e5782ecc2">
  <xsd:schema xmlns:xsd="http://www.w3.org/2001/XMLSchema" xmlns:xs="http://www.w3.org/2001/XMLSchema" xmlns:p="http://schemas.microsoft.com/office/2006/metadata/properties" xmlns:ns3="be29eb01-1eff-43bb-a71f-dc9deb409901" xmlns:ns4="3bebfa3b-87f8-4e74-a0c9-334c655e614d" targetNamespace="http://schemas.microsoft.com/office/2006/metadata/properties" ma:root="true" ma:fieldsID="f18208c63937170bd23da8460264585c" ns3:_="" ns4:_="">
    <xsd:import namespace="be29eb01-1eff-43bb-a71f-dc9deb409901"/>
    <xsd:import namespace="3bebfa3b-87f8-4e74-a0c9-334c655e61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eb01-1eff-43bb-a71f-dc9deb40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fa3b-87f8-4e74-a0c9-334c655e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2A55-CEA9-480C-B27B-21CB6A48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17C02-2A1C-4865-B445-BEE36455B99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3bebfa3b-87f8-4e74-a0c9-334c655e614d"/>
    <ds:schemaRef ds:uri="be29eb01-1eff-43bb-a71f-dc9deb40990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865940-B951-439B-8F99-A4C62BA8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9eb01-1eff-43bb-a71f-dc9deb409901"/>
    <ds:schemaRef ds:uri="3bebfa3b-87f8-4e74-a0c9-334c655e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FECB5-7FE7-4CD6-94DE-314A0729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Šablona_06_2024.dotx</Template>
  <TotalTime>576</TotalTime>
  <Pages>2</Pages>
  <Words>1050</Words>
  <Characters>6200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7236</CharactersWithSpaces>
  <SharedDoc>false</SharedDoc>
  <HyperlinkBase/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 Zdravotnictví a digitální technologie</dc:title>
  <dc:subject/>
  <dc:creator>Burešová Kamila</dc:creator>
  <cp:keywords/>
  <dc:description/>
  <cp:lastModifiedBy>Burešová Kamila</cp:lastModifiedBy>
  <cp:revision>7</cp:revision>
  <cp:lastPrinted>2014-07-17T14:07:00Z</cp:lastPrinted>
  <dcterms:created xsi:type="dcterms:W3CDTF">2024-07-16T07:23:00Z</dcterms:created>
  <dcterms:modified xsi:type="dcterms:W3CDTF">2024-07-19T12:51:00Z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0x0101008E9FA8C60342ED4897840BE1683A9CAE</vt:lpwstr>
  </property>
  <property fmtid="{D5CDD505-2E9C-101B-9397-08002B2CF9AE}" pid="3" name="Názevformuláře">
    <vt:lpwstr>Publikace CZ barevné - ekonomika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2017-08-14T07:00:00Z</vt:filetime>
  </property>
  <property fmtid="{D5CDD505-2E9C-101B-9397-08002B2CF9AE}" pid="8" name="Označení">
    <vt:lpwstr>Form_c438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