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2" w:rsidRPr="00A009BD" w:rsidRDefault="00A009BD" w:rsidP="00566407">
      <w:pPr>
        <w:spacing w:after="120"/>
        <w:rPr>
          <w:rFonts w:eastAsia="MS Gothic"/>
          <w:b/>
          <w:bCs/>
          <w:i/>
          <w:sz w:val="28"/>
          <w:szCs w:val="26"/>
        </w:rPr>
      </w:pPr>
      <w:r w:rsidRPr="00A009BD">
        <w:rPr>
          <w:rFonts w:eastAsia="MS Gothic"/>
          <w:b/>
          <w:bCs/>
          <w:i/>
          <w:sz w:val="28"/>
          <w:szCs w:val="26"/>
        </w:rPr>
        <w:t>Preface</w:t>
      </w:r>
    </w:p>
    <w:p w:rsidR="001F2BCE" w:rsidRPr="001F2BCE" w:rsidRDefault="001F2BCE" w:rsidP="001F2BCE">
      <w:pPr>
        <w:rPr>
          <w:rFonts w:cs="Arial"/>
          <w:i/>
          <w:lang w:val="en-US"/>
        </w:rPr>
      </w:pPr>
      <w:r w:rsidRPr="001F2BCE">
        <w:rPr>
          <w:rFonts w:cs="Arial"/>
          <w:i/>
          <w:lang w:val="en-US"/>
        </w:rPr>
        <w:t xml:space="preserve">The Demographic Yearbook of </w:t>
      </w:r>
      <w:r w:rsidR="00015DA2">
        <w:rPr>
          <w:rFonts w:cs="Arial"/>
          <w:i/>
          <w:lang w:val="en-US"/>
        </w:rPr>
        <w:t xml:space="preserve">the </w:t>
      </w:r>
      <w:r w:rsidRPr="001F2BCE">
        <w:rPr>
          <w:rFonts w:cs="Arial"/>
          <w:i/>
          <w:lang w:val="en-US"/>
        </w:rPr>
        <w:t xml:space="preserve">Administrative Districts of Municipalities with Authorized </w:t>
      </w:r>
      <w:r w:rsidR="00CD53C9">
        <w:rPr>
          <w:rFonts w:cs="Arial"/>
          <w:i/>
          <w:lang w:val="en-US"/>
        </w:rPr>
        <w:t>Municipal</w:t>
      </w:r>
      <w:r w:rsidR="00CD53C9" w:rsidRPr="001F2BCE">
        <w:rPr>
          <w:rFonts w:cs="Arial"/>
          <w:i/>
          <w:lang w:val="en-US"/>
        </w:rPr>
        <w:t xml:space="preserve"> </w:t>
      </w:r>
      <w:r w:rsidRPr="001F2BCE">
        <w:rPr>
          <w:rFonts w:cs="Arial"/>
          <w:i/>
          <w:lang w:val="en-US"/>
        </w:rPr>
        <w:t>Authority is one of yearly updated publications for territorial administrative units – demographic yearbooks of</w:t>
      </w:r>
      <w:r w:rsidR="00B36FD3">
        <w:rPr>
          <w:rFonts w:cs="Arial"/>
          <w:i/>
          <w:lang w:val="en-US"/>
        </w:rPr>
        <w:t> </w:t>
      </w:r>
      <w:r w:rsidRPr="001F2BCE">
        <w:rPr>
          <w:rFonts w:cs="Arial"/>
          <w:i/>
          <w:lang w:val="en-US"/>
        </w:rPr>
        <w:t xml:space="preserve">the Czech Republic, of the NUTS3 regions, of </w:t>
      </w:r>
      <w:r w:rsidR="00015DA2">
        <w:rPr>
          <w:rFonts w:cs="Arial"/>
          <w:i/>
          <w:lang w:val="en-US"/>
        </w:rPr>
        <w:t>the A</w:t>
      </w:r>
      <w:r w:rsidRPr="001F2BCE">
        <w:rPr>
          <w:rFonts w:cs="Arial"/>
          <w:i/>
          <w:lang w:val="en-US"/>
        </w:rPr>
        <w:t xml:space="preserve">dministrative </w:t>
      </w:r>
      <w:r w:rsidR="00015DA2">
        <w:rPr>
          <w:rFonts w:cs="Arial"/>
          <w:i/>
          <w:lang w:val="en-US"/>
        </w:rPr>
        <w:t>Districts</w:t>
      </w:r>
      <w:r w:rsidRPr="001F2BCE">
        <w:rPr>
          <w:rFonts w:cs="Arial"/>
          <w:i/>
          <w:lang w:val="en-US"/>
        </w:rPr>
        <w:t xml:space="preserve"> of </w:t>
      </w:r>
      <w:r w:rsidR="00015DA2">
        <w:rPr>
          <w:rFonts w:cs="Arial"/>
          <w:i/>
          <w:lang w:val="en-US"/>
        </w:rPr>
        <w:t>M</w:t>
      </w:r>
      <w:r w:rsidRPr="001F2BCE">
        <w:rPr>
          <w:rFonts w:cs="Arial"/>
          <w:i/>
          <w:lang w:val="en-US"/>
        </w:rPr>
        <w:t>unicipalit</w:t>
      </w:r>
      <w:r w:rsidR="00015DA2">
        <w:rPr>
          <w:rFonts w:cs="Arial"/>
          <w:i/>
          <w:lang w:val="en-US"/>
        </w:rPr>
        <w:t>ies with E</w:t>
      </w:r>
      <w:r>
        <w:rPr>
          <w:rFonts w:cs="Arial"/>
          <w:i/>
          <w:lang w:val="en-US"/>
        </w:rPr>
        <w:t xml:space="preserve">xtended </w:t>
      </w:r>
      <w:r w:rsidR="00015DA2">
        <w:rPr>
          <w:rFonts w:cs="Arial"/>
          <w:i/>
          <w:lang w:val="en-US"/>
        </w:rPr>
        <w:t>P</w:t>
      </w:r>
      <w:r>
        <w:rPr>
          <w:rFonts w:cs="Arial"/>
          <w:i/>
          <w:lang w:val="en-US"/>
        </w:rPr>
        <w:t>owers and of </w:t>
      </w:r>
      <w:r w:rsidRPr="001F2BCE">
        <w:rPr>
          <w:rFonts w:cs="Arial"/>
          <w:i/>
          <w:lang w:val="en-US"/>
        </w:rPr>
        <w:t>the towns.</w:t>
      </w:r>
    </w:p>
    <w:p w:rsidR="00225084" w:rsidRDefault="00225084" w:rsidP="001F2BCE">
      <w:pPr>
        <w:rPr>
          <w:rFonts w:cs="Arial"/>
          <w:i/>
          <w:lang w:val="en-US"/>
        </w:rPr>
      </w:pPr>
      <w:r w:rsidRPr="00B36FD3">
        <w:rPr>
          <w:rFonts w:cs="Arial"/>
          <w:i/>
          <w:lang w:val="en-US"/>
        </w:rPr>
        <w:t>The publication provides a statistical overview of demographic development of the individual administrative districts of municipalitie</w:t>
      </w:r>
      <w:bookmarkStart w:id="0" w:name="_GoBack"/>
      <w:bookmarkEnd w:id="0"/>
      <w:r w:rsidRPr="00B36FD3">
        <w:rPr>
          <w:rFonts w:cs="Arial"/>
          <w:i/>
          <w:lang w:val="en-US"/>
        </w:rPr>
        <w:t xml:space="preserve">s with authorized </w:t>
      </w:r>
      <w:r w:rsidR="00CD53C9" w:rsidRPr="00B36FD3">
        <w:rPr>
          <w:rFonts w:cs="Arial"/>
          <w:i/>
          <w:lang w:val="en-US"/>
        </w:rPr>
        <w:t xml:space="preserve">municipal </w:t>
      </w:r>
      <w:r w:rsidRPr="00B36FD3">
        <w:rPr>
          <w:rFonts w:cs="Arial"/>
          <w:i/>
          <w:lang w:val="en-US"/>
        </w:rPr>
        <w:t xml:space="preserve">authority (AD </w:t>
      </w:r>
      <w:r w:rsidR="00CD53C9" w:rsidRPr="00B36FD3">
        <w:rPr>
          <w:rFonts w:cs="Arial"/>
          <w:i/>
          <w:lang w:val="en-US"/>
        </w:rPr>
        <w:t>AM</w:t>
      </w:r>
      <w:r w:rsidRPr="00B36FD3">
        <w:rPr>
          <w:rFonts w:cs="Arial"/>
          <w:i/>
          <w:lang w:val="en-US"/>
        </w:rPr>
        <w:t>A) for the last ten years in the currently valid territorial breakdown. The latest edition thus covers the period 2011-2020, with the territorial division</w:t>
      </w:r>
      <w:r w:rsidR="00B36FD3">
        <w:rPr>
          <w:rFonts w:cs="Arial"/>
          <w:i/>
          <w:lang w:val="en-US"/>
        </w:rPr>
        <w:t xml:space="preserve"> of </w:t>
      </w:r>
      <w:r w:rsidRPr="00B36FD3">
        <w:rPr>
          <w:rFonts w:cs="Arial"/>
          <w:i/>
          <w:lang w:val="en-US"/>
        </w:rPr>
        <w:t>individual AD </w:t>
      </w:r>
      <w:r w:rsidR="00CD53C9" w:rsidRPr="00B36FD3">
        <w:rPr>
          <w:rFonts w:cs="Arial"/>
          <w:i/>
          <w:lang w:val="en-US"/>
        </w:rPr>
        <w:t xml:space="preserve">AMA </w:t>
      </w:r>
      <w:r w:rsidRPr="00B36FD3">
        <w:rPr>
          <w:rFonts w:cs="Arial"/>
          <w:i/>
          <w:lang w:val="en-US"/>
        </w:rPr>
        <w:t>corresponding to the administrative division valid as of 1 January 2021.</w:t>
      </w:r>
    </w:p>
    <w:p w:rsidR="00225084" w:rsidRDefault="001F2BCE" w:rsidP="001F2BCE">
      <w:pPr>
        <w:rPr>
          <w:rFonts w:cs="Arial"/>
          <w:i/>
          <w:lang w:val="en-US"/>
        </w:rPr>
      </w:pPr>
      <w:r w:rsidRPr="001F2BCE">
        <w:rPr>
          <w:rFonts w:cs="Arial"/>
          <w:i/>
          <w:lang w:val="en-US"/>
        </w:rPr>
        <w:t xml:space="preserve">The Yearbook was released in 2009 for the first time and referred to </w:t>
      </w:r>
      <w:r w:rsidR="00F41B26">
        <w:rPr>
          <w:rFonts w:cs="Arial"/>
          <w:i/>
          <w:lang w:val="en-US"/>
        </w:rPr>
        <w:t xml:space="preserve">the </w:t>
      </w:r>
      <w:r>
        <w:rPr>
          <w:rFonts w:cs="Arial"/>
          <w:i/>
          <w:lang w:val="en-US"/>
        </w:rPr>
        <w:t>period 1995-2008.</w:t>
      </w:r>
      <w:r w:rsidR="006E5198">
        <w:rPr>
          <w:rFonts w:cs="Arial"/>
          <w:i/>
          <w:lang w:val="en-US"/>
        </w:rPr>
        <w:t xml:space="preserve"> </w:t>
      </w:r>
      <w:r w:rsidR="006E5198" w:rsidRPr="006E5198">
        <w:rPr>
          <w:rFonts w:cs="Arial"/>
          <w:i/>
          <w:lang w:val="en-US"/>
        </w:rPr>
        <w:t>Since 20</w:t>
      </w:r>
      <w:r w:rsidR="006E5198">
        <w:rPr>
          <w:rFonts w:cs="Arial"/>
          <w:i/>
          <w:lang w:val="en-US"/>
        </w:rPr>
        <w:t>10</w:t>
      </w:r>
      <w:r w:rsidR="006E5198" w:rsidRPr="006E5198">
        <w:rPr>
          <w:rFonts w:cs="Arial"/>
          <w:i/>
          <w:lang w:val="en-US"/>
        </w:rPr>
        <w:t>, it has referred to the last ten-year period only</w:t>
      </w:r>
      <w:r w:rsidR="006E5198">
        <w:rPr>
          <w:rFonts w:cs="Arial"/>
          <w:i/>
          <w:lang w:val="en-US"/>
        </w:rPr>
        <w:t>. The publication is</w:t>
      </w:r>
      <w:r w:rsidR="006E5198" w:rsidRPr="006E5198">
        <w:rPr>
          <w:rFonts w:cs="Arial"/>
          <w:i/>
          <w:lang w:val="en-US"/>
        </w:rPr>
        <w:t xml:space="preserve"> </w:t>
      </w:r>
      <w:r w:rsidR="006E5198">
        <w:rPr>
          <w:rFonts w:cs="Arial"/>
          <w:i/>
          <w:lang w:val="en-US"/>
        </w:rPr>
        <w:t xml:space="preserve">available </w:t>
      </w:r>
      <w:r w:rsidR="006E5198" w:rsidRPr="006E5198">
        <w:rPr>
          <w:rFonts w:cs="Arial"/>
          <w:i/>
          <w:lang w:val="en-US"/>
        </w:rPr>
        <w:t>in electronic version on the CZSO website</w:t>
      </w:r>
      <w:r w:rsidR="006E5198">
        <w:rPr>
          <w:rFonts w:cs="Arial"/>
          <w:i/>
          <w:lang w:val="en-US"/>
        </w:rPr>
        <w:t>.</w:t>
      </w:r>
      <w:r>
        <w:rPr>
          <w:rFonts w:cs="Arial"/>
          <w:i/>
          <w:lang w:val="en-US"/>
        </w:rPr>
        <w:t xml:space="preserve"> </w:t>
      </w:r>
    </w:p>
    <w:sectPr w:rsidR="00225084" w:rsidSect="00DF5A0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510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3D" w:rsidRDefault="007D543D" w:rsidP="00E71A58">
      <w:r>
        <w:separator/>
      </w:r>
    </w:p>
  </w:endnote>
  <w:endnote w:type="continuationSeparator" w:id="0">
    <w:p w:rsidR="007D543D" w:rsidRDefault="007D543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217CE5" w:rsidRDefault="00B21224" w:rsidP="00A418BC">
    <w:pPr>
      <w:pStyle w:val="Zpat"/>
      <w:rPr>
        <w:i/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1FD647A0" wp14:editId="7A867C0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2D4">
      <w:rPr>
        <w:szCs w:val="16"/>
      </w:rPr>
      <w:t>5</w:t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7A2584">
      <w:rPr>
        <w:rStyle w:val="ZpatChar"/>
        <w:szCs w:val="16"/>
      </w:rPr>
      <w:t>1</w:t>
    </w:r>
    <w:r w:rsidR="00FE33A1">
      <w:rPr>
        <w:rStyle w:val="ZpatChar"/>
        <w:szCs w:val="16"/>
      </w:rPr>
      <w:t>1</w:t>
    </w:r>
    <w:r w:rsidR="00DE6C8F">
      <w:rPr>
        <w:rStyle w:val="ZpatChar"/>
        <w:szCs w:val="16"/>
      </w:rPr>
      <w:t xml:space="preserve"> – 20</w:t>
    </w:r>
    <w:r w:rsidR="00FE33A1">
      <w:rPr>
        <w:rStyle w:val="ZpatChar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1451B7AC" wp14:editId="1DFFF6C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2008 – 2017 / 2008 – 2017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A009BD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3D" w:rsidRDefault="007D543D" w:rsidP="00E71A58">
      <w:r>
        <w:separator/>
      </w:r>
    </w:p>
  </w:footnote>
  <w:footnote w:type="continuationSeparator" w:id="0">
    <w:p w:rsidR="007D543D" w:rsidRDefault="007D543D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02" w:rsidRDefault="000D4A02" w:rsidP="000D4A02">
    <w:pPr>
      <w:pStyle w:val="Zhlav"/>
    </w:pPr>
    <w:r w:rsidRPr="00A50BD4">
      <w:t xml:space="preserve">Demografická ročenka správních obvodů obcí s pověřeným obecním úřadem </w:t>
    </w:r>
  </w:p>
  <w:p w:rsidR="000D4A02" w:rsidRPr="003C31BE" w:rsidRDefault="000D4A02" w:rsidP="000D4A02">
    <w:pPr>
      <w:pStyle w:val="Zhlav"/>
      <w:rPr>
        <w:i/>
        <w:lang w:val="en-US"/>
      </w:rPr>
    </w:pPr>
    <w:r w:rsidRPr="00A50BD4">
      <w:rPr>
        <w:i/>
        <w:lang w:val="en-US"/>
      </w:rPr>
      <w:t xml:space="preserve">Demographic Yearbook of </w:t>
    </w:r>
    <w:r w:rsidR="00015DA2">
      <w:rPr>
        <w:i/>
        <w:lang w:val="en-US"/>
      </w:rPr>
      <w:t xml:space="preserve">the </w:t>
    </w:r>
    <w:r w:rsidRPr="00A50BD4">
      <w:rPr>
        <w:i/>
        <w:lang w:val="en-US"/>
      </w:rPr>
      <w:t>Administrative Districts of Municipalities with Authorized Municipal Authority</w:t>
    </w:r>
  </w:p>
  <w:p w:rsidR="00284876" w:rsidRPr="00DE6C8F" w:rsidRDefault="00284876" w:rsidP="00DE6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F" w:rsidRDefault="00DE6C8F" w:rsidP="00DE6C8F">
    <w:pPr>
      <w:pStyle w:val="Zhlav"/>
    </w:pPr>
    <w:r w:rsidRPr="00E97C22">
      <w:t>Demografická ročenka krajů</w:t>
    </w:r>
  </w:p>
  <w:p w:rsidR="00DE6C8F" w:rsidRPr="003C31BE" w:rsidRDefault="00DE6C8F" w:rsidP="00DE6C8F">
    <w:pPr>
      <w:pStyle w:val="Zhlav"/>
      <w:rPr>
        <w:i/>
        <w:lang w:val="en-US"/>
      </w:rPr>
    </w:pPr>
    <w:r w:rsidRPr="003C31BE">
      <w:rPr>
        <w:i/>
        <w:lang w:val="en-US"/>
      </w:rPr>
      <w:t>Demographic Yearbook of the Regions of the Czech Republic</w:t>
    </w:r>
  </w:p>
  <w:p w:rsidR="00284876" w:rsidRPr="00DE6C8F" w:rsidRDefault="00284876" w:rsidP="00DE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1BF7"/>
    <w:rsid w:val="0000209D"/>
    <w:rsid w:val="00004D5A"/>
    <w:rsid w:val="000056D5"/>
    <w:rsid w:val="0000767A"/>
    <w:rsid w:val="00010702"/>
    <w:rsid w:val="00015DA2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97E88"/>
    <w:rsid w:val="000A1183"/>
    <w:rsid w:val="000A256D"/>
    <w:rsid w:val="000A3A2C"/>
    <w:rsid w:val="000A7ED2"/>
    <w:rsid w:val="000C0F8E"/>
    <w:rsid w:val="000C3408"/>
    <w:rsid w:val="000C6AFD"/>
    <w:rsid w:val="000D4A02"/>
    <w:rsid w:val="000D5637"/>
    <w:rsid w:val="000D7B5A"/>
    <w:rsid w:val="000E6FBD"/>
    <w:rsid w:val="00100F5C"/>
    <w:rsid w:val="00101B1E"/>
    <w:rsid w:val="00104C4C"/>
    <w:rsid w:val="001071AC"/>
    <w:rsid w:val="0012192F"/>
    <w:rsid w:val="00125D69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73532"/>
    <w:rsid w:val="00184B08"/>
    <w:rsid w:val="00185010"/>
    <w:rsid w:val="001A3725"/>
    <w:rsid w:val="001A552F"/>
    <w:rsid w:val="001A6BC7"/>
    <w:rsid w:val="001B2CA9"/>
    <w:rsid w:val="001B3110"/>
    <w:rsid w:val="001B4729"/>
    <w:rsid w:val="001B6C09"/>
    <w:rsid w:val="001C05CD"/>
    <w:rsid w:val="001D231C"/>
    <w:rsid w:val="001D68B2"/>
    <w:rsid w:val="001E7E48"/>
    <w:rsid w:val="001F2BCE"/>
    <w:rsid w:val="001F4597"/>
    <w:rsid w:val="002118B9"/>
    <w:rsid w:val="00213C0A"/>
    <w:rsid w:val="00217C5B"/>
    <w:rsid w:val="00217CE5"/>
    <w:rsid w:val="0022139E"/>
    <w:rsid w:val="00225084"/>
    <w:rsid w:val="002252E0"/>
    <w:rsid w:val="002255F6"/>
    <w:rsid w:val="00226348"/>
    <w:rsid w:val="00227850"/>
    <w:rsid w:val="00230C6E"/>
    <w:rsid w:val="00236443"/>
    <w:rsid w:val="002436BA"/>
    <w:rsid w:val="00244A15"/>
    <w:rsid w:val="00247319"/>
    <w:rsid w:val="0024799E"/>
    <w:rsid w:val="002510BC"/>
    <w:rsid w:val="00253C0F"/>
    <w:rsid w:val="00270A33"/>
    <w:rsid w:val="00271465"/>
    <w:rsid w:val="00284876"/>
    <w:rsid w:val="00285412"/>
    <w:rsid w:val="002964B2"/>
    <w:rsid w:val="002A16D4"/>
    <w:rsid w:val="002A230C"/>
    <w:rsid w:val="002B41CF"/>
    <w:rsid w:val="002B5138"/>
    <w:rsid w:val="002C43BD"/>
    <w:rsid w:val="002D0E59"/>
    <w:rsid w:val="002E02A1"/>
    <w:rsid w:val="002E4E4C"/>
    <w:rsid w:val="002E57D3"/>
    <w:rsid w:val="002E6C66"/>
    <w:rsid w:val="002F2ACB"/>
    <w:rsid w:val="00304771"/>
    <w:rsid w:val="003052D4"/>
    <w:rsid w:val="00306C5B"/>
    <w:rsid w:val="00313BFB"/>
    <w:rsid w:val="003209D6"/>
    <w:rsid w:val="0032656E"/>
    <w:rsid w:val="00332190"/>
    <w:rsid w:val="00344668"/>
    <w:rsid w:val="003462D9"/>
    <w:rsid w:val="00347140"/>
    <w:rsid w:val="003527A3"/>
    <w:rsid w:val="003657F3"/>
    <w:rsid w:val="003818DC"/>
    <w:rsid w:val="00385D98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3F65ED"/>
    <w:rsid w:val="00407C13"/>
    <w:rsid w:val="00410638"/>
    <w:rsid w:val="00432A58"/>
    <w:rsid w:val="00434617"/>
    <w:rsid w:val="00440900"/>
    <w:rsid w:val="004441A0"/>
    <w:rsid w:val="004632F9"/>
    <w:rsid w:val="004662A0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A1719"/>
    <w:rsid w:val="004A3212"/>
    <w:rsid w:val="004A61C5"/>
    <w:rsid w:val="004A77DF"/>
    <w:rsid w:val="004B1417"/>
    <w:rsid w:val="004B2463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1873"/>
    <w:rsid w:val="00512A2F"/>
    <w:rsid w:val="00513B7E"/>
    <w:rsid w:val="00515937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66407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36D5"/>
    <w:rsid w:val="005D5802"/>
    <w:rsid w:val="005D7890"/>
    <w:rsid w:val="005E0E2D"/>
    <w:rsid w:val="005E34D5"/>
    <w:rsid w:val="005E7C78"/>
    <w:rsid w:val="005F3EB1"/>
    <w:rsid w:val="005F4613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85451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6E5198"/>
    <w:rsid w:val="007036F2"/>
    <w:rsid w:val="007037E8"/>
    <w:rsid w:val="00704A5B"/>
    <w:rsid w:val="00706AD4"/>
    <w:rsid w:val="007140BE"/>
    <w:rsid w:val="007211F5"/>
    <w:rsid w:val="00725BB5"/>
    <w:rsid w:val="00730AE8"/>
    <w:rsid w:val="0073775E"/>
    <w:rsid w:val="00741493"/>
    <w:rsid w:val="00752100"/>
    <w:rsid w:val="00752180"/>
    <w:rsid w:val="00755202"/>
    <w:rsid w:val="00755D3A"/>
    <w:rsid w:val="007578D3"/>
    <w:rsid w:val="007609C6"/>
    <w:rsid w:val="00763086"/>
    <w:rsid w:val="0076521E"/>
    <w:rsid w:val="007661E9"/>
    <w:rsid w:val="0077478F"/>
    <w:rsid w:val="00776169"/>
    <w:rsid w:val="00776527"/>
    <w:rsid w:val="00780EF1"/>
    <w:rsid w:val="00782DF5"/>
    <w:rsid w:val="00790764"/>
    <w:rsid w:val="0079453C"/>
    <w:rsid w:val="00794677"/>
    <w:rsid w:val="007A2584"/>
    <w:rsid w:val="007B3484"/>
    <w:rsid w:val="007B6689"/>
    <w:rsid w:val="007D40DF"/>
    <w:rsid w:val="007D543D"/>
    <w:rsid w:val="007E18EC"/>
    <w:rsid w:val="007E7E61"/>
    <w:rsid w:val="007F0845"/>
    <w:rsid w:val="00805055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22D4"/>
    <w:rsid w:val="00855408"/>
    <w:rsid w:val="00856B37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5A31"/>
    <w:rsid w:val="00937AE2"/>
    <w:rsid w:val="0094427A"/>
    <w:rsid w:val="00956240"/>
    <w:rsid w:val="00962B9D"/>
    <w:rsid w:val="00974923"/>
    <w:rsid w:val="00980D3D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E29"/>
    <w:rsid w:val="009C554B"/>
    <w:rsid w:val="009C719E"/>
    <w:rsid w:val="009D1932"/>
    <w:rsid w:val="009D3ACD"/>
    <w:rsid w:val="009E3739"/>
    <w:rsid w:val="009E5DDB"/>
    <w:rsid w:val="009F4754"/>
    <w:rsid w:val="009F4CA7"/>
    <w:rsid w:val="00A009BD"/>
    <w:rsid w:val="00A02D97"/>
    <w:rsid w:val="00A10D66"/>
    <w:rsid w:val="00A14114"/>
    <w:rsid w:val="00A23ACE"/>
    <w:rsid w:val="00A23E43"/>
    <w:rsid w:val="00A26D83"/>
    <w:rsid w:val="00A30F65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5E40"/>
    <w:rsid w:val="00A77D1D"/>
    <w:rsid w:val="00A857C0"/>
    <w:rsid w:val="00AA1F80"/>
    <w:rsid w:val="00AA2996"/>
    <w:rsid w:val="00AA52BF"/>
    <w:rsid w:val="00AA559A"/>
    <w:rsid w:val="00AB2AF1"/>
    <w:rsid w:val="00AC1083"/>
    <w:rsid w:val="00AD306C"/>
    <w:rsid w:val="00AE03C0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36FD3"/>
    <w:rsid w:val="00B402FC"/>
    <w:rsid w:val="00B46604"/>
    <w:rsid w:val="00B55F5E"/>
    <w:rsid w:val="00B5752E"/>
    <w:rsid w:val="00B6362E"/>
    <w:rsid w:val="00B63A11"/>
    <w:rsid w:val="00B64C24"/>
    <w:rsid w:val="00B6608F"/>
    <w:rsid w:val="00B679FB"/>
    <w:rsid w:val="00B76D1E"/>
    <w:rsid w:val="00B80EC6"/>
    <w:rsid w:val="00B85736"/>
    <w:rsid w:val="00B92D1D"/>
    <w:rsid w:val="00B938C5"/>
    <w:rsid w:val="00B95940"/>
    <w:rsid w:val="00B974F9"/>
    <w:rsid w:val="00BA39DB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40D5"/>
    <w:rsid w:val="00C21F94"/>
    <w:rsid w:val="00C26FF1"/>
    <w:rsid w:val="00C27913"/>
    <w:rsid w:val="00C33B68"/>
    <w:rsid w:val="00C36A79"/>
    <w:rsid w:val="00C37FA8"/>
    <w:rsid w:val="00C405D4"/>
    <w:rsid w:val="00C446ED"/>
    <w:rsid w:val="00C4513B"/>
    <w:rsid w:val="00C52127"/>
    <w:rsid w:val="00C54697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C1AC9"/>
    <w:rsid w:val="00CC2E7D"/>
    <w:rsid w:val="00CC79FB"/>
    <w:rsid w:val="00CD10A5"/>
    <w:rsid w:val="00CD2076"/>
    <w:rsid w:val="00CD53C9"/>
    <w:rsid w:val="00CE670B"/>
    <w:rsid w:val="00CF075E"/>
    <w:rsid w:val="00CF3F68"/>
    <w:rsid w:val="00CF51EC"/>
    <w:rsid w:val="00CF73AE"/>
    <w:rsid w:val="00CF7FF0"/>
    <w:rsid w:val="00D040DD"/>
    <w:rsid w:val="00D13986"/>
    <w:rsid w:val="00D25F28"/>
    <w:rsid w:val="00D27973"/>
    <w:rsid w:val="00D50F46"/>
    <w:rsid w:val="00D66223"/>
    <w:rsid w:val="00D8084C"/>
    <w:rsid w:val="00DA7C0C"/>
    <w:rsid w:val="00DB2EC8"/>
    <w:rsid w:val="00DB5695"/>
    <w:rsid w:val="00DC5B3B"/>
    <w:rsid w:val="00DC75CB"/>
    <w:rsid w:val="00DD129F"/>
    <w:rsid w:val="00DD1FAB"/>
    <w:rsid w:val="00DD685B"/>
    <w:rsid w:val="00DE6C8F"/>
    <w:rsid w:val="00DF42FF"/>
    <w:rsid w:val="00DF5A03"/>
    <w:rsid w:val="00DF5AD5"/>
    <w:rsid w:val="00E01C0E"/>
    <w:rsid w:val="00E037DD"/>
    <w:rsid w:val="00E03F9A"/>
    <w:rsid w:val="00E04694"/>
    <w:rsid w:val="00E12B1E"/>
    <w:rsid w:val="00E17262"/>
    <w:rsid w:val="00E253A2"/>
    <w:rsid w:val="00E26A38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96E34"/>
    <w:rsid w:val="00EA0C68"/>
    <w:rsid w:val="00EC03D7"/>
    <w:rsid w:val="00EC4A31"/>
    <w:rsid w:val="00ED62C6"/>
    <w:rsid w:val="00ED64C1"/>
    <w:rsid w:val="00ED675E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21138"/>
    <w:rsid w:val="00F21E9C"/>
    <w:rsid w:val="00F24407"/>
    <w:rsid w:val="00F24D23"/>
    <w:rsid w:val="00F24FAA"/>
    <w:rsid w:val="00F3364D"/>
    <w:rsid w:val="00F41B26"/>
    <w:rsid w:val="00F42A72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E2F78"/>
    <w:rsid w:val="00FE33A1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671E6A77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E8B4-A7FD-43ED-BA16-0123A6E7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154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Ing. Jan Bílík</cp:lastModifiedBy>
  <cp:revision>21</cp:revision>
  <cp:lastPrinted>2018-05-11T09:05:00Z</cp:lastPrinted>
  <dcterms:created xsi:type="dcterms:W3CDTF">2018-06-04T07:30:00Z</dcterms:created>
  <dcterms:modified xsi:type="dcterms:W3CDTF">2021-10-15T06:51:00Z</dcterms:modified>
</cp:coreProperties>
</file>