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0C4" w:rsidRDefault="001810C4">
      <w:pPr>
        <w:pStyle w:val="Nzev"/>
        <w:rPr>
          <w:lang w:val="en-GB"/>
        </w:rPr>
      </w:pPr>
      <w:r>
        <w:rPr>
          <w:lang w:val="en-GB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An extraordinary </w:t>
      </w:r>
      <w:hyperlink r:id="rId5" w:tooltip="revision of construction price statistics" w:history="1"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</w:hyperlink>
      <w:r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r w:rsidRPr="009B6D57">
        <w:rPr>
          <w:rFonts w:ascii="Arial" w:hAnsi="Arial" w:cs="Arial"/>
          <w:sz w:val="20"/>
          <w:szCs w:val="20"/>
        </w:rPr>
        <w:t>The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 xml:space="preserve">weighting scheme has been put together from results of construction production </w:t>
      </w:r>
      <w:r w:rsidR="00066947">
        <w:rPr>
          <w:rFonts w:ascii="Arial" w:hAnsi="Arial" w:cs="Arial"/>
          <w:sz w:val="20"/>
          <w:szCs w:val="20"/>
        </w:rPr>
        <w:t>between</w:t>
      </w:r>
      <w:r w:rsidRPr="009B6D57">
        <w:rPr>
          <w:rFonts w:ascii="Arial" w:hAnsi="Arial" w:cs="Arial"/>
          <w:sz w:val="20"/>
          <w:szCs w:val="20"/>
        </w:rPr>
        <w:t xml:space="preserve"> 2007-2010. Aggregations of price indices have been put together in primary time series (technical price indices) and have been </w:t>
      </w:r>
      <w:r w:rsidR="00C722BC">
        <w:rPr>
          <w:rFonts w:ascii="Arial" w:hAnsi="Arial" w:cs="Arial"/>
          <w:sz w:val="20"/>
          <w:szCs w:val="20"/>
        </w:rPr>
        <w:t>recalculated afterwards using</w:t>
      </w:r>
      <w:r w:rsidRPr="009B6D57">
        <w:rPr>
          <w:rFonts w:ascii="Arial" w:hAnsi="Arial" w:cs="Arial"/>
          <w:sz w:val="20"/>
          <w:szCs w:val="20"/>
        </w:rPr>
        <w:t xml:space="preserve"> constants to secondary time series</w:t>
      </w:r>
      <w:r w:rsidR="00CB7150">
        <w:rPr>
          <w:rFonts w:ascii="Arial" w:hAnsi="Arial" w:cs="Arial"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</w:rPr>
        <w:t xml:space="preserve">– </w:t>
      </w:r>
      <w:r w:rsidRPr="009B6D57">
        <w:rPr>
          <w:rFonts w:ascii="Arial" w:hAnsi="Arial" w:cs="Arial"/>
          <w:b/>
          <w:sz w:val="20"/>
          <w:szCs w:val="20"/>
        </w:rPr>
        <w:t>aggregations</w:t>
      </w:r>
      <w:r w:rsidRPr="009B6D57">
        <w:rPr>
          <w:rFonts w:ascii="Arial" w:hAnsi="Arial" w:cs="Arial"/>
          <w:sz w:val="20"/>
          <w:szCs w:val="20"/>
        </w:rPr>
        <w:t xml:space="preserve"> of price indices </w:t>
      </w:r>
      <w:r w:rsidRPr="009B6D57">
        <w:rPr>
          <w:rFonts w:ascii="Arial" w:hAnsi="Arial" w:cs="Arial"/>
          <w:b/>
          <w:sz w:val="20"/>
          <w:szCs w:val="20"/>
        </w:rPr>
        <w:t>can not be put together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Pr="00195BA2">
        <w:rPr>
          <w:rFonts w:ascii="Arial" w:hAnsi="Arial" w:cs="Arial"/>
          <w:b/>
          <w:sz w:val="20"/>
          <w:szCs w:val="20"/>
        </w:rPr>
        <w:t>in the secondary time series</w:t>
      </w:r>
      <w:r w:rsidRPr="009B6D57">
        <w:rPr>
          <w:rFonts w:ascii="Arial" w:hAnsi="Arial" w:cs="Arial"/>
          <w:sz w:val="20"/>
          <w:szCs w:val="20"/>
        </w:rPr>
        <w:t xml:space="preserve">.  Price indices </w:t>
      </w:r>
      <w:r w:rsidRPr="009B6D57">
        <w:rPr>
          <w:rFonts w:ascii="Arial" w:hAnsi="Arial" w:cs="Arial"/>
          <w:b/>
          <w:bCs/>
          <w:sz w:val="20"/>
          <w:szCs w:val="20"/>
        </w:rPr>
        <w:t>based on the 2005 average </w:t>
      </w:r>
      <w:r w:rsidRPr="009B6D57">
        <w:rPr>
          <w:rFonts w:ascii="Arial" w:hAnsi="Arial" w:cs="Arial"/>
          <w:bCs/>
          <w:sz w:val="20"/>
          <w:szCs w:val="20"/>
        </w:rPr>
        <w:t>have been</w:t>
      </w:r>
      <w:r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Pr="009B6D57">
        <w:rPr>
          <w:rFonts w:ascii="Arial" w:hAnsi="Arial" w:cs="Arial"/>
          <w:sz w:val="20"/>
          <w:szCs w:val="20"/>
        </w:rPr>
        <w:t>2007. The time series have been connected with the previous published data.</w:t>
      </w: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 works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a new system of nomenclatures TSKPstat. Source of </w:t>
      </w:r>
      <w:hyperlink r:id="rId6" w:tooltip="TSKPstat" w:history="1">
        <w:r w:rsidRPr="009B6D57">
          <w:rPr>
            <w:rStyle w:val="Hypertextovodkaz"/>
            <w:b/>
            <w:sz w:val="20"/>
          </w:rPr>
          <w:t>TSKPstat</w:t>
        </w:r>
      </w:hyperlink>
      <w:r w:rsidRPr="009B6D57">
        <w:rPr>
          <w:sz w:val="20"/>
        </w:rPr>
        <w:t xml:space="preserve"> is a sort system of construction works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property of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t</w:t>
      </w:r>
      <w:r w:rsidR="00F56469" w:rsidRPr="009B6D57">
        <w:rPr>
          <w:sz w:val="20"/>
        </w:rPr>
        <w:t>he </w:t>
      </w:r>
      <w:r w:rsidRPr="009B6D57">
        <w:rPr>
          <w:bCs/>
          <w:sz w:val="20"/>
        </w:rPr>
        <w:t>Classification</w:t>
      </w:r>
      <w:r w:rsidRPr="009B6D57">
        <w:rPr>
          <w:sz w:val="20"/>
        </w:rPr>
        <w:t xml:space="preserve"> of Types of Constructions (</w:t>
      </w:r>
      <w:hyperlink r:id="rId7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r w:rsidR="00840904">
        <w:rPr>
          <w:sz w:val="20"/>
        </w:rPr>
        <w:t xml:space="preserve">which </w:t>
      </w:r>
      <w:r w:rsidRPr="009B6D57">
        <w:rPr>
          <w:sz w:val="20"/>
        </w:rPr>
        <w:t xml:space="preserve">has been used for publication of price indices of constructions from the year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question</w:t>
      </w:r>
      <w:r w:rsidR="00775052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 used in a survey o</w:t>
      </w:r>
      <w:r>
        <w:rPr>
          <w:rFonts w:ascii="Arial" w:hAnsi="Arial" w:cs="Arial"/>
          <w:sz w:val="20"/>
          <w:szCs w:val="20"/>
        </w:rPr>
        <w:t xml:space="preserve">f prices of construction works - </w:t>
      </w:r>
      <w:r w:rsidR="00451EC1" w:rsidRPr="009B6D57">
        <w:rPr>
          <w:rFonts w:ascii="Arial" w:hAnsi="Arial" w:cs="Arial"/>
          <w:sz w:val="20"/>
          <w:szCs w:val="20"/>
        </w:rPr>
        <w:t xml:space="preserve">consists </w:t>
      </w:r>
      <w:r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r w:rsidR="00265509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– each for a single construction work. </w:t>
      </w:r>
      <w:r w:rsidR="00F36487">
        <w:rPr>
          <w:rFonts w:ascii="Arial" w:hAnsi="Arial" w:cs="Arial"/>
          <w:sz w:val="20"/>
          <w:szCs w:val="20"/>
        </w:rPr>
        <w:t>Another</w:t>
      </w:r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r w:rsidR="00F36487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are dedicated for</w:t>
      </w:r>
      <w:r w:rsidR="002D3E8C">
        <w:rPr>
          <w:rFonts w:ascii="Arial" w:hAnsi="Arial" w:cs="Arial"/>
          <w:sz w:val="20"/>
          <w:szCs w:val="20"/>
        </w:rPr>
        <w:t> </w:t>
      </w:r>
      <w:r w:rsidR="00F36487" w:rsidRPr="009B6D57">
        <w:rPr>
          <w:rFonts w:ascii="Arial" w:hAnsi="Arial" w:cs="Arial"/>
          <w:sz w:val="20"/>
          <w:szCs w:val="20"/>
        </w:rPr>
        <w:t xml:space="preserve">hourly rate </w:t>
      </w:r>
      <w:r w:rsidR="00451EC1" w:rsidRPr="009B6D57">
        <w:rPr>
          <w:rFonts w:ascii="Arial" w:hAnsi="Arial" w:cs="Arial"/>
          <w:sz w:val="20"/>
          <w:szCs w:val="20"/>
        </w:rPr>
        <w:t xml:space="preserve">survey </w:t>
      </w:r>
      <w:r w:rsidR="00A17F88" w:rsidRPr="00A17F88">
        <w:rPr>
          <w:rFonts w:ascii="Arial" w:hAnsi="Arial" w:cs="Arial"/>
          <w:sz w:val="20"/>
          <w:szCs w:val="20"/>
        </w:rPr>
        <w:t>of the work of construction professions</w:t>
      </w:r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r w:rsidR="001B34B1" w:rsidRPr="009B6D57">
        <w:rPr>
          <w:rFonts w:ascii="Arial" w:hAnsi="Arial" w:cs="Arial"/>
          <w:sz w:val="20"/>
          <w:szCs w:val="20"/>
        </w:rPr>
        <w:t>Representatives from the quarterly statistical survey Ceny Stav 1-04 have been sorted by</w:t>
      </w:r>
      <w:r w:rsidR="00BF5BC2" w:rsidRPr="009B6D57">
        <w:rPr>
          <w:rFonts w:ascii="Arial" w:hAnsi="Arial" w:cs="Arial"/>
          <w:sz w:val="20"/>
          <w:szCs w:val="20"/>
        </w:rPr>
        <w:t> </w:t>
      </w:r>
      <w:r w:rsidR="001B34B1" w:rsidRPr="009B6D57">
        <w:rPr>
          <w:rFonts w:ascii="Arial" w:hAnsi="Arial" w:cs="Arial"/>
          <w:sz w:val="20"/>
          <w:szCs w:val="20"/>
        </w:rPr>
        <w:t>the new system of nomenclatures TSKPstat since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>ACE 25, 28, 33, 41, 42, 43, 80)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exclusive of the cost of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indicdes,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Laspeyers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450767316" r:id="rId9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r w:rsidR="006A5E71" w:rsidRPr="009B6D57">
        <w:rPr>
          <w:rFonts w:ascii="Arial" w:hAnsi="Arial" w:cs="Arial"/>
          <w:sz w:val="20"/>
          <w:szCs w:val="20"/>
        </w:rPr>
        <w:t>average production structure of construction production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b/>
          <w:sz w:val="20"/>
          <w:szCs w:val="20"/>
        </w:rPr>
        <w:lastRenderedPageBreak/>
        <w:t>Price indices of construction works</w:t>
      </w:r>
      <w:r w:rsidRPr="009B6D57">
        <w:rPr>
          <w:rFonts w:ascii="Arial" w:hAnsi="Arial" w:cs="Arial"/>
          <w:sz w:val="20"/>
          <w:szCs w:val="20"/>
        </w:rPr>
        <w:t xml:space="preserve"> are calculated in these three levels: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of the surveyed price to the price of the previous period for each </w:t>
      </w:r>
      <w:r w:rsidR="008F105C">
        <w:rPr>
          <w:rFonts w:ascii="Arial" w:hAnsi="Arial" w:cs="Arial"/>
          <w:sz w:val="20"/>
          <w:szCs w:val="20"/>
        </w:rPr>
        <w:t>survey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Aritmetic mean of all individual indices </w:t>
      </w:r>
      <w:r w:rsidR="008F105C">
        <w:rPr>
          <w:rFonts w:ascii="Arial" w:hAnsi="Arial" w:cs="Arial"/>
          <w:sz w:val="20"/>
          <w:szCs w:val="20"/>
        </w:rPr>
        <w:t>corresponding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each </w:t>
      </w:r>
      <w:r w:rsidRPr="009B6D57">
        <w:rPr>
          <w:rFonts w:ascii="Arial" w:hAnsi="Arial" w:cs="Arial"/>
          <w:sz w:val="20"/>
          <w:szCs w:val="20"/>
        </w:rPr>
        <w:t xml:space="preserve">representative. </w:t>
      </w:r>
      <w:r w:rsidR="008F105C">
        <w:rPr>
          <w:rFonts w:ascii="Arial" w:hAnsi="Arial" w:cs="Arial"/>
          <w:sz w:val="20"/>
          <w:szCs w:val="20"/>
        </w:rPr>
        <w:t>Final index is</w:t>
      </w:r>
      <w:r w:rsidR="00CB7150">
        <w:rPr>
          <w:rFonts w:ascii="Arial" w:hAnsi="Arial" w:cs="Arial"/>
          <w:sz w:val="20"/>
          <w:szCs w:val="20"/>
        </w:rPr>
        <w:t> </w:t>
      </w:r>
      <w:r w:rsidR="008F105C">
        <w:rPr>
          <w:rFonts w:ascii="Arial" w:hAnsi="Arial" w:cs="Arial"/>
          <w:sz w:val="20"/>
          <w:szCs w:val="20"/>
        </w:rPr>
        <w:t xml:space="preserve">then chained through the time series to the basic </w:t>
      </w:r>
      <w:r w:rsidR="00100A13">
        <w:rPr>
          <w:rFonts w:ascii="Arial" w:hAnsi="Arial" w:cs="Arial"/>
          <w:sz w:val="20"/>
          <w:szCs w:val="20"/>
        </w:rPr>
        <w:t xml:space="preserve">time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Items from the system of nomenclatures TSKPstat are calculated by arithmetic mean of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>price indices of relevant representatives.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Individual price indices are aggregate into the higher levels of</w:t>
      </w:r>
      <w:r w:rsidR="002D3E8C">
        <w:rPr>
          <w:rFonts w:ascii="Arial" w:hAnsi="Arial" w:cs="Arial"/>
          <w:sz w:val="20"/>
          <w:szCs w:val="20"/>
        </w:rPr>
        <w:t> </w:t>
      </w:r>
      <w:r w:rsidR="00EA7E6E" w:rsidRPr="009B6D57">
        <w:rPr>
          <w:rFonts w:ascii="Arial" w:hAnsi="Arial" w:cs="Arial"/>
          <w:sz w:val="20"/>
          <w:szCs w:val="20"/>
        </w:rPr>
        <w:t>the</w:t>
      </w:r>
      <w:r w:rsidR="002D3E8C">
        <w:rPr>
          <w:rFonts w:ascii="Arial" w:hAnsi="Arial" w:cs="Arial"/>
          <w:sz w:val="20"/>
          <w:szCs w:val="20"/>
        </w:rPr>
        <w:t> </w:t>
      </w:r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by using a weighted average.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Price indices of construction </w:t>
      </w:r>
      <w:r w:rsidR="008D1175">
        <w:rPr>
          <w:rFonts w:ascii="Arial" w:hAnsi="Arial" w:cs="Arial"/>
          <w:sz w:val="20"/>
          <w:szCs w:val="20"/>
        </w:rPr>
        <w:t xml:space="preserve">structures and </w:t>
      </w:r>
      <w:r w:rsidRPr="009B6D57">
        <w:rPr>
          <w:rFonts w:ascii="Arial" w:hAnsi="Arial" w:cs="Arial"/>
          <w:sz w:val="20"/>
          <w:szCs w:val="20"/>
        </w:rPr>
        <w:t>works are published in the table No. 1.</w:t>
      </w:r>
      <w:r w:rsidR="008D1175">
        <w:rPr>
          <w:rFonts w:ascii="Arial" w:hAnsi="Arial" w:cs="Arial"/>
          <w:sz w:val="20"/>
          <w:szCs w:val="20"/>
        </w:rPr>
        <w:t xml:space="preserve"> ´Processed survey sample forms´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refers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representatives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r w:rsidR="008D021C" w:rsidRPr="009B6D57">
        <w:rPr>
          <w:rFonts w:ascii="Arial" w:hAnsi="Arial" w:cs="Arial"/>
          <w:sz w:val="20"/>
          <w:szCs w:val="20"/>
        </w:rPr>
        <w:t>from the questionnaire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contributing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r w:rsidR="00100A13">
        <w:rPr>
          <w:rFonts w:ascii="Arial" w:hAnsi="Arial" w:cs="Arial"/>
          <w:sz w:val="20"/>
          <w:szCs w:val="20"/>
        </w:rPr>
        <w:t xml:space="preserve">final </w:t>
      </w:r>
      <w:r w:rsidR="008D021C" w:rsidRPr="009B6D57">
        <w:rPr>
          <w:rFonts w:ascii="Arial" w:hAnsi="Arial" w:cs="Arial"/>
          <w:sz w:val="20"/>
          <w:szCs w:val="20"/>
        </w:rPr>
        <w:t>results.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TSKPstat</w:t>
      </w:r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sz w:val="20"/>
          <w:szCs w:val="20"/>
        </w:rPr>
        <w:t>Indices of c</w:t>
      </w:r>
      <w:r w:rsidR="000B13D5" w:rsidRPr="009B6D57">
        <w:rPr>
          <w:rFonts w:ascii="Arial" w:hAnsi="Arial" w:cs="Arial"/>
          <w:b/>
          <w:sz w:val="20"/>
          <w:szCs w:val="20"/>
        </w:rPr>
        <w:t>onstruction costs of </w:t>
      </w:r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 output</w:t>
      </w:r>
      <w:r w:rsidRPr="009B6D57">
        <w:rPr>
          <w:rFonts w:ascii="Arial" w:hAnsi="Arial" w:cs="Arial"/>
          <w:sz w:val="20"/>
          <w:szCs w:val="20"/>
        </w:rPr>
        <w:t xml:space="preserve"> were revised in 2011. </w:t>
      </w:r>
      <w:r w:rsidR="00F902B2" w:rsidRPr="00DC2EAD">
        <w:rPr>
          <w:rFonts w:ascii="Arial" w:hAnsi="Arial" w:cs="Arial"/>
          <w:sz w:val="20"/>
          <w:szCs w:val="20"/>
        </w:rPr>
        <w:t>Volumes</w:t>
      </w:r>
      <w:r w:rsidR="00D010F8" w:rsidRPr="00DC2EAD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materials and</w:t>
      </w:r>
      <w:r w:rsidR="002D3E8C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 xml:space="preserve">cts were cumulated into </w:t>
      </w:r>
      <w:r w:rsidR="00D010F8" w:rsidRPr="009B6D57">
        <w:rPr>
          <w:rFonts w:ascii="Arial" w:hAnsi="Arial" w:cs="Arial"/>
          <w:sz w:val="20"/>
          <w:szCs w:val="20"/>
        </w:rPr>
        <w:t>items of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 of Products</w:t>
        </w:r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C</w:t>
      </w:r>
      <w:r w:rsidR="00252987" w:rsidRPr="009B6D57">
        <w:rPr>
          <w:rFonts w:ascii="Arial" w:hAnsi="Arial" w:cs="Arial"/>
          <w:sz w:val="20"/>
          <w:szCs w:val="20"/>
          <w:lang w:val="en-GB"/>
        </w:rPr>
        <w:t>PA.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</w:rPr>
        <w:t>The text was not edited for language.</w:t>
      </w:r>
    </w:p>
    <w:sectPr w:rsidR="001810C4" w:rsidRPr="009B6D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34E91"/>
    <w:rsid w:val="00557FCD"/>
    <w:rsid w:val="005609C4"/>
    <w:rsid w:val="00561C7D"/>
    <w:rsid w:val="00595496"/>
    <w:rsid w:val="005A5D48"/>
    <w:rsid w:val="005D441B"/>
    <w:rsid w:val="005E5FEA"/>
    <w:rsid w:val="006A5E71"/>
    <w:rsid w:val="006C7FDF"/>
    <w:rsid w:val="006F3EB6"/>
    <w:rsid w:val="00725AD2"/>
    <w:rsid w:val="00732A2D"/>
    <w:rsid w:val="00751631"/>
    <w:rsid w:val="007516BB"/>
    <w:rsid w:val="0075447E"/>
    <w:rsid w:val="00775052"/>
    <w:rsid w:val="007C100E"/>
    <w:rsid w:val="007C4A76"/>
    <w:rsid w:val="007C4EE4"/>
    <w:rsid w:val="007E6AE9"/>
    <w:rsid w:val="007F0111"/>
    <w:rsid w:val="00840904"/>
    <w:rsid w:val="008955D7"/>
    <w:rsid w:val="00895EAA"/>
    <w:rsid w:val="008C5EE5"/>
    <w:rsid w:val="008D021C"/>
    <w:rsid w:val="008D1175"/>
    <w:rsid w:val="008E6DF2"/>
    <w:rsid w:val="008E7095"/>
    <w:rsid w:val="008F105C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122E"/>
    <w:rsid w:val="00C722BC"/>
    <w:rsid w:val="00CA29F5"/>
    <w:rsid w:val="00CB7150"/>
    <w:rsid w:val="00CF7AD3"/>
    <w:rsid w:val="00D010F8"/>
    <w:rsid w:val="00D1088B"/>
    <w:rsid w:val="00D519AA"/>
    <w:rsid w:val="00D80B2C"/>
    <w:rsid w:val="00DC2EAD"/>
    <w:rsid w:val="00E12969"/>
    <w:rsid w:val="00E20289"/>
    <w:rsid w:val="00E75DFA"/>
    <w:rsid w:val="00EA7E6E"/>
    <w:rsid w:val="00EF155C"/>
    <w:rsid w:val="00F13EE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basedOn w:val="Standardnpsmoodstavce"/>
    <w:uiPriority w:val="99"/>
    <w:unhideWhenUsed/>
    <w:rsid w:val="00557F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classific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so.cz/eng/redakce.nsf/i/statistical_nomenclatures_tskpst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zso.cz/eng/redakce.nsf/i/revision_of_construction_prices_statistics" TargetMode="Externa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1041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7171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Petra Hochová</cp:lastModifiedBy>
  <cp:revision>2</cp:revision>
  <cp:lastPrinted>2012-04-03T11:40:00Z</cp:lastPrinted>
  <dcterms:created xsi:type="dcterms:W3CDTF">2014-01-09T09:09:00Z</dcterms:created>
  <dcterms:modified xsi:type="dcterms:W3CDTF">2014-01-09T09:09:00Z</dcterms:modified>
</cp:coreProperties>
</file>