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4CF" w:rsidRDefault="00CF74CF">
      <w:pPr>
        <w:pStyle w:val="Nadpis1"/>
      </w:pPr>
      <w:bookmarkStart w:id="0" w:name="_GoBack"/>
      <w:bookmarkEnd w:id="0"/>
      <w:r>
        <w:t>Stručný komentář</w:t>
      </w:r>
    </w:p>
    <w:p w:rsidR="00CF74CF" w:rsidRDefault="00CF74CF">
      <w:pPr>
        <w:rPr>
          <w:rFonts w:ascii="Arial" w:hAnsi="Arial"/>
          <w:b/>
          <w:bCs/>
          <w:sz w:val="28"/>
          <w:szCs w:val="28"/>
        </w:rPr>
      </w:pPr>
    </w:p>
    <w:p w:rsidR="00CF74CF" w:rsidRDefault="00CF74CF" w:rsidP="006D606A">
      <w:pPr>
        <w:pStyle w:val="Podnadpis"/>
        <w:rPr>
          <w:rFonts w:ascii="Arial" w:hAnsi="Arial" w:cs="Arial"/>
          <w:b/>
        </w:rPr>
      </w:pPr>
      <w:r w:rsidRPr="006D606A">
        <w:rPr>
          <w:rFonts w:ascii="Arial" w:hAnsi="Arial" w:cs="Arial"/>
          <w:b/>
        </w:rPr>
        <w:t xml:space="preserve">k vývoji cen stavebních prací a děl za </w:t>
      </w:r>
      <w:r w:rsidR="00FF0EB9">
        <w:rPr>
          <w:rFonts w:ascii="Arial" w:hAnsi="Arial" w:cs="Arial"/>
          <w:b/>
        </w:rPr>
        <w:t>1</w:t>
      </w:r>
      <w:r w:rsidR="00A31347" w:rsidRPr="006D606A">
        <w:rPr>
          <w:rFonts w:ascii="Arial" w:hAnsi="Arial" w:cs="Arial"/>
          <w:b/>
        </w:rPr>
        <w:t>. čtvrtletí 201</w:t>
      </w:r>
      <w:r w:rsidR="00FF0EB9">
        <w:rPr>
          <w:rFonts w:ascii="Arial" w:hAnsi="Arial" w:cs="Arial"/>
          <w:b/>
        </w:rPr>
        <w:t>9</w:t>
      </w:r>
    </w:p>
    <w:p w:rsidR="007E7FB8" w:rsidRDefault="007E7FB8"/>
    <w:p w:rsidR="006E6F49" w:rsidRDefault="00436B01" w:rsidP="00EA122D">
      <w:pPr>
        <w:jc w:val="both"/>
        <w:rPr>
          <w:rFonts w:ascii="Arial" w:hAnsi="Arial" w:cs="Arial"/>
          <w:sz w:val="20"/>
          <w:szCs w:val="20"/>
        </w:rPr>
      </w:pPr>
      <w:r w:rsidRPr="00436B01">
        <w:rPr>
          <w:rFonts w:ascii="Arial" w:hAnsi="Arial" w:cs="Arial"/>
          <w:sz w:val="20"/>
          <w:szCs w:val="20"/>
        </w:rPr>
        <w:t>V </w:t>
      </w:r>
      <w:r w:rsidR="00FF0EB9">
        <w:rPr>
          <w:rFonts w:ascii="Arial" w:hAnsi="Arial" w:cs="Arial"/>
          <w:sz w:val="20"/>
          <w:szCs w:val="20"/>
        </w:rPr>
        <w:t>1</w:t>
      </w:r>
      <w:r w:rsidRPr="00436B01">
        <w:rPr>
          <w:rFonts w:ascii="Arial" w:hAnsi="Arial" w:cs="Arial"/>
          <w:sz w:val="20"/>
          <w:szCs w:val="20"/>
        </w:rPr>
        <w:t>. čtvrtletí 201</w:t>
      </w:r>
      <w:r w:rsidR="00FF0EB9">
        <w:rPr>
          <w:rFonts w:ascii="Arial" w:hAnsi="Arial" w:cs="Arial"/>
          <w:sz w:val="20"/>
          <w:szCs w:val="20"/>
        </w:rPr>
        <w:t>9</w:t>
      </w:r>
      <w:r w:rsidRPr="00436B01">
        <w:rPr>
          <w:rFonts w:ascii="Arial" w:hAnsi="Arial" w:cs="Arial"/>
          <w:sz w:val="20"/>
          <w:szCs w:val="20"/>
        </w:rPr>
        <w:t xml:space="preserve"> </w:t>
      </w:r>
      <w:r w:rsidRPr="00436B01">
        <w:rPr>
          <w:rFonts w:ascii="Arial" w:hAnsi="Arial" w:cs="Arial"/>
          <w:b/>
          <w:sz w:val="20"/>
          <w:szCs w:val="20"/>
        </w:rPr>
        <w:t>ceny stavebních prací a děl</w:t>
      </w:r>
      <w:r w:rsidRPr="00436B01">
        <w:rPr>
          <w:rFonts w:ascii="Arial" w:hAnsi="Arial" w:cs="Arial"/>
          <w:sz w:val="20"/>
          <w:szCs w:val="20"/>
        </w:rPr>
        <w:t xml:space="preserve"> proti </w:t>
      </w:r>
      <w:r w:rsidRPr="00436B01">
        <w:rPr>
          <w:rFonts w:ascii="Arial" w:hAnsi="Arial" w:cs="Arial"/>
          <w:b/>
          <w:sz w:val="20"/>
          <w:szCs w:val="20"/>
        </w:rPr>
        <w:t>předchozímu období</w:t>
      </w:r>
      <w:r w:rsidRPr="00436B01">
        <w:rPr>
          <w:rFonts w:ascii="Arial" w:hAnsi="Arial" w:cs="Arial"/>
          <w:sz w:val="20"/>
          <w:szCs w:val="20"/>
        </w:rPr>
        <w:t xml:space="preserve"> </w:t>
      </w:r>
      <w:r w:rsidR="00913071">
        <w:rPr>
          <w:rFonts w:ascii="Arial" w:hAnsi="Arial" w:cs="Arial"/>
          <w:sz w:val="20"/>
          <w:szCs w:val="20"/>
        </w:rPr>
        <w:t>v</w:t>
      </w:r>
      <w:r w:rsidR="00541E28">
        <w:rPr>
          <w:rFonts w:ascii="Arial" w:hAnsi="Arial" w:cs="Arial"/>
          <w:sz w:val="20"/>
          <w:szCs w:val="20"/>
        </w:rPr>
        <w:t>zrostly o </w:t>
      </w:r>
      <w:r w:rsidR="00FF0EB9">
        <w:rPr>
          <w:rFonts w:ascii="Arial" w:hAnsi="Arial" w:cs="Arial"/>
          <w:sz w:val="20"/>
          <w:szCs w:val="20"/>
        </w:rPr>
        <w:t>1</w:t>
      </w:r>
      <w:r w:rsidR="00541E28">
        <w:rPr>
          <w:rFonts w:ascii="Arial" w:hAnsi="Arial" w:cs="Arial"/>
          <w:sz w:val="20"/>
          <w:szCs w:val="20"/>
        </w:rPr>
        <w:t>,</w:t>
      </w:r>
      <w:r w:rsidR="00DF7418">
        <w:rPr>
          <w:rFonts w:ascii="Arial" w:hAnsi="Arial" w:cs="Arial"/>
          <w:sz w:val="20"/>
          <w:szCs w:val="20"/>
        </w:rPr>
        <w:t>3</w:t>
      </w:r>
      <w:r w:rsidR="00541E28">
        <w:rPr>
          <w:rFonts w:ascii="Arial" w:hAnsi="Arial" w:cs="Arial"/>
          <w:sz w:val="20"/>
          <w:szCs w:val="20"/>
        </w:rPr>
        <w:t xml:space="preserve"> % </w:t>
      </w:r>
      <w:r w:rsidRPr="00436B01">
        <w:rPr>
          <w:rFonts w:ascii="Arial" w:hAnsi="Arial" w:cs="Arial"/>
          <w:sz w:val="20"/>
          <w:szCs w:val="20"/>
        </w:rPr>
        <w:t>(v</w:t>
      </w:r>
      <w:r w:rsidR="00157414">
        <w:rPr>
          <w:rFonts w:ascii="Arial" w:hAnsi="Arial" w:cs="Arial"/>
          <w:sz w:val="20"/>
          <w:szCs w:val="20"/>
        </w:rPr>
        <w:t>e</w:t>
      </w:r>
      <w:r w:rsidRPr="00436B01">
        <w:rPr>
          <w:rFonts w:ascii="Arial" w:hAnsi="Arial" w:cs="Arial"/>
          <w:sz w:val="20"/>
          <w:szCs w:val="20"/>
        </w:rPr>
        <w:t> </w:t>
      </w:r>
      <w:r w:rsidR="00FF0EB9">
        <w:rPr>
          <w:rFonts w:ascii="Arial" w:hAnsi="Arial" w:cs="Arial"/>
          <w:sz w:val="20"/>
          <w:szCs w:val="20"/>
        </w:rPr>
        <w:t>4</w:t>
      </w:r>
      <w:r w:rsidRPr="00436B01">
        <w:rPr>
          <w:rFonts w:ascii="Arial" w:hAnsi="Arial" w:cs="Arial"/>
          <w:sz w:val="20"/>
          <w:szCs w:val="20"/>
        </w:rPr>
        <w:t>. čtvrtletí 201</w:t>
      </w:r>
      <w:r w:rsidR="00C7192C">
        <w:rPr>
          <w:rFonts w:ascii="Arial" w:hAnsi="Arial" w:cs="Arial"/>
          <w:sz w:val="20"/>
          <w:szCs w:val="20"/>
        </w:rPr>
        <w:t>8</w:t>
      </w:r>
      <w:r w:rsidRPr="00436B01">
        <w:rPr>
          <w:rFonts w:ascii="Arial" w:hAnsi="Arial" w:cs="Arial"/>
          <w:sz w:val="20"/>
          <w:szCs w:val="20"/>
        </w:rPr>
        <w:t xml:space="preserve"> </w:t>
      </w:r>
      <w:r w:rsidR="004C6B18">
        <w:rPr>
          <w:rFonts w:ascii="Arial" w:hAnsi="Arial" w:cs="Arial"/>
          <w:sz w:val="20"/>
          <w:szCs w:val="20"/>
        </w:rPr>
        <w:t>vzrostly</w:t>
      </w:r>
      <w:r w:rsidR="00ED2419">
        <w:rPr>
          <w:rFonts w:ascii="Arial" w:hAnsi="Arial" w:cs="Arial"/>
          <w:sz w:val="20"/>
          <w:szCs w:val="20"/>
        </w:rPr>
        <w:t xml:space="preserve"> </w:t>
      </w:r>
      <w:r w:rsidR="00DD4205">
        <w:rPr>
          <w:rFonts w:ascii="Arial" w:hAnsi="Arial" w:cs="Arial"/>
          <w:sz w:val="20"/>
          <w:szCs w:val="20"/>
        </w:rPr>
        <w:t>o </w:t>
      </w:r>
      <w:r w:rsidR="003510E9">
        <w:rPr>
          <w:rFonts w:ascii="Arial" w:hAnsi="Arial" w:cs="Arial"/>
          <w:sz w:val="20"/>
          <w:szCs w:val="20"/>
        </w:rPr>
        <w:t>0</w:t>
      </w:r>
      <w:r w:rsidR="00DD4205">
        <w:rPr>
          <w:rFonts w:ascii="Arial" w:hAnsi="Arial" w:cs="Arial"/>
          <w:sz w:val="20"/>
          <w:szCs w:val="20"/>
        </w:rPr>
        <w:t>,</w:t>
      </w:r>
      <w:r w:rsidR="003510E9">
        <w:rPr>
          <w:rFonts w:ascii="Arial" w:hAnsi="Arial" w:cs="Arial"/>
          <w:sz w:val="20"/>
          <w:szCs w:val="20"/>
        </w:rPr>
        <w:t>9</w:t>
      </w:r>
      <w:r w:rsidR="00DD4205">
        <w:rPr>
          <w:rFonts w:ascii="Arial" w:hAnsi="Arial" w:cs="Arial"/>
          <w:sz w:val="20"/>
          <w:szCs w:val="20"/>
        </w:rPr>
        <w:t> %</w:t>
      </w:r>
      <w:r w:rsidRPr="00436B01">
        <w:rPr>
          <w:rFonts w:ascii="Arial" w:hAnsi="Arial" w:cs="Arial"/>
          <w:sz w:val="20"/>
          <w:szCs w:val="20"/>
        </w:rPr>
        <w:t xml:space="preserve">). </w:t>
      </w:r>
      <w:r w:rsidR="00B85B9D">
        <w:rPr>
          <w:rFonts w:ascii="Arial" w:hAnsi="Arial" w:cs="Arial"/>
          <w:sz w:val="20"/>
          <w:szCs w:val="20"/>
        </w:rPr>
        <w:t xml:space="preserve">Z jednomístných </w:t>
      </w:r>
      <w:r w:rsidR="001A18DE">
        <w:rPr>
          <w:rFonts w:ascii="Arial" w:hAnsi="Arial" w:cs="Arial"/>
          <w:sz w:val="20"/>
          <w:szCs w:val="20"/>
        </w:rPr>
        <w:t xml:space="preserve">položek </w:t>
      </w:r>
      <w:proofErr w:type="spellStart"/>
      <w:r w:rsidR="001A18DE" w:rsidRPr="00A17991">
        <w:rPr>
          <w:rFonts w:ascii="Arial" w:hAnsi="Arial" w:cs="Arial"/>
          <w:b/>
          <w:sz w:val="20"/>
          <w:szCs w:val="20"/>
        </w:rPr>
        <w:t>TSKPstat</w:t>
      </w:r>
      <w:proofErr w:type="spellEnd"/>
      <w:r w:rsidR="00B85B9D">
        <w:rPr>
          <w:rFonts w:ascii="Arial" w:hAnsi="Arial" w:cs="Arial"/>
          <w:sz w:val="20"/>
          <w:szCs w:val="20"/>
        </w:rPr>
        <w:t xml:space="preserve"> nejvýše vzrostly ceny</w:t>
      </w:r>
      <w:r w:rsidR="009D530E">
        <w:rPr>
          <w:rFonts w:ascii="Arial" w:hAnsi="Arial" w:cs="Arial"/>
          <w:sz w:val="20"/>
          <w:szCs w:val="20"/>
        </w:rPr>
        <w:t xml:space="preserve"> </w:t>
      </w:r>
      <w:r w:rsidR="00DF7418">
        <w:rPr>
          <w:rFonts w:ascii="Arial" w:hAnsi="Arial" w:cs="Arial"/>
          <w:sz w:val="20"/>
          <w:szCs w:val="20"/>
        </w:rPr>
        <w:t>úprav povrchů, podlah a osazování výplní</w:t>
      </w:r>
      <w:r w:rsidR="009D530E">
        <w:rPr>
          <w:rFonts w:ascii="Arial" w:hAnsi="Arial" w:cs="Arial"/>
          <w:sz w:val="20"/>
          <w:szCs w:val="20"/>
        </w:rPr>
        <w:t xml:space="preserve"> </w:t>
      </w:r>
      <w:r w:rsidR="00B85B9D">
        <w:rPr>
          <w:rFonts w:ascii="Arial" w:hAnsi="Arial" w:cs="Arial"/>
          <w:sz w:val="20"/>
          <w:szCs w:val="20"/>
        </w:rPr>
        <w:t>(+ </w:t>
      </w:r>
      <w:r w:rsidR="00EA122D">
        <w:rPr>
          <w:rFonts w:ascii="Arial" w:hAnsi="Arial" w:cs="Arial"/>
          <w:sz w:val="20"/>
          <w:szCs w:val="20"/>
        </w:rPr>
        <w:t>1</w:t>
      </w:r>
      <w:r w:rsidR="00B85B9D">
        <w:rPr>
          <w:rFonts w:ascii="Arial" w:hAnsi="Arial" w:cs="Arial"/>
          <w:sz w:val="20"/>
          <w:szCs w:val="20"/>
        </w:rPr>
        <w:t>,</w:t>
      </w:r>
      <w:r w:rsidR="00DF7418">
        <w:rPr>
          <w:rFonts w:ascii="Arial" w:hAnsi="Arial" w:cs="Arial"/>
          <w:sz w:val="20"/>
          <w:szCs w:val="20"/>
        </w:rPr>
        <w:t>9</w:t>
      </w:r>
      <w:r w:rsidR="003760F4">
        <w:rPr>
          <w:rFonts w:ascii="Arial" w:hAnsi="Arial" w:cs="Arial"/>
          <w:sz w:val="20"/>
          <w:szCs w:val="20"/>
        </w:rPr>
        <w:t> %)</w:t>
      </w:r>
      <w:r w:rsidR="009444E4">
        <w:rPr>
          <w:rFonts w:ascii="Arial" w:hAnsi="Arial" w:cs="Arial"/>
          <w:sz w:val="20"/>
          <w:szCs w:val="20"/>
        </w:rPr>
        <w:t>;</w:t>
      </w:r>
      <w:r w:rsidR="000D565D">
        <w:rPr>
          <w:rFonts w:ascii="Arial" w:hAnsi="Arial" w:cs="Arial"/>
          <w:sz w:val="20"/>
          <w:szCs w:val="20"/>
        </w:rPr>
        <w:t xml:space="preserve"> </w:t>
      </w:r>
      <w:r w:rsidR="009444E4">
        <w:rPr>
          <w:rFonts w:ascii="Arial" w:hAnsi="Arial" w:cs="Arial"/>
          <w:sz w:val="20"/>
          <w:szCs w:val="20"/>
        </w:rPr>
        <w:t>p</w:t>
      </w:r>
      <w:r w:rsidR="000D565D">
        <w:rPr>
          <w:rFonts w:ascii="Arial" w:hAnsi="Arial" w:cs="Arial"/>
          <w:sz w:val="20"/>
          <w:szCs w:val="20"/>
        </w:rPr>
        <w:t xml:space="preserve">okles </w:t>
      </w:r>
      <w:r w:rsidR="00D434E6">
        <w:rPr>
          <w:rFonts w:ascii="Arial" w:hAnsi="Arial" w:cs="Arial"/>
          <w:sz w:val="20"/>
          <w:szCs w:val="20"/>
        </w:rPr>
        <w:t>ne</w:t>
      </w:r>
      <w:r w:rsidR="000D565D">
        <w:rPr>
          <w:rFonts w:ascii="Arial" w:hAnsi="Arial" w:cs="Arial"/>
          <w:sz w:val="20"/>
          <w:szCs w:val="20"/>
        </w:rPr>
        <w:t>byl zaznamenán u</w:t>
      </w:r>
      <w:r w:rsidR="00597ADE">
        <w:rPr>
          <w:rFonts w:ascii="Arial" w:hAnsi="Arial" w:cs="Arial"/>
          <w:sz w:val="20"/>
          <w:szCs w:val="20"/>
        </w:rPr>
        <w:t> </w:t>
      </w:r>
      <w:r w:rsidR="00D434E6">
        <w:rPr>
          <w:rFonts w:ascii="Arial" w:hAnsi="Arial" w:cs="Arial"/>
          <w:sz w:val="20"/>
          <w:szCs w:val="20"/>
        </w:rPr>
        <w:t>žádné jednomístné položky</w:t>
      </w:r>
      <w:r w:rsidR="00637C10">
        <w:rPr>
          <w:rFonts w:ascii="Arial" w:hAnsi="Arial" w:cs="Arial"/>
          <w:sz w:val="20"/>
          <w:szCs w:val="20"/>
        </w:rPr>
        <w:t>.</w:t>
      </w:r>
    </w:p>
    <w:p w:rsidR="00B85B9D" w:rsidRPr="00145F7F" w:rsidRDefault="00145F7F" w:rsidP="00EA122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Položka </w:t>
      </w:r>
      <w:proofErr w:type="spellStart"/>
      <w:r w:rsidR="00637C10">
        <w:rPr>
          <w:rFonts w:ascii="Arial" w:hAnsi="Arial" w:cs="Arial"/>
          <w:sz w:val="20"/>
          <w:szCs w:val="20"/>
        </w:rPr>
        <w:t>TSKPstat</w:t>
      </w:r>
      <w:proofErr w:type="spellEnd"/>
      <w:r w:rsidR="00637C10">
        <w:rPr>
          <w:rFonts w:ascii="Arial" w:hAnsi="Arial" w:cs="Arial"/>
          <w:sz w:val="20"/>
          <w:szCs w:val="20"/>
        </w:rPr>
        <w:t xml:space="preserve"> </w:t>
      </w:r>
      <w:r w:rsidRPr="00145F7F">
        <w:rPr>
          <w:rFonts w:ascii="Arial" w:hAnsi="Arial" w:cs="Arial"/>
          <w:sz w:val="20"/>
          <w:szCs w:val="20"/>
        </w:rPr>
        <w:t xml:space="preserve">74 </w:t>
      </w:r>
      <w:r w:rsidR="004E52ED" w:rsidRPr="00145F7F">
        <w:rPr>
          <w:rFonts w:ascii="Arial" w:hAnsi="Arial" w:cs="Arial"/>
          <w:sz w:val="20"/>
          <w:szCs w:val="20"/>
        </w:rPr>
        <w:t>Elektroinstalace</w:t>
      </w:r>
      <w:r w:rsidR="00966955" w:rsidRPr="00145F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 nově agreguje z položek pro silno</w:t>
      </w:r>
      <w:r w:rsidR="00D319E3">
        <w:rPr>
          <w:rFonts w:ascii="Arial" w:hAnsi="Arial" w:cs="Arial"/>
          <w:sz w:val="20"/>
          <w:szCs w:val="20"/>
        </w:rPr>
        <w:t>proud</w:t>
      </w:r>
      <w:r>
        <w:rPr>
          <w:rFonts w:ascii="Arial" w:hAnsi="Arial" w:cs="Arial"/>
          <w:sz w:val="20"/>
          <w:szCs w:val="20"/>
        </w:rPr>
        <w:t xml:space="preserve"> a slaboproud. </w:t>
      </w:r>
      <w:r w:rsidR="00D319E3">
        <w:rPr>
          <w:rFonts w:ascii="Arial" w:hAnsi="Arial" w:cs="Arial"/>
          <w:sz w:val="20"/>
          <w:szCs w:val="20"/>
        </w:rPr>
        <w:t xml:space="preserve">V tabulce číslo 7 jsou publikovány přepočtené cenové indexy elektroinstalací za rok 2018 v nové struktuře. </w:t>
      </w:r>
      <w:r>
        <w:rPr>
          <w:rFonts w:ascii="Arial" w:hAnsi="Arial" w:cs="Arial"/>
          <w:sz w:val="20"/>
          <w:szCs w:val="20"/>
        </w:rPr>
        <w:t>Z</w:t>
      </w:r>
      <w:r w:rsidR="00966955" w:rsidRPr="00145F7F">
        <w:rPr>
          <w:rFonts w:ascii="Arial" w:hAnsi="Arial" w:cs="Arial"/>
          <w:sz w:val="20"/>
          <w:szCs w:val="20"/>
        </w:rPr>
        <w:t>měna</w:t>
      </w:r>
      <w:r w:rsidR="00966955">
        <w:rPr>
          <w:rFonts w:ascii="Arial" w:hAnsi="Arial" w:cs="Arial"/>
          <w:color w:val="FF0000"/>
          <w:sz w:val="20"/>
          <w:szCs w:val="20"/>
        </w:rPr>
        <w:t xml:space="preserve"> </w:t>
      </w:r>
      <w:r w:rsidRPr="00145F7F">
        <w:rPr>
          <w:rFonts w:ascii="Arial" w:hAnsi="Arial" w:cs="Arial"/>
          <w:sz w:val="20"/>
          <w:szCs w:val="20"/>
        </w:rPr>
        <w:t xml:space="preserve">vychází z aktualizace </w:t>
      </w:r>
      <w:r w:rsidR="00F90682">
        <w:rPr>
          <w:rFonts w:ascii="Arial" w:hAnsi="Arial" w:cs="Arial"/>
          <w:sz w:val="20"/>
          <w:szCs w:val="20"/>
        </w:rPr>
        <w:t>číselníků</w:t>
      </w:r>
      <w:r w:rsidR="00E23137">
        <w:rPr>
          <w:rFonts w:ascii="Arial" w:hAnsi="Arial" w:cs="Arial"/>
          <w:sz w:val="20"/>
          <w:szCs w:val="20"/>
        </w:rPr>
        <w:t xml:space="preserve"> </w:t>
      </w:r>
      <w:r w:rsidR="00966955" w:rsidRPr="00145F7F">
        <w:rPr>
          <w:rFonts w:ascii="Arial" w:hAnsi="Arial" w:cs="Arial"/>
          <w:sz w:val="20"/>
          <w:szCs w:val="20"/>
        </w:rPr>
        <w:t xml:space="preserve">TSKP </w:t>
      </w:r>
      <w:r w:rsidR="00E23137">
        <w:rPr>
          <w:rFonts w:ascii="Arial" w:hAnsi="Arial" w:cs="Arial"/>
          <w:sz w:val="20"/>
          <w:szCs w:val="20"/>
        </w:rPr>
        <w:t>spravovan</w:t>
      </w:r>
      <w:r w:rsidR="00F90682">
        <w:rPr>
          <w:rFonts w:ascii="Arial" w:hAnsi="Arial" w:cs="Arial"/>
          <w:sz w:val="20"/>
          <w:szCs w:val="20"/>
        </w:rPr>
        <w:t>ých</w:t>
      </w:r>
      <w:r w:rsidR="00E23137">
        <w:rPr>
          <w:rFonts w:ascii="Arial" w:hAnsi="Arial" w:cs="Arial"/>
          <w:sz w:val="20"/>
          <w:szCs w:val="20"/>
        </w:rPr>
        <w:t xml:space="preserve"> společností </w:t>
      </w:r>
      <w:r w:rsidR="00966955" w:rsidRPr="00145F7F">
        <w:rPr>
          <w:rFonts w:ascii="Arial" w:hAnsi="Arial" w:cs="Arial"/>
          <w:sz w:val="20"/>
          <w:szCs w:val="20"/>
        </w:rPr>
        <w:t>ÚRS</w:t>
      </w:r>
      <w:r w:rsidR="00E23137">
        <w:rPr>
          <w:rFonts w:ascii="Arial" w:hAnsi="Arial" w:cs="Arial"/>
          <w:sz w:val="20"/>
          <w:szCs w:val="20"/>
        </w:rPr>
        <w:t xml:space="preserve"> Praha</w:t>
      </w:r>
      <w:r w:rsidR="00704267">
        <w:rPr>
          <w:rFonts w:ascii="Arial" w:hAnsi="Arial" w:cs="Arial"/>
          <w:sz w:val="20"/>
          <w:szCs w:val="20"/>
        </w:rPr>
        <w:t>, a.</w:t>
      </w:r>
      <w:r>
        <w:rPr>
          <w:rFonts w:ascii="Arial" w:hAnsi="Arial" w:cs="Arial"/>
          <w:sz w:val="20"/>
          <w:szCs w:val="20"/>
        </w:rPr>
        <w:t>s</w:t>
      </w:r>
      <w:r w:rsidR="004E52ED" w:rsidRPr="00145F7F">
        <w:rPr>
          <w:rFonts w:ascii="Arial" w:hAnsi="Arial" w:cs="Arial"/>
          <w:sz w:val="20"/>
          <w:szCs w:val="20"/>
        </w:rPr>
        <w:t>.</w:t>
      </w:r>
    </w:p>
    <w:p w:rsidR="004B6D32" w:rsidRPr="00436B01" w:rsidRDefault="004B6D32" w:rsidP="004B6D32">
      <w:pPr>
        <w:jc w:val="both"/>
        <w:rPr>
          <w:rFonts w:ascii="Arial" w:hAnsi="Arial" w:cs="Arial"/>
          <w:sz w:val="20"/>
          <w:szCs w:val="20"/>
        </w:rPr>
      </w:pPr>
    </w:p>
    <w:p w:rsidR="00365F8F" w:rsidRPr="0000629E" w:rsidRDefault="00CF74CF" w:rsidP="00EA122D">
      <w:pPr>
        <w:spacing w:after="1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</w:rPr>
        <w:t>Cenové indexy</w:t>
      </w:r>
      <w:r>
        <w:rPr>
          <w:rFonts w:ascii="Arial" w:hAnsi="Arial"/>
          <w:b/>
          <w:bCs/>
          <w:sz w:val="20"/>
          <w:szCs w:val="20"/>
        </w:rPr>
        <w:t xml:space="preserve"> stavebních děl</w:t>
      </w:r>
      <w:r>
        <w:rPr>
          <w:rFonts w:ascii="Arial" w:hAnsi="Arial"/>
          <w:sz w:val="20"/>
          <w:szCs w:val="20"/>
        </w:rPr>
        <w:t xml:space="preserve"> podle klasifikace CZ-CC se vzhledem k</w:t>
      </w:r>
      <w:r>
        <w:rPr>
          <w:rFonts w:ascii="Arial" w:hAnsi="Arial"/>
          <w:b/>
          <w:bCs/>
          <w:sz w:val="20"/>
          <w:szCs w:val="20"/>
        </w:rPr>
        <w:t> předchozímu období</w:t>
      </w:r>
      <w:r>
        <w:rPr>
          <w:rFonts w:ascii="Arial" w:hAnsi="Arial"/>
          <w:sz w:val="20"/>
          <w:szCs w:val="20"/>
        </w:rPr>
        <w:t xml:space="preserve"> pohybovaly u budov v rozmezí od </w:t>
      </w:r>
      <w:r w:rsidR="00D43BD4">
        <w:rPr>
          <w:rFonts w:ascii="Arial" w:hAnsi="Arial"/>
          <w:sz w:val="20"/>
          <w:szCs w:val="20"/>
        </w:rPr>
        <w:t>10</w:t>
      </w:r>
      <w:r w:rsidR="00556C5D">
        <w:rPr>
          <w:rFonts w:ascii="Arial" w:hAnsi="Arial"/>
          <w:sz w:val="20"/>
          <w:szCs w:val="20"/>
        </w:rPr>
        <w:t>1</w:t>
      </w:r>
      <w:r w:rsidR="00D43BD4">
        <w:rPr>
          <w:rFonts w:ascii="Arial" w:hAnsi="Arial"/>
          <w:sz w:val="20"/>
          <w:szCs w:val="20"/>
        </w:rPr>
        <w:t>,</w:t>
      </w:r>
      <w:r w:rsidR="00556C5D">
        <w:rPr>
          <w:rFonts w:ascii="Arial" w:hAnsi="Arial"/>
          <w:sz w:val="20"/>
          <w:szCs w:val="20"/>
        </w:rPr>
        <w:t>2</w:t>
      </w:r>
      <w:r>
        <w:rPr>
          <w:rFonts w:ascii="Arial" w:hAnsi="Arial"/>
          <w:sz w:val="20"/>
          <w:szCs w:val="20"/>
        </w:rPr>
        <w:t xml:space="preserve"> do </w:t>
      </w:r>
      <w:r w:rsidR="004F1473">
        <w:rPr>
          <w:rFonts w:ascii="Arial" w:hAnsi="Arial"/>
          <w:sz w:val="20"/>
          <w:szCs w:val="20"/>
        </w:rPr>
        <w:t>10</w:t>
      </w:r>
      <w:r w:rsidR="00EA122D">
        <w:rPr>
          <w:rFonts w:ascii="Arial" w:hAnsi="Arial"/>
          <w:sz w:val="20"/>
          <w:szCs w:val="20"/>
        </w:rPr>
        <w:t>1</w:t>
      </w:r>
      <w:r w:rsidR="00A16587">
        <w:rPr>
          <w:rFonts w:ascii="Arial" w:hAnsi="Arial"/>
          <w:sz w:val="20"/>
          <w:szCs w:val="20"/>
        </w:rPr>
        <w:t>,</w:t>
      </w:r>
      <w:r w:rsidR="00556C5D">
        <w:rPr>
          <w:rFonts w:ascii="Arial" w:hAnsi="Arial"/>
          <w:sz w:val="20"/>
          <w:szCs w:val="20"/>
        </w:rPr>
        <w:t>6</w:t>
      </w:r>
      <w:r w:rsidR="00E9621C">
        <w:rPr>
          <w:rFonts w:ascii="Arial" w:hAnsi="Arial"/>
          <w:sz w:val="20"/>
          <w:szCs w:val="20"/>
        </w:rPr>
        <w:t>;</w:t>
      </w:r>
      <w:r>
        <w:rPr>
          <w:rFonts w:ascii="Arial" w:hAnsi="Arial"/>
          <w:sz w:val="20"/>
          <w:szCs w:val="20"/>
        </w:rPr>
        <w:t xml:space="preserve"> u inženýrských děl v rozmezí od </w:t>
      </w:r>
      <w:r w:rsidR="0062078B">
        <w:rPr>
          <w:rFonts w:ascii="Arial" w:hAnsi="Arial"/>
          <w:sz w:val="20"/>
          <w:szCs w:val="20"/>
        </w:rPr>
        <w:t>100</w:t>
      </w:r>
      <w:r w:rsidR="00983B0B">
        <w:rPr>
          <w:rFonts w:ascii="Arial" w:hAnsi="Arial"/>
          <w:sz w:val="20"/>
          <w:szCs w:val="20"/>
        </w:rPr>
        <w:t>,</w:t>
      </w:r>
      <w:r w:rsidR="00556C5D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 xml:space="preserve"> do </w:t>
      </w:r>
      <w:r w:rsidR="00830E0D">
        <w:rPr>
          <w:rFonts w:ascii="Arial" w:hAnsi="Arial"/>
          <w:sz w:val="20"/>
          <w:szCs w:val="20"/>
        </w:rPr>
        <w:t>10</w:t>
      </w:r>
      <w:r w:rsidR="00EA122D">
        <w:rPr>
          <w:rFonts w:ascii="Arial" w:hAnsi="Arial"/>
          <w:sz w:val="20"/>
          <w:szCs w:val="20"/>
        </w:rPr>
        <w:t>1</w:t>
      </w:r>
      <w:r w:rsidR="00EA77AC">
        <w:rPr>
          <w:rFonts w:ascii="Arial" w:hAnsi="Arial"/>
          <w:sz w:val="20"/>
          <w:szCs w:val="20"/>
        </w:rPr>
        <w:t>,</w:t>
      </w:r>
      <w:r w:rsidR="00556C5D">
        <w:rPr>
          <w:rFonts w:ascii="Arial" w:hAnsi="Arial"/>
          <w:sz w:val="20"/>
          <w:szCs w:val="20"/>
        </w:rPr>
        <w:t>7</w:t>
      </w:r>
      <w:r>
        <w:rPr>
          <w:rFonts w:ascii="Arial" w:hAnsi="Arial"/>
          <w:sz w:val="20"/>
          <w:szCs w:val="20"/>
        </w:rPr>
        <w:t>.</w:t>
      </w:r>
      <w:r w:rsidR="001231A4">
        <w:rPr>
          <w:rFonts w:ascii="Arial" w:hAnsi="Arial"/>
          <w:sz w:val="20"/>
          <w:szCs w:val="20"/>
        </w:rPr>
        <w:t xml:space="preserve"> Položka CZ-CC 2111 k 1. lednu 2019 byla přejmenována na „</w:t>
      </w:r>
      <w:r w:rsidR="001231A4" w:rsidRPr="001231A4">
        <w:rPr>
          <w:rFonts w:ascii="Arial" w:hAnsi="Arial"/>
          <w:sz w:val="20"/>
          <w:szCs w:val="20"/>
        </w:rPr>
        <w:t>Dálnice a silnice I., II. a III. třídy</w:t>
      </w:r>
      <w:r w:rsidR="001231A4">
        <w:rPr>
          <w:rFonts w:ascii="Arial" w:hAnsi="Arial"/>
          <w:sz w:val="20"/>
          <w:szCs w:val="20"/>
        </w:rPr>
        <w:t>“.</w:t>
      </w:r>
    </w:p>
    <w:p w:rsidR="00CF74CF" w:rsidRDefault="00CF74CF">
      <w:pPr>
        <w:jc w:val="both"/>
        <w:rPr>
          <w:rFonts w:ascii="Arial" w:hAnsi="Arial"/>
          <w:sz w:val="20"/>
          <w:szCs w:val="20"/>
        </w:rPr>
      </w:pPr>
    </w:p>
    <w:p w:rsidR="00CF74CF" w:rsidRPr="00056820" w:rsidRDefault="00CF74CF" w:rsidP="00EA122D">
      <w:pPr>
        <w:jc w:val="both"/>
        <w:rPr>
          <w:rFonts w:ascii="Arial" w:hAnsi="Arial"/>
          <w:color w:val="FF0000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Meziroční</w:t>
      </w:r>
      <w:r>
        <w:rPr>
          <w:rFonts w:ascii="Arial" w:hAnsi="Arial"/>
          <w:sz w:val="20"/>
          <w:szCs w:val="20"/>
        </w:rPr>
        <w:t xml:space="preserve"> </w:t>
      </w:r>
      <w:r w:rsidR="00006E3F">
        <w:rPr>
          <w:rFonts w:ascii="Arial" w:hAnsi="Arial"/>
          <w:sz w:val="20"/>
          <w:szCs w:val="20"/>
        </w:rPr>
        <w:t>růst</w:t>
      </w:r>
      <w:r>
        <w:rPr>
          <w:rFonts w:ascii="Arial" w:hAnsi="Arial"/>
          <w:sz w:val="20"/>
          <w:szCs w:val="20"/>
        </w:rPr>
        <w:t xml:space="preserve"> cen</w:t>
      </w:r>
      <w:r>
        <w:rPr>
          <w:rFonts w:ascii="Arial" w:hAnsi="Arial"/>
          <w:b/>
          <w:bCs/>
          <w:sz w:val="20"/>
          <w:szCs w:val="20"/>
        </w:rPr>
        <w:t xml:space="preserve"> stavebních prací</w:t>
      </w:r>
      <w:r w:rsidR="00DB346A">
        <w:rPr>
          <w:rFonts w:ascii="Arial" w:hAnsi="Arial"/>
          <w:b/>
          <w:bCs/>
          <w:sz w:val="20"/>
          <w:szCs w:val="20"/>
        </w:rPr>
        <w:t xml:space="preserve"> a děl</w:t>
      </w:r>
      <w:r>
        <w:rPr>
          <w:rFonts w:ascii="Arial" w:hAnsi="Arial"/>
          <w:sz w:val="20"/>
          <w:szCs w:val="20"/>
        </w:rPr>
        <w:t xml:space="preserve"> v </w:t>
      </w:r>
      <w:r w:rsidR="00FF0EB9"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</w:rPr>
        <w:t>. čtvrtletí 201</w:t>
      </w:r>
      <w:r w:rsidR="00FF0EB9">
        <w:rPr>
          <w:rFonts w:ascii="Arial" w:hAnsi="Arial"/>
          <w:sz w:val="20"/>
          <w:szCs w:val="20"/>
        </w:rPr>
        <w:t>9</w:t>
      </w:r>
      <w:r>
        <w:rPr>
          <w:rFonts w:ascii="Arial" w:hAnsi="Arial"/>
          <w:sz w:val="20"/>
          <w:szCs w:val="20"/>
        </w:rPr>
        <w:t xml:space="preserve"> činil </w:t>
      </w:r>
      <w:r w:rsidR="00EA122D">
        <w:rPr>
          <w:rFonts w:ascii="Arial" w:hAnsi="Arial"/>
          <w:sz w:val="20"/>
          <w:szCs w:val="20"/>
        </w:rPr>
        <w:t>4</w:t>
      </w:r>
      <w:r w:rsidR="00CE6431">
        <w:rPr>
          <w:rFonts w:ascii="Arial" w:hAnsi="Arial"/>
          <w:sz w:val="20"/>
          <w:szCs w:val="20"/>
        </w:rPr>
        <w:t>,</w:t>
      </w:r>
      <w:r w:rsidR="00556C5D">
        <w:rPr>
          <w:rFonts w:ascii="Arial" w:hAnsi="Arial"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> </w:t>
      </w:r>
      <w:r w:rsidRPr="00BB2C0E">
        <w:rPr>
          <w:rFonts w:ascii="Arial" w:hAnsi="Arial"/>
          <w:sz w:val="20"/>
          <w:szCs w:val="20"/>
        </w:rPr>
        <w:t>%.</w:t>
      </w:r>
      <w:r w:rsidR="00BF6769">
        <w:rPr>
          <w:rFonts w:ascii="Arial" w:hAnsi="Arial"/>
          <w:sz w:val="20"/>
          <w:szCs w:val="20"/>
        </w:rPr>
        <w:t xml:space="preserve"> </w:t>
      </w:r>
      <w:r w:rsidRPr="00BB2C0E">
        <w:rPr>
          <w:rFonts w:ascii="Arial" w:hAnsi="Arial"/>
          <w:sz w:val="20"/>
          <w:szCs w:val="20"/>
        </w:rPr>
        <w:t xml:space="preserve">Cenové indexy </w:t>
      </w:r>
      <w:r w:rsidR="00DB346A" w:rsidRPr="00BB2C0E">
        <w:rPr>
          <w:rFonts w:ascii="Arial" w:hAnsi="Arial"/>
          <w:sz w:val="20"/>
          <w:szCs w:val="20"/>
        </w:rPr>
        <w:t xml:space="preserve">jednomístných položek </w:t>
      </w:r>
      <w:proofErr w:type="spellStart"/>
      <w:r w:rsidR="00DB346A" w:rsidRPr="00BB2C0E">
        <w:rPr>
          <w:rFonts w:ascii="Arial" w:hAnsi="Arial"/>
          <w:b/>
          <w:sz w:val="20"/>
          <w:szCs w:val="20"/>
        </w:rPr>
        <w:t>TSKPstat</w:t>
      </w:r>
      <w:proofErr w:type="spellEnd"/>
      <w:r w:rsidR="00DB346A" w:rsidRPr="00BB2C0E">
        <w:rPr>
          <w:rFonts w:ascii="Arial" w:hAnsi="Arial"/>
          <w:sz w:val="20"/>
          <w:szCs w:val="20"/>
        </w:rPr>
        <w:t xml:space="preserve"> </w:t>
      </w:r>
      <w:r w:rsidRPr="00BB2C0E">
        <w:rPr>
          <w:rFonts w:ascii="Arial" w:hAnsi="Arial"/>
          <w:sz w:val="20"/>
          <w:szCs w:val="20"/>
        </w:rPr>
        <w:t>se pohybovaly v rozmezí od </w:t>
      </w:r>
      <w:r w:rsidR="002F6749">
        <w:rPr>
          <w:rFonts w:ascii="Arial" w:hAnsi="Arial"/>
          <w:sz w:val="20"/>
          <w:szCs w:val="20"/>
        </w:rPr>
        <w:t>10</w:t>
      </w:r>
      <w:r w:rsidR="00EA122D">
        <w:rPr>
          <w:rFonts w:ascii="Arial" w:hAnsi="Arial"/>
          <w:sz w:val="20"/>
          <w:szCs w:val="20"/>
        </w:rPr>
        <w:t>3</w:t>
      </w:r>
      <w:r w:rsidRPr="00BB2C0E">
        <w:rPr>
          <w:rFonts w:ascii="Arial" w:hAnsi="Arial"/>
          <w:sz w:val="20"/>
          <w:szCs w:val="20"/>
        </w:rPr>
        <w:t>,</w:t>
      </w:r>
      <w:r w:rsidR="00556C5D">
        <w:rPr>
          <w:rFonts w:ascii="Arial" w:hAnsi="Arial"/>
          <w:sz w:val="20"/>
          <w:szCs w:val="20"/>
        </w:rPr>
        <w:t>3</w:t>
      </w:r>
      <w:r w:rsidRPr="00BB2C0E">
        <w:rPr>
          <w:rFonts w:ascii="Arial" w:hAnsi="Arial"/>
          <w:sz w:val="20"/>
          <w:szCs w:val="20"/>
        </w:rPr>
        <w:t xml:space="preserve"> </w:t>
      </w:r>
      <w:r w:rsidR="00B43971" w:rsidRPr="00BB2C0E">
        <w:rPr>
          <w:rFonts w:ascii="Arial" w:hAnsi="Arial"/>
          <w:sz w:val="20"/>
          <w:szCs w:val="20"/>
        </w:rPr>
        <w:t>u </w:t>
      </w:r>
      <w:r w:rsidR="00556C5D">
        <w:rPr>
          <w:rFonts w:ascii="Arial" w:hAnsi="Arial"/>
          <w:sz w:val="20"/>
          <w:szCs w:val="20"/>
        </w:rPr>
        <w:t>dálkových a</w:t>
      </w:r>
      <w:r w:rsidR="00224DF5">
        <w:rPr>
          <w:rFonts w:ascii="Arial" w:hAnsi="Arial"/>
          <w:sz w:val="20"/>
          <w:szCs w:val="20"/>
        </w:rPr>
        <w:t> </w:t>
      </w:r>
      <w:r w:rsidR="00556C5D">
        <w:rPr>
          <w:rFonts w:ascii="Arial" w:hAnsi="Arial"/>
          <w:sz w:val="20"/>
          <w:szCs w:val="20"/>
        </w:rPr>
        <w:t>přípojných vedení</w:t>
      </w:r>
      <w:r w:rsidR="00501616">
        <w:rPr>
          <w:rFonts w:ascii="Arial" w:hAnsi="Arial" w:cs="Arial"/>
          <w:sz w:val="20"/>
          <w:szCs w:val="20"/>
        </w:rPr>
        <w:t xml:space="preserve"> </w:t>
      </w:r>
      <w:r w:rsidRPr="00BB2C0E">
        <w:rPr>
          <w:rFonts w:ascii="Arial" w:hAnsi="Arial"/>
          <w:sz w:val="20"/>
          <w:szCs w:val="20"/>
        </w:rPr>
        <w:t>do 10</w:t>
      </w:r>
      <w:r w:rsidR="00EA122D">
        <w:rPr>
          <w:rFonts w:ascii="Arial" w:hAnsi="Arial"/>
          <w:sz w:val="20"/>
          <w:szCs w:val="20"/>
        </w:rPr>
        <w:t>5</w:t>
      </w:r>
      <w:r w:rsidRPr="00BB2C0E">
        <w:rPr>
          <w:rFonts w:ascii="Arial" w:hAnsi="Arial"/>
          <w:sz w:val="20"/>
          <w:szCs w:val="20"/>
        </w:rPr>
        <w:t>,</w:t>
      </w:r>
      <w:r w:rsidR="00556C5D">
        <w:rPr>
          <w:rFonts w:ascii="Arial" w:hAnsi="Arial"/>
          <w:sz w:val="20"/>
          <w:szCs w:val="20"/>
        </w:rPr>
        <w:t>8</w:t>
      </w:r>
      <w:r w:rsidRPr="00BB2C0E">
        <w:rPr>
          <w:rFonts w:ascii="Arial" w:hAnsi="Arial"/>
          <w:sz w:val="20"/>
          <w:szCs w:val="20"/>
        </w:rPr>
        <w:t> u</w:t>
      </w:r>
      <w:r w:rsidR="000656A5" w:rsidRPr="00BB2C0E">
        <w:rPr>
          <w:rFonts w:ascii="Arial" w:hAnsi="Arial"/>
          <w:sz w:val="20"/>
          <w:szCs w:val="20"/>
        </w:rPr>
        <w:t> </w:t>
      </w:r>
      <w:r w:rsidR="00556C5D">
        <w:rPr>
          <w:rFonts w:ascii="Arial" w:hAnsi="Arial"/>
          <w:sz w:val="20"/>
          <w:szCs w:val="20"/>
        </w:rPr>
        <w:t xml:space="preserve">úprav povrchů, podlah </w:t>
      </w:r>
      <w:r w:rsidR="00556C5D">
        <w:rPr>
          <w:rFonts w:ascii="Arial" w:hAnsi="Arial" w:cs="Arial"/>
          <w:sz w:val="20"/>
          <w:szCs w:val="20"/>
        </w:rPr>
        <w:t>a osazování výplní</w:t>
      </w:r>
      <w:r w:rsidR="00315A00">
        <w:rPr>
          <w:rFonts w:ascii="Arial" w:hAnsi="Arial"/>
          <w:sz w:val="20"/>
          <w:szCs w:val="20"/>
        </w:rPr>
        <w:t>.</w:t>
      </w:r>
    </w:p>
    <w:p w:rsidR="00CF74CF" w:rsidRDefault="00CF74CF">
      <w:pPr>
        <w:jc w:val="both"/>
        <w:rPr>
          <w:rFonts w:ascii="Arial" w:hAnsi="Arial"/>
          <w:sz w:val="20"/>
          <w:szCs w:val="20"/>
        </w:rPr>
      </w:pPr>
    </w:p>
    <w:p w:rsidR="00CF74CF" w:rsidRDefault="00CF74CF">
      <w:pPr>
        <w:jc w:val="both"/>
        <w:rPr>
          <w:rFonts w:ascii="Arial" w:hAnsi="Arial"/>
          <w:sz w:val="20"/>
          <w:szCs w:val="20"/>
        </w:rPr>
      </w:pPr>
      <w:r w:rsidRPr="00471A24">
        <w:rPr>
          <w:rFonts w:ascii="Arial" w:hAnsi="Arial"/>
          <w:sz w:val="20"/>
          <w:szCs w:val="20"/>
        </w:rPr>
        <w:t xml:space="preserve">Indexy </w:t>
      </w:r>
      <w:r>
        <w:rPr>
          <w:rFonts w:ascii="Arial" w:hAnsi="Arial"/>
          <w:sz w:val="20"/>
          <w:szCs w:val="20"/>
        </w:rPr>
        <w:t>cen</w:t>
      </w:r>
      <w:r>
        <w:rPr>
          <w:rFonts w:ascii="Arial" w:hAnsi="Arial"/>
          <w:b/>
          <w:bCs/>
          <w:sz w:val="20"/>
          <w:szCs w:val="20"/>
        </w:rPr>
        <w:t xml:space="preserve"> stavebních děl</w:t>
      </w:r>
      <w:r>
        <w:rPr>
          <w:rFonts w:ascii="Arial" w:hAnsi="Arial"/>
          <w:sz w:val="20"/>
          <w:szCs w:val="20"/>
        </w:rPr>
        <w:t xml:space="preserve"> se podle klasifikace CZ-CC ve čtyřmístných třídách </w:t>
      </w:r>
      <w:r>
        <w:rPr>
          <w:rFonts w:ascii="Arial" w:hAnsi="Arial"/>
          <w:b/>
          <w:bCs/>
          <w:sz w:val="20"/>
          <w:szCs w:val="20"/>
        </w:rPr>
        <w:t>meziročně</w:t>
      </w:r>
      <w:r>
        <w:rPr>
          <w:rFonts w:ascii="Arial" w:hAnsi="Arial"/>
          <w:sz w:val="20"/>
          <w:szCs w:val="20"/>
        </w:rPr>
        <w:t xml:space="preserve"> pohybovaly </w:t>
      </w:r>
      <w:r w:rsidRPr="00F36C6F">
        <w:rPr>
          <w:rFonts w:ascii="Arial" w:hAnsi="Arial"/>
          <w:sz w:val="20"/>
          <w:szCs w:val="20"/>
        </w:rPr>
        <w:t>od </w:t>
      </w:r>
      <w:r w:rsidR="006745BC">
        <w:rPr>
          <w:rFonts w:ascii="Arial" w:hAnsi="Arial"/>
          <w:sz w:val="20"/>
          <w:szCs w:val="20"/>
        </w:rPr>
        <w:t>1</w:t>
      </w:r>
      <w:r w:rsidR="0031005B">
        <w:rPr>
          <w:rFonts w:ascii="Arial" w:hAnsi="Arial"/>
          <w:sz w:val="20"/>
          <w:szCs w:val="20"/>
        </w:rPr>
        <w:t>0</w:t>
      </w:r>
      <w:r w:rsidR="00B37497"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</w:rPr>
        <w:t>,</w:t>
      </w:r>
      <w:r w:rsidR="00B37497">
        <w:rPr>
          <w:rFonts w:ascii="Arial" w:hAnsi="Arial"/>
          <w:sz w:val="20"/>
          <w:szCs w:val="20"/>
        </w:rPr>
        <w:t>9</w:t>
      </w:r>
      <w:r>
        <w:rPr>
          <w:rFonts w:ascii="Arial" w:hAnsi="Arial"/>
          <w:sz w:val="20"/>
          <w:szCs w:val="20"/>
        </w:rPr>
        <w:t xml:space="preserve"> u </w:t>
      </w:r>
      <w:r w:rsidR="00BE503D">
        <w:rPr>
          <w:rFonts w:ascii="Arial" w:hAnsi="Arial"/>
          <w:sz w:val="20"/>
          <w:szCs w:val="20"/>
        </w:rPr>
        <w:t>dálkových železničních drah</w:t>
      </w:r>
      <w:r w:rsidR="0031005B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do </w:t>
      </w:r>
      <w:r w:rsidR="00DE6EE6">
        <w:rPr>
          <w:rFonts w:ascii="Arial" w:hAnsi="Arial"/>
          <w:sz w:val="20"/>
          <w:szCs w:val="20"/>
        </w:rPr>
        <w:t>10</w:t>
      </w:r>
      <w:r w:rsidR="00366265">
        <w:rPr>
          <w:rFonts w:ascii="Arial" w:hAnsi="Arial"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>,</w:t>
      </w:r>
      <w:r w:rsidR="00B37497">
        <w:rPr>
          <w:rFonts w:ascii="Arial" w:hAnsi="Arial"/>
          <w:sz w:val="20"/>
          <w:szCs w:val="20"/>
        </w:rPr>
        <w:t>9</w:t>
      </w:r>
      <w:r>
        <w:rPr>
          <w:rFonts w:ascii="Arial" w:hAnsi="Arial"/>
          <w:sz w:val="20"/>
          <w:szCs w:val="20"/>
        </w:rPr>
        <w:t> u </w:t>
      </w:r>
      <w:r w:rsidR="00B37497">
        <w:rPr>
          <w:rFonts w:ascii="Arial" w:hAnsi="Arial"/>
          <w:sz w:val="20"/>
          <w:szCs w:val="20"/>
        </w:rPr>
        <w:t xml:space="preserve">přístavů a plavebních kanálů, vodních stupňů, </w:t>
      </w:r>
      <w:r w:rsidR="00BE503D">
        <w:rPr>
          <w:rFonts w:ascii="Arial" w:hAnsi="Arial"/>
          <w:sz w:val="20"/>
          <w:szCs w:val="20"/>
        </w:rPr>
        <w:t xml:space="preserve">ostatních </w:t>
      </w:r>
      <w:r w:rsidR="00B37497">
        <w:rPr>
          <w:rFonts w:ascii="Arial" w:hAnsi="Arial"/>
          <w:sz w:val="20"/>
          <w:szCs w:val="20"/>
        </w:rPr>
        <w:t xml:space="preserve">staveb pro sport </w:t>
      </w:r>
      <w:r w:rsidR="00366265">
        <w:rPr>
          <w:rFonts w:ascii="Arial" w:hAnsi="Arial"/>
          <w:sz w:val="20"/>
          <w:szCs w:val="20"/>
        </w:rPr>
        <w:t>a rekreaci</w:t>
      </w:r>
      <w:r w:rsidR="00B37497">
        <w:rPr>
          <w:rFonts w:ascii="Arial" w:hAnsi="Arial"/>
          <w:sz w:val="20"/>
          <w:szCs w:val="20"/>
        </w:rPr>
        <w:t xml:space="preserve"> a ostatních inženýrských děl jinde neuvedených.</w:t>
      </w:r>
      <w:r w:rsidR="00DB50BB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Ve dvoumístných oddílech</w:t>
      </w:r>
      <w:r w:rsidR="00055DFD">
        <w:rPr>
          <w:rFonts w:ascii="Arial" w:hAnsi="Arial"/>
          <w:sz w:val="20"/>
          <w:szCs w:val="20"/>
        </w:rPr>
        <w:t xml:space="preserve"> byl</w:t>
      </w:r>
      <w:r>
        <w:rPr>
          <w:rFonts w:ascii="Arial" w:hAnsi="Arial"/>
          <w:sz w:val="20"/>
          <w:szCs w:val="20"/>
        </w:rPr>
        <w:t xml:space="preserve"> zaznamen</w:t>
      </w:r>
      <w:r w:rsidR="00055DFD">
        <w:rPr>
          <w:rFonts w:ascii="Arial" w:hAnsi="Arial"/>
          <w:sz w:val="20"/>
          <w:szCs w:val="20"/>
        </w:rPr>
        <w:t>án</w:t>
      </w:r>
      <w:r>
        <w:rPr>
          <w:rFonts w:ascii="Arial" w:hAnsi="Arial"/>
          <w:sz w:val="20"/>
          <w:szCs w:val="20"/>
        </w:rPr>
        <w:t xml:space="preserve"> </w:t>
      </w:r>
      <w:r w:rsidR="006D517B">
        <w:rPr>
          <w:rFonts w:ascii="Arial" w:hAnsi="Arial"/>
          <w:sz w:val="20"/>
          <w:szCs w:val="20"/>
        </w:rPr>
        <w:t xml:space="preserve">největší meziroční </w:t>
      </w:r>
      <w:r w:rsidR="006B7A05">
        <w:rPr>
          <w:rFonts w:ascii="Arial" w:hAnsi="Arial"/>
          <w:sz w:val="20"/>
          <w:szCs w:val="20"/>
        </w:rPr>
        <w:t>růst</w:t>
      </w:r>
      <w:r w:rsidR="006D517B">
        <w:rPr>
          <w:rFonts w:ascii="Arial" w:hAnsi="Arial"/>
          <w:sz w:val="20"/>
          <w:szCs w:val="20"/>
        </w:rPr>
        <w:t xml:space="preserve"> cenového</w:t>
      </w:r>
      <w:r>
        <w:rPr>
          <w:rFonts w:ascii="Arial" w:hAnsi="Arial"/>
          <w:sz w:val="20"/>
          <w:szCs w:val="20"/>
        </w:rPr>
        <w:t xml:space="preserve"> index</w:t>
      </w:r>
      <w:r w:rsidR="006D517B">
        <w:rPr>
          <w:rFonts w:ascii="Arial" w:hAnsi="Arial"/>
          <w:sz w:val="20"/>
          <w:szCs w:val="20"/>
        </w:rPr>
        <w:t>u</w:t>
      </w:r>
      <w:r>
        <w:rPr>
          <w:rFonts w:ascii="Arial" w:hAnsi="Arial"/>
          <w:sz w:val="20"/>
          <w:szCs w:val="20"/>
        </w:rPr>
        <w:t xml:space="preserve"> </w:t>
      </w:r>
      <w:r w:rsidR="00055DFD">
        <w:rPr>
          <w:rFonts w:ascii="Arial" w:hAnsi="Arial"/>
          <w:sz w:val="20"/>
          <w:szCs w:val="20"/>
        </w:rPr>
        <w:t>u</w:t>
      </w:r>
      <w:r w:rsidR="000A4CF0">
        <w:rPr>
          <w:rFonts w:ascii="Arial" w:hAnsi="Arial"/>
          <w:sz w:val="20"/>
          <w:szCs w:val="20"/>
        </w:rPr>
        <w:t> </w:t>
      </w:r>
      <w:r w:rsidR="00524BAE">
        <w:rPr>
          <w:rFonts w:ascii="Arial" w:hAnsi="Arial"/>
          <w:sz w:val="20"/>
          <w:szCs w:val="20"/>
        </w:rPr>
        <w:t>ostatních inženýrských děl</w:t>
      </w:r>
      <w:r w:rsidR="00730A3F">
        <w:rPr>
          <w:rFonts w:ascii="Arial" w:hAnsi="Arial"/>
          <w:sz w:val="20"/>
          <w:szCs w:val="20"/>
        </w:rPr>
        <w:t xml:space="preserve"> </w:t>
      </w:r>
      <w:r w:rsidR="003616C8">
        <w:rPr>
          <w:rFonts w:ascii="Arial" w:hAnsi="Arial"/>
          <w:sz w:val="20"/>
          <w:szCs w:val="20"/>
        </w:rPr>
        <w:t>s</w:t>
      </w:r>
      <w:r w:rsidR="00B24DEF">
        <w:rPr>
          <w:rFonts w:ascii="Arial" w:hAnsi="Arial"/>
          <w:sz w:val="20"/>
          <w:szCs w:val="20"/>
        </w:rPr>
        <w:t xml:space="preserve"> hodnotou </w:t>
      </w:r>
      <w:r w:rsidR="006B7A05">
        <w:rPr>
          <w:rFonts w:ascii="Arial" w:hAnsi="Arial"/>
          <w:sz w:val="20"/>
          <w:szCs w:val="20"/>
        </w:rPr>
        <w:t>10</w:t>
      </w:r>
      <w:r w:rsidR="00366265">
        <w:rPr>
          <w:rFonts w:ascii="Arial" w:hAnsi="Arial"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>,</w:t>
      </w:r>
      <w:r w:rsidR="006B0E48">
        <w:rPr>
          <w:rFonts w:ascii="Arial" w:hAnsi="Arial"/>
          <w:sz w:val="20"/>
          <w:szCs w:val="20"/>
        </w:rPr>
        <w:t>9</w:t>
      </w:r>
      <w:r w:rsidR="004814F3">
        <w:rPr>
          <w:rFonts w:ascii="Arial" w:hAnsi="Arial"/>
          <w:sz w:val="20"/>
          <w:szCs w:val="20"/>
        </w:rPr>
        <w:t xml:space="preserve">; </w:t>
      </w:r>
      <w:r w:rsidR="006B7A05">
        <w:rPr>
          <w:rFonts w:ascii="Arial" w:hAnsi="Arial"/>
          <w:sz w:val="20"/>
          <w:szCs w:val="20"/>
        </w:rPr>
        <w:t>pokles</w:t>
      </w:r>
      <w:r w:rsidR="004814F3">
        <w:rPr>
          <w:rFonts w:ascii="Arial" w:hAnsi="Arial"/>
          <w:sz w:val="20"/>
          <w:szCs w:val="20"/>
        </w:rPr>
        <w:t xml:space="preserve"> nebyl zaznamenán v žádném z</w:t>
      </w:r>
      <w:r w:rsidR="009260F8">
        <w:rPr>
          <w:rFonts w:ascii="Arial" w:hAnsi="Arial"/>
          <w:sz w:val="20"/>
          <w:szCs w:val="20"/>
        </w:rPr>
        <w:t> </w:t>
      </w:r>
      <w:r w:rsidR="004814F3">
        <w:rPr>
          <w:rFonts w:ascii="Arial" w:hAnsi="Arial"/>
          <w:sz w:val="20"/>
          <w:szCs w:val="20"/>
        </w:rPr>
        <w:t>oddílů</w:t>
      </w:r>
      <w:r w:rsidR="00575B92">
        <w:rPr>
          <w:rFonts w:ascii="Arial" w:hAnsi="Arial"/>
          <w:sz w:val="20"/>
          <w:szCs w:val="20"/>
        </w:rPr>
        <w:t>.</w:t>
      </w:r>
    </w:p>
    <w:p w:rsidR="00EA122D" w:rsidRDefault="00EA122D" w:rsidP="00EA122D">
      <w:pPr>
        <w:spacing w:after="15"/>
        <w:jc w:val="both"/>
        <w:rPr>
          <w:rFonts w:ascii="Arial" w:hAnsi="Arial"/>
          <w:sz w:val="20"/>
          <w:szCs w:val="20"/>
        </w:rPr>
      </w:pPr>
    </w:p>
    <w:p w:rsidR="00365F8F" w:rsidRPr="0000629E" w:rsidRDefault="00CF74CF" w:rsidP="00EA122D">
      <w:pPr>
        <w:spacing w:after="1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 dlouhodobého hlediska, v porovnání proti </w:t>
      </w:r>
      <w:r>
        <w:rPr>
          <w:rFonts w:ascii="Arial" w:hAnsi="Arial"/>
          <w:b/>
          <w:bCs/>
          <w:sz w:val="20"/>
          <w:szCs w:val="20"/>
        </w:rPr>
        <w:t>průměru roku 20</w:t>
      </w:r>
      <w:r w:rsidR="00C7192C">
        <w:rPr>
          <w:rFonts w:ascii="Arial" w:hAnsi="Arial"/>
          <w:b/>
          <w:bCs/>
          <w:sz w:val="20"/>
          <w:szCs w:val="20"/>
        </w:rPr>
        <w:t>1</w:t>
      </w:r>
      <w:r>
        <w:rPr>
          <w:rFonts w:ascii="Arial" w:hAnsi="Arial"/>
          <w:b/>
          <w:bCs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 xml:space="preserve">, index cen </w:t>
      </w:r>
      <w:r>
        <w:rPr>
          <w:rFonts w:ascii="Arial" w:hAnsi="Arial"/>
          <w:b/>
          <w:bCs/>
          <w:sz w:val="20"/>
          <w:szCs w:val="20"/>
        </w:rPr>
        <w:t xml:space="preserve">stavebních </w:t>
      </w:r>
      <w:r>
        <w:rPr>
          <w:rFonts w:ascii="Arial" w:hAnsi="Arial" w:cs="Arial"/>
          <w:b/>
          <w:bCs/>
          <w:sz w:val="20"/>
          <w:szCs w:val="20"/>
        </w:rPr>
        <w:t>prací</w:t>
      </w:r>
      <w:r w:rsidR="00634579">
        <w:rPr>
          <w:rFonts w:ascii="Arial" w:hAnsi="Arial" w:cs="Arial"/>
          <w:b/>
          <w:bCs/>
          <w:sz w:val="20"/>
          <w:szCs w:val="20"/>
        </w:rPr>
        <w:t xml:space="preserve"> a</w:t>
      </w:r>
      <w:r w:rsidR="00224DF5">
        <w:rPr>
          <w:rFonts w:ascii="Arial" w:hAnsi="Arial" w:cs="Arial"/>
          <w:b/>
          <w:bCs/>
          <w:sz w:val="20"/>
          <w:szCs w:val="20"/>
        </w:rPr>
        <w:t> </w:t>
      </w:r>
      <w:r w:rsidR="00634579">
        <w:rPr>
          <w:rFonts w:ascii="Arial" w:hAnsi="Arial" w:cs="Arial"/>
          <w:b/>
          <w:bCs/>
          <w:sz w:val="20"/>
          <w:szCs w:val="20"/>
        </w:rPr>
        <w:t>děl</w:t>
      </w:r>
      <w:r>
        <w:rPr>
          <w:rFonts w:ascii="Arial" w:hAnsi="Arial" w:cs="Arial"/>
          <w:sz w:val="20"/>
          <w:szCs w:val="20"/>
        </w:rPr>
        <w:t xml:space="preserve"> </w:t>
      </w:r>
      <w:r w:rsidR="00342499">
        <w:rPr>
          <w:rFonts w:ascii="Arial" w:hAnsi="Arial" w:cs="Arial"/>
          <w:sz w:val="20"/>
          <w:szCs w:val="20"/>
        </w:rPr>
        <w:t>vzrostl na hodnotu 1</w:t>
      </w:r>
      <w:r w:rsidR="00366265">
        <w:rPr>
          <w:rFonts w:ascii="Arial" w:hAnsi="Arial" w:cs="Arial"/>
          <w:sz w:val="20"/>
          <w:szCs w:val="20"/>
        </w:rPr>
        <w:t>0</w:t>
      </w:r>
      <w:r w:rsidR="006B0E48">
        <w:rPr>
          <w:rFonts w:ascii="Arial" w:hAnsi="Arial" w:cs="Arial"/>
          <w:sz w:val="20"/>
          <w:szCs w:val="20"/>
        </w:rPr>
        <w:t>9</w:t>
      </w:r>
      <w:r w:rsidR="00342499">
        <w:rPr>
          <w:rFonts w:ascii="Arial" w:hAnsi="Arial" w:cs="Arial"/>
          <w:sz w:val="20"/>
          <w:szCs w:val="20"/>
        </w:rPr>
        <w:t>,</w:t>
      </w:r>
      <w:r w:rsidR="006B0E48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. Indexy cen </w:t>
      </w:r>
      <w:r>
        <w:rPr>
          <w:rFonts w:ascii="Arial" w:hAnsi="Arial" w:cs="Arial"/>
          <w:b/>
          <w:bCs/>
          <w:sz w:val="20"/>
          <w:szCs w:val="20"/>
        </w:rPr>
        <w:t>stavebních děl</w:t>
      </w:r>
      <w:r>
        <w:rPr>
          <w:rFonts w:ascii="Arial" w:hAnsi="Arial" w:cs="Arial"/>
          <w:sz w:val="20"/>
          <w:szCs w:val="20"/>
        </w:rPr>
        <w:t xml:space="preserve"> pro jednomístné sekce </w:t>
      </w:r>
      <w:r w:rsidR="00342499">
        <w:rPr>
          <w:rFonts w:ascii="Arial" w:hAnsi="Arial" w:cs="Arial"/>
          <w:sz w:val="20"/>
          <w:szCs w:val="20"/>
        </w:rPr>
        <w:t>vzrostly</w:t>
      </w:r>
      <w:r>
        <w:rPr>
          <w:rFonts w:ascii="Arial" w:hAnsi="Arial" w:cs="Arial"/>
          <w:b/>
          <w:bCs/>
          <w:sz w:val="20"/>
          <w:szCs w:val="20"/>
        </w:rPr>
        <w:t xml:space="preserve"> na hodnotu </w:t>
      </w:r>
      <w:r>
        <w:rPr>
          <w:rFonts w:ascii="Arial" w:hAnsi="Arial" w:cs="Arial"/>
          <w:sz w:val="20"/>
          <w:szCs w:val="20"/>
        </w:rPr>
        <w:t>1</w:t>
      </w:r>
      <w:r w:rsidR="00366265">
        <w:rPr>
          <w:rFonts w:ascii="Arial" w:hAnsi="Arial" w:cs="Arial"/>
          <w:sz w:val="20"/>
          <w:szCs w:val="20"/>
        </w:rPr>
        <w:t>0</w:t>
      </w:r>
      <w:r w:rsidR="006B0E48">
        <w:rPr>
          <w:rFonts w:ascii="Arial" w:hAnsi="Arial" w:cs="Arial"/>
          <w:sz w:val="20"/>
          <w:szCs w:val="20"/>
        </w:rPr>
        <w:t>9</w:t>
      </w:r>
      <w:r w:rsidR="00366265">
        <w:rPr>
          <w:rFonts w:ascii="Arial" w:hAnsi="Arial" w:cs="Arial"/>
          <w:sz w:val="20"/>
          <w:szCs w:val="20"/>
        </w:rPr>
        <w:t>,</w:t>
      </w:r>
      <w:r w:rsidR="006B0E48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 u budov</w:t>
      </w:r>
      <w:r w:rsidR="00B434AF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 na hodnotu 1</w:t>
      </w:r>
      <w:r w:rsidR="00366265">
        <w:rPr>
          <w:rFonts w:ascii="Arial" w:hAnsi="Arial" w:cs="Arial"/>
          <w:sz w:val="20"/>
          <w:szCs w:val="20"/>
        </w:rPr>
        <w:t>0</w:t>
      </w:r>
      <w:r w:rsidR="006B0E48">
        <w:rPr>
          <w:rFonts w:ascii="Arial" w:hAnsi="Arial" w:cs="Arial"/>
          <w:sz w:val="20"/>
          <w:szCs w:val="20"/>
        </w:rPr>
        <w:t>8</w:t>
      </w:r>
      <w:r w:rsidR="00366265">
        <w:rPr>
          <w:rFonts w:ascii="Arial" w:hAnsi="Arial" w:cs="Arial"/>
          <w:sz w:val="20"/>
          <w:szCs w:val="20"/>
        </w:rPr>
        <w:t>,</w:t>
      </w:r>
      <w:r w:rsidR="006B0E48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 u inženýrských děl.</w:t>
      </w:r>
      <w:r w:rsidR="00365F8F" w:rsidRPr="0000629E">
        <w:rPr>
          <w:rFonts w:ascii="Arial" w:hAnsi="Arial" w:cs="Arial"/>
          <w:sz w:val="20"/>
          <w:szCs w:val="20"/>
        </w:rPr>
        <w:t xml:space="preserve"> </w:t>
      </w:r>
    </w:p>
    <w:p w:rsidR="00EA122D" w:rsidRDefault="00EA122D" w:rsidP="00EA122D">
      <w:pPr>
        <w:jc w:val="both"/>
        <w:rPr>
          <w:rFonts w:ascii="Arial" w:hAnsi="Arial" w:cs="Arial"/>
          <w:sz w:val="20"/>
          <w:szCs w:val="20"/>
        </w:rPr>
      </w:pPr>
    </w:p>
    <w:p w:rsidR="00CF74CF" w:rsidRDefault="00CF74CF" w:rsidP="00EA122D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Náklady </w:t>
      </w:r>
      <w:r>
        <w:rPr>
          <w:rFonts w:ascii="Arial" w:hAnsi="Arial"/>
          <w:sz w:val="20"/>
          <w:szCs w:val="20"/>
        </w:rPr>
        <w:t>stavební výroby vzhledem k </w:t>
      </w:r>
      <w:r>
        <w:rPr>
          <w:rFonts w:ascii="Arial" w:hAnsi="Arial"/>
          <w:b/>
          <w:bCs/>
          <w:sz w:val="20"/>
          <w:szCs w:val="20"/>
        </w:rPr>
        <w:t>předchozímu období</w:t>
      </w:r>
      <w:r>
        <w:rPr>
          <w:rFonts w:ascii="Arial" w:hAnsi="Arial"/>
          <w:sz w:val="20"/>
          <w:szCs w:val="20"/>
        </w:rPr>
        <w:t xml:space="preserve"> </w:t>
      </w:r>
      <w:r w:rsidR="004843CF">
        <w:rPr>
          <w:rFonts w:ascii="Arial" w:hAnsi="Arial"/>
          <w:sz w:val="20"/>
          <w:szCs w:val="20"/>
        </w:rPr>
        <w:t>vzrostly</w:t>
      </w:r>
      <w:r w:rsidR="00D152E9">
        <w:rPr>
          <w:rFonts w:ascii="Arial" w:hAnsi="Arial"/>
          <w:sz w:val="20"/>
          <w:szCs w:val="20"/>
        </w:rPr>
        <w:t xml:space="preserve"> o </w:t>
      </w:r>
      <w:r w:rsidR="00366265">
        <w:rPr>
          <w:rFonts w:ascii="Arial" w:hAnsi="Arial"/>
          <w:sz w:val="20"/>
          <w:szCs w:val="20"/>
        </w:rPr>
        <w:t>1</w:t>
      </w:r>
      <w:r w:rsidR="00E875CE">
        <w:rPr>
          <w:rFonts w:ascii="Arial" w:hAnsi="Arial"/>
          <w:sz w:val="20"/>
          <w:szCs w:val="20"/>
        </w:rPr>
        <w:t>,</w:t>
      </w:r>
      <w:r w:rsidR="006B0E48">
        <w:rPr>
          <w:rFonts w:ascii="Arial" w:hAnsi="Arial"/>
          <w:sz w:val="20"/>
          <w:szCs w:val="20"/>
        </w:rPr>
        <w:t>5</w:t>
      </w:r>
      <w:r w:rsidR="00E875CE">
        <w:rPr>
          <w:rFonts w:ascii="Arial" w:hAnsi="Arial"/>
          <w:sz w:val="20"/>
          <w:szCs w:val="20"/>
        </w:rPr>
        <w:t> %</w:t>
      </w:r>
      <w:r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b/>
          <w:bCs/>
          <w:sz w:val="20"/>
          <w:szCs w:val="20"/>
        </w:rPr>
        <w:t xml:space="preserve">materiálové vstupy </w:t>
      </w:r>
      <w:r>
        <w:rPr>
          <w:rFonts w:ascii="Arial" w:hAnsi="Arial"/>
          <w:sz w:val="20"/>
          <w:szCs w:val="20"/>
        </w:rPr>
        <w:t>stavební výroby</w:t>
      </w:r>
      <w:r w:rsidR="00F3218A">
        <w:rPr>
          <w:rFonts w:ascii="Arial" w:hAnsi="Arial"/>
          <w:sz w:val="20"/>
          <w:szCs w:val="20"/>
        </w:rPr>
        <w:t xml:space="preserve"> </w:t>
      </w:r>
      <w:r w:rsidR="006B0E48">
        <w:rPr>
          <w:rFonts w:ascii="Arial" w:hAnsi="Arial"/>
          <w:sz w:val="20"/>
          <w:szCs w:val="20"/>
        </w:rPr>
        <w:t>vzrostly o 1</w:t>
      </w:r>
      <w:r w:rsidR="001644BE">
        <w:rPr>
          <w:rFonts w:ascii="Arial" w:hAnsi="Arial"/>
          <w:sz w:val="20"/>
          <w:szCs w:val="20"/>
        </w:rPr>
        <w:t>,</w:t>
      </w:r>
      <w:r w:rsidR="006B0E48">
        <w:rPr>
          <w:rFonts w:ascii="Arial" w:hAnsi="Arial"/>
          <w:sz w:val="20"/>
          <w:szCs w:val="20"/>
        </w:rPr>
        <w:t>0</w:t>
      </w:r>
      <w:r w:rsidR="001644BE">
        <w:rPr>
          <w:rFonts w:ascii="Arial" w:hAnsi="Arial"/>
          <w:sz w:val="20"/>
          <w:szCs w:val="20"/>
        </w:rPr>
        <w:t> %</w:t>
      </w:r>
      <w:r>
        <w:rPr>
          <w:rFonts w:ascii="Arial" w:hAnsi="Arial"/>
          <w:sz w:val="20"/>
          <w:szCs w:val="20"/>
        </w:rPr>
        <w:t>. Ve srovnání s</w:t>
      </w:r>
      <w:r>
        <w:rPr>
          <w:rFonts w:ascii="Arial" w:hAnsi="Arial"/>
          <w:b/>
          <w:bCs/>
          <w:sz w:val="20"/>
          <w:szCs w:val="20"/>
        </w:rPr>
        <w:t> průměrem roku 20</w:t>
      </w:r>
      <w:r w:rsidR="00C7192C">
        <w:rPr>
          <w:rFonts w:ascii="Arial" w:hAnsi="Arial"/>
          <w:b/>
          <w:bCs/>
          <w:sz w:val="20"/>
          <w:szCs w:val="20"/>
        </w:rPr>
        <w:t>1</w:t>
      </w:r>
      <w:r>
        <w:rPr>
          <w:rFonts w:ascii="Arial" w:hAnsi="Arial"/>
          <w:b/>
          <w:bCs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 xml:space="preserve"> index </w:t>
      </w:r>
      <w:r>
        <w:rPr>
          <w:rFonts w:ascii="Arial" w:hAnsi="Arial"/>
          <w:b/>
          <w:bCs/>
          <w:sz w:val="20"/>
          <w:szCs w:val="20"/>
        </w:rPr>
        <w:t xml:space="preserve">nákladů </w:t>
      </w:r>
      <w:r>
        <w:rPr>
          <w:rFonts w:ascii="Arial" w:hAnsi="Arial"/>
          <w:sz w:val="20"/>
          <w:szCs w:val="20"/>
        </w:rPr>
        <w:t xml:space="preserve">stavební výroby </w:t>
      </w:r>
      <w:r w:rsidR="004843CF">
        <w:rPr>
          <w:rFonts w:ascii="Arial" w:hAnsi="Arial"/>
          <w:sz w:val="20"/>
          <w:szCs w:val="20"/>
        </w:rPr>
        <w:t>vzrostl</w:t>
      </w:r>
      <w:r w:rsidR="00E0305C">
        <w:rPr>
          <w:rFonts w:ascii="Arial" w:hAnsi="Arial"/>
          <w:sz w:val="20"/>
          <w:szCs w:val="20"/>
        </w:rPr>
        <w:t xml:space="preserve"> na hodnot</w:t>
      </w:r>
      <w:r w:rsidR="00E875CE">
        <w:rPr>
          <w:rFonts w:ascii="Arial" w:hAnsi="Arial"/>
          <w:sz w:val="20"/>
          <w:szCs w:val="20"/>
        </w:rPr>
        <w:t>u</w:t>
      </w:r>
      <w:r w:rsidR="00E0305C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1</w:t>
      </w:r>
      <w:r w:rsidR="00366265">
        <w:rPr>
          <w:rFonts w:ascii="Arial" w:hAnsi="Arial"/>
          <w:sz w:val="20"/>
          <w:szCs w:val="20"/>
        </w:rPr>
        <w:t>0</w:t>
      </w:r>
      <w:r w:rsidR="006B0E48">
        <w:rPr>
          <w:rFonts w:ascii="Arial" w:hAnsi="Arial"/>
          <w:sz w:val="20"/>
          <w:szCs w:val="20"/>
        </w:rPr>
        <w:t>9</w:t>
      </w:r>
      <w:r w:rsidR="00366265">
        <w:rPr>
          <w:rFonts w:ascii="Arial" w:hAnsi="Arial"/>
          <w:sz w:val="20"/>
          <w:szCs w:val="20"/>
        </w:rPr>
        <w:t>,</w:t>
      </w:r>
      <w:r w:rsidR="006B0E48">
        <w:rPr>
          <w:rFonts w:ascii="Arial" w:hAnsi="Arial"/>
          <w:sz w:val="20"/>
          <w:szCs w:val="20"/>
        </w:rPr>
        <w:t>2</w:t>
      </w:r>
      <w:r>
        <w:rPr>
          <w:rFonts w:ascii="Arial" w:hAnsi="Arial"/>
          <w:sz w:val="20"/>
          <w:szCs w:val="20"/>
        </w:rPr>
        <w:t xml:space="preserve">; index </w:t>
      </w:r>
      <w:r>
        <w:rPr>
          <w:rFonts w:ascii="Arial" w:hAnsi="Arial"/>
          <w:b/>
          <w:bCs/>
          <w:sz w:val="20"/>
          <w:szCs w:val="20"/>
        </w:rPr>
        <w:t xml:space="preserve">materiálových vstupů </w:t>
      </w:r>
      <w:r>
        <w:rPr>
          <w:rFonts w:ascii="Arial" w:hAnsi="Arial"/>
          <w:sz w:val="20"/>
          <w:szCs w:val="20"/>
        </w:rPr>
        <w:t>stavební</w:t>
      </w:r>
      <w:r w:rsidR="00A00C3F">
        <w:rPr>
          <w:rFonts w:ascii="Arial" w:hAnsi="Arial"/>
          <w:sz w:val="20"/>
          <w:szCs w:val="20"/>
        </w:rPr>
        <w:t xml:space="preserve"> výroby </w:t>
      </w:r>
      <w:r w:rsidR="001644BE">
        <w:rPr>
          <w:rFonts w:ascii="Arial" w:hAnsi="Arial"/>
          <w:sz w:val="20"/>
          <w:szCs w:val="20"/>
        </w:rPr>
        <w:t>vzrostl na</w:t>
      </w:r>
      <w:r w:rsidR="00A147AA">
        <w:rPr>
          <w:rFonts w:ascii="Arial" w:hAnsi="Arial"/>
          <w:sz w:val="20"/>
          <w:szCs w:val="20"/>
        </w:rPr>
        <w:t> </w:t>
      </w:r>
      <w:r w:rsidR="001644BE">
        <w:rPr>
          <w:rFonts w:ascii="Arial" w:hAnsi="Arial"/>
          <w:sz w:val="20"/>
          <w:szCs w:val="20"/>
        </w:rPr>
        <w:t>hodnotu 1</w:t>
      </w:r>
      <w:r w:rsidR="00366265">
        <w:rPr>
          <w:rFonts w:ascii="Arial" w:hAnsi="Arial"/>
          <w:sz w:val="20"/>
          <w:szCs w:val="20"/>
        </w:rPr>
        <w:t>0</w:t>
      </w:r>
      <w:r w:rsidR="006B0E48">
        <w:rPr>
          <w:rFonts w:ascii="Arial" w:hAnsi="Arial"/>
          <w:sz w:val="20"/>
          <w:szCs w:val="20"/>
        </w:rPr>
        <w:t>7</w:t>
      </w:r>
      <w:r w:rsidR="00366265">
        <w:rPr>
          <w:rFonts w:ascii="Arial" w:hAnsi="Arial"/>
          <w:sz w:val="20"/>
          <w:szCs w:val="20"/>
        </w:rPr>
        <w:t>,</w:t>
      </w:r>
      <w:r w:rsidR="006B0E48"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</w:rPr>
        <w:t>.</w:t>
      </w:r>
    </w:p>
    <w:p w:rsidR="001824BD" w:rsidRDefault="001824BD" w:rsidP="00170015">
      <w:pPr>
        <w:rPr>
          <w:rFonts w:ascii="Arial" w:hAnsi="Arial"/>
          <w:sz w:val="20"/>
          <w:szCs w:val="20"/>
        </w:rPr>
      </w:pPr>
    </w:p>
    <w:p w:rsidR="00D152E9" w:rsidRDefault="00D152E9">
      <w:pPr>
        <w:rPr>
          <w:rFonts w:ascii="Arial" w:hAnsi="Arial" w:cs="Arial"/>
          <w:sz w:val="20"/>
          <w:szCs w:val="20"/>
        </w:rPr>
      </w:pPr>
    </w:p>
    <w:p w:rsidR="00FF0EB9" w:rsidRDefault="00FF0EB9">
      <w:pPr>
        <w:rPr>
          <w:rFonts w:ascii="Arial" w:hAnsi="Arial" w:cs="Arial"/>
          <w:sz w:val="20"/>
          <w:szCs w:val="20"/>
        </w:rPr>
      </w:pPr>
    </w:p>
    <w:p w:rsidR="00D152E9" w:rsidRDefault="00D152E9">
      <w:pPr>
        <w:rPr>
          <w:rFonts w:ascii="Arial" w:hAnsi="Arial" w:cs="Arial"/>
          <w:sz w:val="20"/>
          <w:szCs w:val="20"/>
        </w:rPr>
      </w:pPr>
    </w:p>
    <w:p w:rsidR="00D152E9" w:rsidRDefault="00D152E9">
      <w:pPr>
        <w:rPr>
          <w:rFonts w:ascii="Arial" w:hAnsi="Arial" w:cs="Arial"/>
          <w:sz w:val="20"/>
          <w:szCs w:val="20"/>
        </w:rPr>
      </w:pPr>
    </w:p>
    <w:p w:rsidR="00966955" w:rsidRDefault="00966955">
      <w:pPr>
        <w:rPr>
          <w:rFonts w:ascii="Arial" w:hAnsi="Arial" w:cs="Arial"/>
          <w:sz w:val="20"/>
          <w:szCs w:val="20"/>
        </w:rPr>
      </w:pPr>
    </w:p>
    <w:p w:rsidR="00966955" w:rsidRPr="007748CB" w:rsidRDefault="00966955">
      <w:pPr>
        <w:rPr>
          <w:rFonts w:ascii="Arial" w:hAnsi="Arial" w:cs="Arial"/>
          <w:sz w:val="20"/>
          <w:szCs w:val="20"/>
        </w:rPr>
      </w:pPr>
    </w:p>
    <w:p w:rsidR="00CF74CF" w:rsidRDefault="00CF74C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Vysvětlivky zkratek vyskytujících se v tabulkách:</w:t>
      </w:r>
    </w:p>
    <w:p w:rsidR="00CF74CF" w:rsidRDefault="00CF74CF">
      <w:pPr>
        <w:rPr>
          <w:rFonts w:ascii="Arial" w:hAnsi="Arial"/>
          <w:sz w:val="20"/>
          <w:szCs w:val="20"/>
        </w:rPr>
      </w:pPr>
    </w:p>
    <w:p w:rsidR="00CF74CF" w:rsidRDefault="00CF74C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PP</w:t>
      </w:r>
      <w:r>
        <w:rPr>
          <w:rFonts w:ascii="Arial" w:hAnsi="Arial"/>
          <w:sz w:val="20"/>
          <w:szCs w:val="20"/>
        </w:rPr>
        <w:tab/>
        <w:t>………………</w:t>
      </w:r>
      <w:r>
        <w:rPr>
          <w:rFonts w:ascii="Arial" w:hAnsi="Arial"/>
          <w:sz w:val="20"/>
          <w:szCs w:val="20"/>
        </w:rPr>
        <w:tab/>
        <w:t>půdorysová plocha</w:t>
      </w:r>
    </w:p>
    <w:p w:rsidR="00CF74CF" w:rsidRDefault="00CF74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VP</w:t>
      </w:r>
      <w:r>
        <w:rPr>
          <w:rFonts w:ascii="Arial" w:hAnsi="Arial" w:cs="Arial"/>
          <w:sz w:val="20"/>
          <w:szCs w:val="20"/>
        </w:rPr>
        <w:tab/>
        <w:t>………………</w:t>
      </w:r>
      <w:r>
        <w:rPr>
          <w:rFonts w:ascii="Arial" w:hAnsi="Arial" w:cs="Arial"/>
          <w:sz w:val="20"/>
          <w:szCs w:val="20"/>
        </w:rPr>
        <w:tab/>
        <w:t>výhřevná plocha</w:t>
      </w:r>
    </w:p>
    <w:p w:rsidR="00CF74CF" w:rsidRDefault="00CF74C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HSV</w:t>
      </w:r>
      <w:r>
        <w:rPr>
          <w:rFonts w:ascii="Arial" w:hAnsi="Arial" w:cs="Arial"/>
          <w:sz w:val="20"/>
        </w:rPr>
        <w:tab/>
        <w:t>………………</w:t>
      </w:r>
      <w:r>
        <w:rPr>
          <w:rFonts w:ascii="Arial" w:hAnsi="Arial" w:cs="Arial"/>
          <w:sz w:val="20"/>
        </w:rPr>
        <w:tab/>
        <w:t>hlavní stavební výroba</w:t>
      </w:r>
    </w:p>
    <w:p w:rsidR="00F74F62" w:rsidRDefault="00CF74C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PSV</w:t>
      </w:r>
      <w:r>
        <w:rPr>
          <w:rFonts w:ascii="Arial" w:hAnsi="Arial" w:cs="Arial"/>
          <w:sz w:val="20"/>
        </w:rPr>
        <w:tab/>
        <w:t>………………</w:t>
      </w:r>
      <w:r>
        <w:rPr>
          <w:rFonts w:ascii="Arial" w:hAnsi="Arial" w:cs="Arial"/>
          <w:sz w:val="20"/>
        </w:rPr>
        <w:tab/>
        <w:t>přidružená stavební výroba</w:t>
      </w:r>
    </w:p>
    <w:sectPr w:rsidR="00F74F62" w:rsidSect="00E72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022A6"/>
    <w:multiLevelType w:val="hybridMultilevel"/>
    <w:tmpl w:val="0C5C87E2"/>
    <w:lvl w:ilvl="0" w:tplc="658643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10A7"/>
    <w:rsid w:val="00003629"/>
    <w:rsid w:val="000067E5"/>
    <w:rsid w:val="00006E3F"/>
    <w:rsid w:val="00007EF1"/>
    <w:rsid w:val="00010F11"/>
    <w:rsid w:val="00031F19"/>
    <w:rsid w:val="0003780A"/>
    <w:rsid w:val="00047723"/>
    <w:rsid w:val="00050AB4"/>
    <w:rsid w:val="00051279"/>
    <w:rsid w:val="00055DFD"/>
    <w:rsid w:val="00056820"/>
    <w:rsid w:val="0006328E"/>
    <w:rsid w:val="000656A5"/>
    <w:rsid w:val="00093926"/>
    <w:rsid w:val="000A4CF0"/>
    <w:rsid w:val="000A747E"/>
    <w:rsid w:val="000B4F05"/>
    <w:rsid w:val="000D565D"/>
    <w:rsid w:val="000E2A1C"/>
    <w:rsid w:val="000F3466"/>
    <w:rsid w:val="000F67AC"/>
    <w:rsid w:val="00113BEF"/>
    <w:rsid w:val="0011766A"/>
    <w:rsid w:val="001227AA"/>
    <w:rsid w:val="001231A4"/>
    <w:rsid w:val="0012677C"/>
    <w:rsid w:val="00136C78"/>
    <w:rsid w:val="00137591"/>
    <w:rsid w:val="0014319F"/>
    <w:rsid w:val="00143953"/>
    <w:rsid w:val="00144161"/>
    <w:rsid w:val="0014568D"/>
    <w:rsid w:val="00145F7F"/>
    <w:rsid w:val="001462FA"/>
    <w:rsid w:val="0015634B"/>
    <w:rsid w:val="00157414"/>
    <w:rsid w:val="00157593"/>
    <w:rsid w:val="001578ED"/>
    <w:rsid w:val="00164109"/>
    <w:rsid w:val="001644BE"/>
    <w:rsid w:val="00170015"/>
    <w:rsid w:val="00170BA5"/>
    <w:rsid w:val="00176D57"/>
    <w:rsid w:val="001824BD"/>
    <w:rsid w:val="00184EB7"/>
    <w:rsid w:val="00191D81"/>
    <w:rsid w:val="001A0B36"/>
    <w:rsid w:val="001A18DE"/>
    <w:rsid w:val="001A2C6C"/>
    <w:rsid w:val="001A539D"/>
    <w:rsid w:val="001C515A"/>
    <w:rsid w:val="001C644C"/>
    <w:rsid w:val="001D2905"/>
    <w:rsid w:val="001D6C49"/>
    <w:rsid w:val="001E3DDE"/>
    <w:rsid w:val="001E6AB5"/>
    <w:rsid w:val="0020022F"/>
    <w:rsid w:val="00206469"/>
    <w:rsid w:val="00214553"/>
    <w:rsid w:val="00223D46"/>
    <w:rsid w:val="0022423E"/>
    <w:rsid w:val="00224DF5"/>
    <w:rsid w:val="00224E48"/>
    <w:rsid w:val="00230856"/>
    <w:rsid w:val="0023130C"/>
    <w:rsid w:val="002326B2"/>
    <w:rsid w:val="0024032F"/>
    <w:rsid w:val="0024736C"/>
    <w:rsid w:val="0028134C"/>
    <w:rsid w:val="00283298"/>
    <w:rsid w:val="00293C31"/>
    <w:rsid w:val="00296E80"/>
    <w:rsid w:val="002F6749"/>
    <w:rsid w:val="002F6C7E"/>
    <w:rsid w:val="002F7B6C"/>
    <w:rsid w:val="0031005B"/>
    <w:rsid w:val="00315A00"/>
    <w:rsid w:val="003261B4"/>
    <w:rsid w:val="0033152E"/>
    <w:rsid w:val="00337103"/>
    <w:rsid w:val="00337CE1"/>
    <w:rsid w:val="00342499"/>
    <w:rsid w:val="003510E9"/>
    <w:rsid w:val="00353397"/>
    <w:rsid w:val="00355E9C"/>
    <w:rsid w:val="003616C8"/>
    <w:rsid w:val="00365F8F"/>
    <w:rsid w:val="00366265"/>
    <w:rsid w:val="00372810"/>
    <w:rsid w:val="003760F4"/>
    <w:rsid w:val="003774A4"/>
    <w:rsid w:val="00382A73"/>
    <w:rsid w:val="00385485"/>
    <w:rsid w:val="00387D34"/>
    <w:rsid w:val="00395DE3"/>
    <w:rsid w:val="003B5E32"/>
    <w:rsid w:val="003C694D"/>
    <w:rsid w:val="003C6E19"/>
    <w:rsid w:val="003D001C"/>
    <w:rsid w:val="003D61FA"/>
    <w:rsid w:val="003E5E84"/>
    <w:rsid w:val="003F0CC2"/>
    <w:rsid w:val="004012A5"/>
    <w:rsid w:val="00430AD4"/>
    <w:rsid w:val="004321AA"/>
    <w:rsid w:val="00436B01"/>
    <w:rsid w:val="00437CBB"/>
    <w:rsid w:val="004404FF"/>
    <w:rsid w:val="00452E13"/>
    <w:rsid w:val="004546F0"/>
    <w:rsid w:val="00456A78"/>
    <w:rsid w:val="00471488"/>
    <w:rsid w:val="00471A24"/>
    <w:rsid w:val="00475CC3"/>
    <w:rsid w:val="004814F3"/>
    <w:rsid w:val="004843CF"/>
    <w:rsid w:val="004A546C"/>
    <w:rsid w:val="004A7F90"/>
    <w:rsid w:val="004B6D32"/>
    <w:rsid w:val="004C6B18"/>
    <w:rsid w:val="004C6DC6"/>
    <w:rsid w:val="004D39B1"/>
    <w:rsid w:val="004E38C5"/>
    <w:rsid w:val="004E52ED"/>
    <w:rsid w:val="004E5B3F"/>
    <w:rsid w:val="004E5D0B"/>
    <w:rsid w:val="004E6246"/>
    <w:rsid w:val="004E789D"/>
    <w:rsid w:val="004E7A3A"/>
    <w:rsid w:val="004E7D22"/>
    <w:rsid w:val="004F1473"/>
    <w:rsid w:val="004F6323"/>
    <w:rsid w:val="00501229"/>
    <w:rsid w:val="00501616"/>
    <w:rsid w:val="00504CF2"/>
    <w:rsid w:val="0051216F"/>
    <w:rsid w:val="00523A6E"/>
    <w:rsid w:val="00524BAE"/>
    <w:rsid w:val="005255ED"/>
    <w:rsid w:val="00541E28"/>
    <w:rsid w:val="00556C5D"/>
    <w:rsid w:val="0056459A"/>
    <w:rsid w:val="005735FE"/>
    <w:rsid w:val="00575A40"/>
    <w:rsid w:val="00575B92"/>
    <w:rsid w:val="00582BB2"/>
    <w:rsid w:val="00584DF4"/>
    <w:rsid w:val="00597ADE"/>
    <w:rsid w:val="005B694C"/>
    <w:rsid w:val="005B788C"/>
    <w:rsid w:val="005C0D62"/>
    <w:rsid w:val="005E10C7"/>
    <w:rsid w:val="005E7291"/>
    <w:rsid w:val="00606EB3"/>
    <w:rsid w:val="0062078B"/>
    <w:rsid w:val="00634377"/>
    <w:rsid w:val="00634579"/>
    <w:rsid w:val="00635FE4"/>
    <w:rsid w:val="006377B5"/>
    <w:rsid w:val="00637C10"/>
    <w:rsid w:val="00650CDD"/>
    <w:rsid w:val="00654EB0"/>
    <w:rsid w:val="00667AA4"/>
    <w:rsid w:val="00672E59"/>
    <w:rsid w:val="006745BC"/>
    <w:rsid w:val="00680B0C"/>
    <w:rsid w:val="00694933"/>
    <w:rsid w:val="00694E73"/>
    <w:rsid w:val="006A12BF"/>
    <w:rsid w:val="006A1825"/>
    <w:rsid w:val="006B0E48"/>
    <w:rsid w:val="006B7A05"/>
    <w:rsid w:val="006C5392"/>
    <w:rsid w:val="006D517B"/>
    <w:rsid w:val="006D606A"/>
    <w:rsid w:val="006E6F49"/>
    <w:rsid w:val="00704267"/>
    <w:rsid w:val="007166CA"/>
    <w:rsid w:val="0072471F"/>
    <w:rsid w:val="0072592A"/>
    <w:rsid w:val="00730A3F"/>
    <w:rsid w:val="00737A66"/>
    <w:rsid w:val="00753D45"/>
    <w:rsid w:val="0077280F"/>
    <w:rsid w:val="007748CB"/>
    <w:rsid w:val="007937AD"/>
    <w:rsid w:val="007951B2"/>
    <w:rsid w:val="00797ED3"/>
    <w:rsid w:val="007A0A52"/>
    <w:rsid w:val="007A7C3B"/>
    <w:rsid w:val="007B2030"/>
    <w:rsid w:val="007D2239"/>
    <w:rsid w:val="007E6A4F"/>
    <w:rsid w:val="007E7FB8"/>
    <w:rsid w:val="00802EE1"/>
    <w:rsid w:val="00803801"/>
    <w:rsid w:val="0081135D"/>
    <w:rsid w:val="008170AA"/>
    <w:rsid w:val="00822C4F"/>
    <w:rsid w:val="00830E0D"/>
    <w:rsid w:val="00835BB5"/>
    <w:rsid w:val="00850AA9"/>
    <w:rsid w:val="00862BC4"/>
    <w:rsid w:val="00865233"/>
    <w:rsid w:val="008875DF"/>
    <w:rsid w:val="008B04EB"/>
    <w:rsid w:val="008C5CEC"/>
    <w:rsid w:val="008D3E5D"/>
    <w:rsid w:val="008E0CBE"/>
    <w:rsid w:val="008E320A"/>
    <w:rsid w:val="00902024"/>
    <w:rsid w:val="00913071"/>
    <w:rsid w:val="0091367E"/>
    <w:rsid w:val="009260F8"/>
    <w:rsid w:val="009270F9"/>
    <w:rsid w:val="0094398F"/>
    <w:rsid w:val="009439A3"/>
    <w:rsid w:val="009444E4"/>
    <w:rsid w:val="009655D4"/>
    <w:rsid w:val="009661F8"/>
    <w:rsid w:val="00966955"/>
    <w:rsid w:val="00973E23"/>
    <w:rsid w:val="00983B0B"/>
    <w:rsid w:val="00996113"/>
    <w:rsid w:val="009A4425"/>
    <w:rsid w:val="009B646E"/>
    <w:rsid w:val="009B7BBC"/>
    <w:rsid w:val="009C27B8"/>
    <w:rsid w:val="009D46EB"/>
    <w:rsid w:val="009D475C"/>
    <w:rsid w:val="009D530E"/>
    <w:rsid w:val="009D5863"/>
    <w:rsid w:val="009D6661"/>
    <w:rsid w:val="009E5D92"/>
    <w:rsid w:val="009E600A"/>
    <w:rsid w:val="009F1F92"/>
    <w:rsid w:val="009F5669"/>
    <w:rsid w:val="00A00C3F"/>
    <w:rsid w:val="00A147AA"/>
    <w:rsid w:val="00A16587"/>
    <w:rsid w:val="00A16D7C"/>
    <w:rsid w:val="00A17991"/>
    <w:rsid w:val="00A223C3"/>
    <w:rsid w:val="00A230F7"/>
    <w:rsid w:val="00A25BF1"/>
    <w:rsid w:val="00A25F47"/>
    <w:rsid w:val="00A31347"/>
    <w:rsid w:val="00A36122"/>
    <w:rsid w:val="00A378D6"/>
    <w:rsid w:val="00A5152A"/>
    <w:rsid w:val="00A60EF5"/>
    <w:rsid w:val="00A61167"/>
    <w:rsid w:val="00A63D19"/>
    <w:rsid w:val="00A67EA5"/>
    <w:rsid w:val="00A67FDA"/>
    <w:rsid w:val="00A704A4"/>
    <w:rsid w:val="00A81A79"/>
    <w:rsid w:val="00A85683"/>
    <w:rsid w:val="00A940CF"/>
    <w:rsid w:val="00A95972"/>
    <w:rsid w:val="00AB3743"/>
    <w:rsid w:val="00AB72E6"/>
    <w:rsid w:val="00AB739D"/>
    <w:rsid w:val="00AC188C"/>
    <w:rsid w:val="00AC19E0"/>
    <w:rsid w:val="00AC61B4"/>
    <w:rsid w:val="00B0016C"/>
    <w:rsid w:val="00B10BA7"/>
    <w:rsid w:val="00B2334C"/>
    <w:rsid w:val="00B24D84"/>
    <w:rsid w:val="00B24DEF"/>
    <w:rsid w:val="00B30909"/>
    <w:rsid w:val="00B347B0"/>
    <w:rsid w:val="00B37497"/>
    <w:rsid w:val="00B434AF"/>
    <w:rsid w:val="00B434BB"/>
    <w:rsid w:val="00B43971"/>
    <w:rsid w:val="00B531BB"/>
    <w:rsid w:val="00B5391D"/>
    <w:rsid w:val="00B64656"/>
    <w:rsid w:val="00B85B9D"/>
    <w:rsid w:val="00B87F93"/>
    <w:rsid w:val="00B91C8D"/>
    <w:rsid w:val="00B96D8D"/>
    <w:rsid w:val="00BA1E81"/>
    <w:rsid w:val="00BB2C0E"/>
    <w:rsid w:val="00BD20B9"/>
    <w:rsid w:val="00BD35B7"/>
    <w:rsid w:val="00BE503D"/>
    <w:rsid w:val="00BF2F07"/>
    <w:rsid w:val="00BF352D"/>
    <w:rsid w:val="00BF48A8"/>
    <w:rsid w:val="00BF56C4"/>
    <w:rsid w:val="00BF5C86"/>
    <w:rsid w:val="00BF6769"/>
    <w:rsid w:val="00C108AB"/>
    <w:rsid w:val="00C20A83"/>
    <w:rsid w:val="00C35167"/>
    <w:rsid w:val="00C44C64"/>
    <w:rsid w:val="00C47B9A"/>
    <w:rsid w:val="00C50F5E"/>
    <w:rsid w:val="00C52D03"/>
    <w:rsid w:val="00C57EE7"/>
    <w:rsid w:val="00C7192C"/>
    <w:rsid w:val="00C91D92"/>
    <w:rsid w:val="00C93D26"/>
    <w:rsid w:val="00C95797"/>
    <w:rsid w:val="00C957FB"/>
    <w:rsid w:val="00CB39FC"/>
    <w:rsid w:val="00CB627C"/>
    <w:rsid w:val="00CC698C"/>
    <w:rsid w:val="00CC79FC"/>
    <w:rsid w:val="00CD00C8"/>
    <w:rsid w:val="00CD506B"/>
    <w:rsid w:val="00CE3DB9"/>
    <w:rsid w:val="00CE6431"/>
    <w:rsid w:val="00CF7234"/>
    <w:rsid w:val="00CF74CF"/>
    <w:rsid w:val="00D011CB"/>
    <w:rsid w:val="00D152E9"/>
    <w:rsid w:val="00D27458"/>
    <w:rsid w:val="00D27DA9"/>
    <w:rsid w:val="00D319E3"/>
    <w:rsid w:val="00D32331"/>
    <w:rsid w:val="00D35CDE"/>
    <w:rsid w:val="00D428F5"/>
    <w:rsid w:val="00D434E6"/>
    <w:rsid w:val="00D43BD4"/>
    <w:rsid w:val="00D44A79"/>
    <w:rsid w:val="00D463B8"/>
    <w:rsid w:val="00D51D8F"/>
    <w:rsid w:val="00D60754"/>
    <w:rsid w:val="00D72DE7"/>
    <w:rsid w:val="00D76145"/>
    <w:rsid w:val="00D76423"/>
    <w:rsid w:val="00D810A7"/>
    <w:rsid w:val="00D834D0"/>
    <w:rsid w:val="00D8492E"/>
    <w:rsid w:val="00D84FB1"/>
    <w:rsid w:val="00D87336"/>
    <w:rsid w:val="00D93E85"/>
    <w:rsid w:val="00D96466"/>
    <w:rsid w:val="00D97BE6"/>
    <w:rsid w:val="00DB346A"/>
    <w:rsid w:val="00DB50BB"/>
    <w:rsid w:val="00DD315D"/>
    <w:rsid w:val="00DD4205"/>
    <w:rsid w:val="00DD46BE"/>
    <w:rsid w:val="00DE6EE6"/>
    <w:rsid w:val="00DF34A0"/>
    <w:rsid w:val="00DF7418"/>
    <w:rsid w:val="00E0305C"/>
    <w:rsid w:val="00E047FB"/>
    <w:rsid w:val="00E0611D"/>
    <w:rsid w:val="00E121D5"/>
    <w:rsid w:val="00E1294C"/>
    <w:rsid w:val="00E14608"/>
    <w:rsid w:val="00E1584F"/>
    <w:rsid w:val="00E209AF"/>
    <w:rsid w:val="00E23137"/>
    <w:rsid w:val="00E25D2E"/>
    <w:rsid w:val="00E37D03"/>
    <w:rsid w:val="00E37D5E"/>
    <w:rsid w:val="00E50D88"/>
    <w:rsid w:val="00E53DEC"/>
    <w:rsid w:val="00E65332"/>
    <w:rsid w:val="00E7201C"/>
    <w:rsid w:val="00E7258F"/>
    <w:rsid w:val="00E74558"/>
    <w:rsid w:val="00E8216A"/>
    <w:rsid w:val="00E86180"/>
    <w:rsid w:val="00E87181"/>
    <w:rsid w:val="00E875CE"/>
    <w:rsid w:val="00E915AB"/>
    <w:rsid w:val="00E95E7D"/>
    <w:rsid w:val="00E9621C"/>
    <w:rsid w:val="00EA122D"/>
    <w:rsid w:val="00EA77AC"/>
    <w:rsid w:val="00EB1439"/>
    <w:rsid w:val="00EB2649"/>
    <w:rsid w:val="00EC3C6B"/>
    <w:rsid w:val="00EC6399"/>
    <w:rsid w:val="00ED2419"/>
    <w:rsid w:val="00ED36F6"/>
    <w:rsid w:val="00EE5B06"/>
    <w:rsid w:val="00EF302D"/>
    <w:rsid w:val="00EF3C44"/>
    <w:rsid w:val="00F16948"/>
    <w:rsid w:val="00F20F0B"/>
    <w:rsid w:val="00F31E39"/>
    <w:rsid w:val="00F3218A"/>
    <w:rsid w:val="00F36C6F"/>
    <w:rsid w:val="00F41A20"/>
    <w:rsid w:val="00F4627A"/>
    <w:rsid w:val="00F54843"/>
    <w:rsid w:val="00F64DBF"/>
    <w:rsid w:val="00F74F62"/>
    <w:rsid w:val="00F84B2C"/>
    <w:rsid w:val="00F85882"/>
    <w:rsid w:val="00F90682"/>
    <w:rsid w:val="00F909E3"/>
    <w:rsid w:val="00F92E52"/>
    <w:rsid w:val="00F95AF3"/>
    <w:rsid w:val="00FC29A6"/>
    <w:rsid w:val="00FC5494"/>
    <w:rsid w:val="00FD1D0F"/>
    <w:rsid w:val="00FD7569"/>
    <w:rsid w:val="00FE197C"/>
    <w:rsid w:val="00FE6BC6"/>
    <w:rsid w:val="00FF09AA"/>
    <w:rsid w:val="00FF0CCA"/>
    <w:rsid w:val="00FF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70FE07"/>
  <w15:docId w15:val="{5F655349-B326-49A3-8E6E-352A0A0D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258F"/>
    <w:rPr>
      <w:sz w:val="24"/>
      <w:szCs w:val="24"/>
    </w:rPr>
  </w:style>
  <w:style w:type="paragraph" w:styleId="Nadpis1">
    <w:name w:val="heading 1"/>
    <w:basedOn w:val="Normln"/>
    <w:next w:val="Normln"/>
    <w:qFormat/>
    <w:rsid w:val="00E7258F"/>
    <w:pPr>
      <w:keepNext/>
      <w:jc w:val="center"/>
      <w:outlineLvl w:val="0"/>
    </w:pPr>
    <w:rPr>
      <w:rFonts w:ascii="Arial" w:hAnsi="Arial"/>
      <w:b/>
      <w:bCs/>
      <w:sz w:val="28"/>
      <w:szCs w:val="28"/>
    </w:rPr>
  </w:style>
  <w:style w:type="paragraph" w:styleId="Nadpis2">
    <w:name w:val="heading 2"/>
    <w:basedOn w:val="Normln"/>
    <w:next w:val="Normln"/>
    <w:qFormat/>
    <w:rsid w:val="00E7258F"/>
    <w:pPr>
      <w:keepNext/>
      <w:outlineLvl w:val="1"/>
    </w:pPr>
    <w:rPr>
      <w:rFonts w:ascii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rsid w:val="00584DF4"/>
    <w:pPr>
      <w:jc w:val="both"/>
    </w:pPr>
    <w:rPr>
      <w:rFonts w:ascii="Arial" w:hAnsi="Arial"/>
      <w:sz w:val="20"/>
      <w:szCs w:val="20"/>
    </w:rPr>
  </w:style>
  <w:style w:type="character" w:customStyle="1" w:styleId="Zkladntext2Char">
    <w:name w:val="Základní text 2 Char"/>
    <w:link w:val="Zkladntext2"/>
    <w:semiHidden/>
    <w:rsid w:val="00584DF4"/>
    <w:rPr>
      <w:rFonts w:ascii="Arial" w:hAnsi="Arial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D606A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uiPriority w:val="11"/>
    <w:rsid w:val="006D606A"/>
    <w:rPr>
      <w:rFonts w:ascii="Cambria" w:eastAsia="Times New Roman" w:hAnsi="Cambria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74F62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F74F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9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95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338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</vt:lpstr>
    </vt:vector>
  </TitlesOfParts>
  <Company>ČSÚ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System Service</dc:creator>
  <cp:lastModifiedBy>Mgr. Petra Hochová</cp:lastModifiedBy>
  <cp:revision>65</cp:revision>
  <cp:lastPrinted>2019-01-30T15:43:00Z</cp:lastPrinted>
  <dcterms:created xsi:type="dcterms:W3CDTF">2017-05-03T09:18:00Z</dcterms:created>
  <dcterms:modified xsi:type="dcterms:W3CDTF">2019-05-06T15:36:00Z</dcterms:modified>
</cp:coreProperties>
</file>