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46" w:rsidRPr="006F2552" w:rsidRDefault="00297E46" w:rsidP="009F3BCC">
      <w:pPr>
        <w:spacing w:after="240"/>
        <w:rPr>
          <w:rFonts w:ascii="Arial" w:hAnsi="Arial" w:cs="Arial"/>
          <w:b/>
          <w:sz w:val="30"/>
          <w:szCs w:val="30"/>
        </w:rPr>
      </w:pPr>
      <w:r w:rsidRPr="006F2552">
        <w:rPr>
          <w:rFonts w:ascii="Arial" w:hAnsi="Arial" w:cs="Arial"/>
          <w:b/>
          <w:sz w:val="30"/>
          <w:szCs w:val="30"/>
        </w:rPr>
        <w:t>I. Úvod</w:t>
      </w:r>
    </w:p>
    <w:p w:rsidR="00272F8F" w:rsidRPr="006F2552" w:rsidRDefault="00272F8F" w:rsidP="003B5A75">
      <w:pPr>
        <w:spacing w:before="36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Strukturální šetření v zemědělství </w:t>
      </w:r>
      <w:r w:rsidR="00883CAA" w:rsidRPr="006F2552">
        <w:rPr>
          <w:rFonts w:ascii="Arial" w:hAnsi="Arial" w:cs="Arial"/>
          <w:sz w:val="20"/>
          <w:szCs w:val="20"/>
          <w:lang w:eastAsia="en-US"/>
        </w:rPr>
        <w:t xml:space="preserve">se konalo na podzim roku 2013 jako výběrové </w:t>
      </w:r>
      <w:r w:rsidR="002A55E3" w:rsidRPr="006F2552">
        <w:rPr>
          <w:rFonts w:ascii="Arial" w:hAnsi="Arial" w:cs="Arial"/>
          <w:sz w:val="20"/>
          <w:szCs w:val="20"/>
          <w:lang w:eastAsia="en-US"/>
        </w:rPr>
        <w:t>zjišťování</w:t>
      </w:r>
      <w:r w:rsidR="00883CAA" w:rsidRPr="006F2552">
        <w:rPr>
          <w:rFonts w:ascii="Arial" w:hAnsi="Arial" w:cs="Arial"/>
          <w:sz w:val="20"/>
          <w:szCs w:val="20"/>
          <w:lang w:eastAsia="en-US"/>
        </w:rPr>
        <w:t>. S</w:t>
      </w:r>
      <w:r w:rsidR="00DA6459" w:rsidRPr="006F2552">
        <w:rPr>
          <w:rFonts w:ascii="Arial" w:hAnsi="Arial" w:cs="Arial"/>
          <w:sz w:val="20"/>
          <w:szCs w:val="20"/>
        </w:rPr>
        <w:t>vým</w:t>
      </w:r>
      <w:r w:rsidR="00883CAA" w:rsidRPr="006F2552">
        <w:rPr>
          <w:rFonts w:ascii="Arial" w:hAnsi="Arial" w:cs="Arial"/>
          <w:sz w:val="20"/>
          <w:szCs w:val="20"/>
        </w:rPr>
        <w:t xml:space="preserve"> </w:t>
      </w:r>
      <w:r w:rsidR="00DA6459" w:rsidRPr="006F2552">
        <w:rPr>
          <w:rFonts w:ascii="Arial" w:hAnsi="Arial" w:cs="Arial"/>
          <w:sz w:val="20"/>
          <w:szCs w:val="20"/>
        </w:rPr>
        <w:t>obsahem a cílem nav</w:t>
      </w:r>
      <w:r w:rsidR="00883CAA" w:rsidRPr="006F2552">
        <w:rPr>
          <w:rFonts w:ascii="Arial" w:hAnsi="Arial" w:cs="Arial"/>
          <w:sz w:val="20"/>
          <w:szCs w:val="20"/>
        </w:rPr>
        <w:t xml:space="preserve">ázalo </w:t>
      </w:r>
      <w:r w:rsidR="00DA6459" w:rsidRPr="006F2552">
        <w:rPr>
          <w:rFonts w:ascii="Arial" w:hAnsi="Arial" w:cs="Arial"/>
          <w:sz w:val="20"/>
          <w:szCs w:val="20"/>
        </w:rPr>
        <w:t>na celoplošné zemědělské sčítání Agrocenzus 2010</w:t>
      </w:r>
      <w:r w:rsidR="00883CAA" w:rsidRPr="006F2552">
        <w:rPr>
          <w:rFonts w:ascii="Arial" w:hAnsi="Arial" w:cs="Arial"/>
          <w:sz w:val="20"/>
          <w:szCs w:val="20"/>
        </w:rPr>
        <w:t xml:space="preserve"> a </w:t>
      </w:r>
      <w:r w:rsidR="00883CAA" w:rsidRPr="006F2552">
        <w:rPr>
          <w:rFonts w:ascii="Arial" w:hAnsi="Arial" w:cs="Arial"/>
          <w:sz w:val="20"/>
          <w:szCs w:val="20"/>
          <w:lang w:eastAsia="en-US"/>
        </w:rPr>
        <w:t>výběrová šetření v letech 2007, 2005 a 2003.</w:t>
      </w:r>
      <w:r w:rsidR="00883CAA" w:rsidRPr="006F2552">
        <w:rPr>
          <w:rFonts w:ascii="Arial" w:hAnsi="Arial" w:cs="Arial"/>
          <w:sz w:val="20"/>
          <w:szCs w:val="20"/>
        </w:rPr>
        <w:t xml:space="preserve"> </w:t>
      </w:r>
      <w:r w:rsidR="00F13E18" w:rsidRPr="006F2552">
        <w:rPr>
          <w:rFonts w:ascii="Arial" w:hAnsi="Arial" w:cs="Arial"/>
          <w:sz w:val="20"/>
          <w:szCs w:val="20"/>
          <w:lang w:eastAsia="en-US"/>
        </w:rPr>
        <w:t>Strukturální šetření v zemědělství</w:t>
      </w:r>
      <w:r w:rsidR="00024A5B" w:rsidRPr="006F2552">
        <w:rPr>
          <w:rFonts w:ascii="Arial" w:hAnsi="Arial" w:cs="Arial"/>
          <w:sz w:val="20"/>
          <w:szCs w:val="20"/>
          <w:lang w:eastAsia="en-US"/>
        </w:rPr>
        <w:t xml:space="preserve"> j</w:t>
      </w:r>
      <w:r w:rsidR="00883CAA" w:rsidRPr="006F2552">
        <w:rPr>
          <w:rFonts w:ascii="Arial" w:hAnsi="Arial" w:cs="Arial"/>
          <w:sz w:val="20"/>
          <w:szCs w:val="20"/>
          <w:lang w:eastAsia="en-US"/>
        </w:rPr>
        <w:t>sou</w:t>
      </w:r>
      <w:r w:rsidR="00024A5B" w:rsidRPr="006F2552">
        <w:rPr>
          <w:rFonts w:ascii="Arial" w:hAnsi="Arial" w:cs="Arial"/>
          <w:sz w:val="20"/>
          <w:szCs w:val="20"/>
          <w:lang w:eastAsia="en-US"/>
        </w:rPr>
        <w:t xml:space="preserve"> součástí systematického vytváření statistik Společenství o s</w:t>
      </w:r>
      <w:r w:rsidR="00F13E18" w:rsidRPr="006F2552">
        <w:rPr>
          <w:rFonts w:ascii="Arial" w:hAnsi="Arial" w:cs="Arial"/>
          <w:sz w:val="20"/>
          <w:szCs w:val="20"/>
          <w:lang w:eastAsia="en-US"/>
        </w:rPr>
        <w:t>truktuře zemědělských subjektů</w:t>
      </w:r>
      <w:r w:rsidR="00F96E88" w:rsidRPr="006F2552">
        <w:rPr>
          <w:rFonts w:ascii="Arial" w:hAnsi="Arial" w:cs="Arial"/>
          <w:sz w:val="20"/>
          <w:szCs w:val="20"/>
          <w:lang w:eastAsia="en-US"/>
        </w:rPr>
        <w:t>, které poskytují uživatelům statistiky srovnatelné výstupy ze všech členských států.</w:t>
      </w:r>
    </w:p>
    <w:p w:rsidR="00DD03EA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Cílem </w:t>
      </w:r>
      <w:r w:rsidR="00FF5A8E" w:rsidRPr="006F2552">
        <w:rPr>
          <w:rFonts w:ascii="Arial" w:hAnsi="Arial" w:cs="Arial"/>
          <w:sz w:val="20"/>
          <w:szCs w:val="20"/>
          <w:lang w:eastAsia="en-US"/>
        </w:rPr>
        <w:t xml:space="preserve">šetření 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je zjistit detailní a komplexní údaje o rozsahu českého zemědělství, tj. o velikosti, struktuře a vývoji zemědělských subjektů, jejich vybavenosti, výrobní orientaci a mimozemědělských a doplňkových činnostech. </w:t>
      </w:r>
      <w:r w:rsidR="00362A2B" w:rsidRPr="006F2552">
        <w:rPr>
          <w:rFonts w:ascii="Arial" w:hAnsi="Arial" w:cs="Arial"/>
          <w:sz w:val="20"/>
          <w:szCs w:val="20"/>
          <w:lang w:eastAsia="en-US"/>
        </w:rPr>
        <w:t>Zjištěné údaje se využívají ke klasifikaci zemědělských subjektů podle typu jejich výrobního zaměření, ekonomické velikosti a nově i podle významu jiných výdělečných činností.</w:t>
      </w:r>
    </w:p>
    <w:p w:rsidR="00297E46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Šetření je také podkladem pro aktualizaci registru farem, který slouží jako základna pro každoroční zjišťování v zemědělství. Výsledky budou využity nejen pro formování zemědělské politiky v České republice, ale i Evropské unii.</w:t>
      </w:r>
    </w:p>
    <w:p w:rsidR="00297E46" w:rsidRPr="006F2552" w:rsidRDefault="00297E46" w:rsidP="00061C30">
      <w:pPr>
        <w:pStyle w:val="Nadpis2"/>
        <w:spacing w:before="480" w:after="120"/>
        <w:rPr>
          <w:iCs w:val="0"/>
          <w:sz w:val="24"/>
          <w:szCs w:val="24"/>
        </w:rPr>
      </w:pPr>
      <w:r w:rsidRPr="006F2552">
        <w:rPr>
          <w:iCs w:val="0"/>
          <w:sz w:val="24"/>
          <w:szCs w:val="24"/>
        </w:rPr>
        <w:t>Legislativní rámec</w:t>
      </w:r>
    </w:p>
    <w:p w:rsidR="00DD03EA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Statistické šetření se provádí ve všech členských státech Evropské unie (EU) na základě požadavků legislativy EU/ES. Jedná se zejména o nařízení Evropského parlamentu a Rady (ES) č. 1166/2008 ze dne 19. listopadu 2008, o statistických zjišťováních o struktuře zemědělských podniků a o statistickém zjišťování o metodách zemědělské výroby a o zrušení nařízení Rady (EHS) č. 571/88. Prováděcím předpisem k výše uvedenému nařízení je nařízení Komise (ES) č. 1200/2009 ze dne 30. listopadu 2009.</w:t>
      </w:r>
    </w:p>
    <w:p w:rsidR="008B6C40" w:rsidRPr="006F2552" w:rsidRDefault="008B6C40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V České republice se šetření provádí na základě zákona č. 89/1995 Sb., o státní statistické službě, ve znění pozdějších předpisů, a Programu statistických zjišťování na rok 2013, zveřejněným v příloze č. 1 částky 127 k vyhlášce č.343/2012 Sb. Dne 9. října 2013 byla zveřejněna vyhláška č. 317/2013 Sb., kterou se mění vyhláška č. 343/2012 Sb., o Programu statistických zjišťování na rok </w:t>
      </w:r>
      <w:r w:rsidR="00695E62" w:rsidRPr="006F2552">
        <w:rPr>
          <w:rFonts w:ascii="Arial" w:hAnsi="Arial" w:cs="Arial"/>
          <w:sz w:val="20"/>
          <w:szCs w:val="20"/>
          <w:lang w:eastAsia="en-US"/>
        </w:rPr>
        <w:t>2013.</w:t>
      </w:r>
    </w:p>
    <w:p w:rsidR="00297E46" w:rsidRPr="006F2552" w:rsidRDefault="00297E46" w:rsidP="00061C30">
      <w:pPr>
        <w:pStyle w:val="Nadpis2"/>
        <w:spacing w:before="480" w:after="120"/>
        <w:rPr>
          <w:iCs w:val="0"/>
          <w:sz w:val="24"/>
          <w:szCs w:val="24"/>
        </w:rPr>
      </w:pPr>
      <w:r w:rsidRPr="006F2552">
        <w:rPr>
          <w:iCs w:val="0"/>
          <w:sz w:val="24"/>
          <w:szCs w:val="24"/>
        </w:rPr>
        <w:t>Definice zemědělského subjektu</w:t>
      </w:r>
    </w:p>
    <w:p w:rsidR="00297E46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Zemědělským subjektem se rozumí technicko-hospodářská jednotka, která podléhá jednotnému řízení a provádí činnosti podle Klasifikace ekonomických činností (CZ-NACE) jako svou primární nebo sekundární činnost. Tyto činnosti jsou: pěstování plodin jiných než trvalých (01.1), pěstování trvalých plodin (01.2) včetně produkce vína z hroznů pocházejících z vlastní produkce, množení rostlin (01.3), živočišná výroba (01.4), smíšené hospodářství (01.5), podpůrné činnosti pro zemědělství a posklizňové činnosti (01.6). Nejsou zahrnuty zemědělské subjekty s chovem ostatních zvířat (01.49) vyjma chovu pštrosů, emu a králíků, chovu včel a výroby medu a včelího vosku. Dále se ze šetření vyjímají všechny zemědělské subjekty, které výhradně provádějí činnosti ve skupině 01.6, kromě subjektů udržujících zemědělskou půdu v dobrém zemědělském a environmentálním stavu.</w:t>
      </w:r>
    </w:p>
    <w:p w:rsidR="00297E46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Pro </w:t>
      </w:r>
      <w:r w:rsidR="00AF2F3B" w:rsidRPr="006F2552">
        <w:rPr>
          <w:rFonts w:ascii="Arial" w:hAnsi="Arial" w:cs="Arial"/>
          <w:sz w:val="20"/>
          <w:szCs w:val="20"/>
          <w:lang w:eastAsia="en-US"/>
        </w:rPr>
        <w:t>Strukturální šetření v zemědělství 2013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 </w:t>
      </w:r>
      <w:r w:rsidR="0056333C" w:rsidRPr="006F2552">
        <w:rPr>
          <w:rFonts w:ascii="Arial" w:hAnsi="Arial" w:cs="Arial"/>
          <w:sz w:val="20"/>
          <w:szCs w:val="20"/>
          <w:lang w:eastAsia="en-US"/>
        </w:rPr>
        <w:t>byly stanoveny prahy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 na takové úrovni, aby se vyloučily jen </w:t>
      </w:r>
      <w:r w:rsidR="006C2EEE" w:rsidRPr="006F2552">
        <w:rPr>
          <w:rFonts w:ascii="Arial" w:hAnsi="Arial" w:cs="Arial"/>
          <w:sz w:val="20"/>
          <w:szCs w:val="20"/>
          <w:lang w:eastAsia="en-US"/>
        </w:rPr>
        <w:t>nejmenší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 zemědělské subjekty, které tvoří celkem nejvýše 2 % obhospodařované zemědělské půdy a nejvýše 2 % z celkového počtu dobytčích jednotek</w:t>
      </w:r>
      <w:r w:rsidRPr="002F47C2">
        <w:rPr>
          <w:rFonts w:ascii="Arial" w:hAnsi="Arial" w:cs="Arial"/>
          <w:sz w:val="20"/>
          <w:szCs w:val="20"/>
          <w:vertAlign w:val="superscript"/>
          <w:lang w:eastAsia="en-US"/>
        </w:rPr>
        <w:footnoteReference w:id="1"/>
      </w:r>
      <w:r w:rsidRPr="006F2552">
        <w:rPr>
          <w:rFonts w:ascii="Arial" w:hAnsi="Arial" w:cs="Arial"/>
          <w:sz w:val="20"/>
          <w:szCs w:val="20"/>
          <w:lang w:eastAsia="en-US"/>
        </w:rPr>
        <w:t>.</w:t>
      </w:r>
    </w:p>
    <w:p w:rsidR="00297E46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Prahové hodnoty zjišťování:</w:t>
      </w:r>
    </w:p>
    <w:p w:rsidR="00297E46" w:rsidRPr="006F2552" w:rsidRDefault="00297E4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5 ha obhospodařované zemědělské půdy vlastní nebo najaté,</w:t>
      </w:r>
    </w:p>
    <w:p w:rsidR="00297E46" w:rsidRPr="006F2552" w:rsidRDefault="00297E4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nebo 1 ha sadů, nebo 3 500 m</w:t>
      </w:r>
      <w:r w:rsidRPr="006F2552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 vinic,</w:t>
      </w:r>
    </w:p>
    <w:p w:rsidR="00297E46" w:rsidRPr="006F2552" w:rsidRDefault="00297E4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nebo součtová plocha zeleniny, jahod a květin od výměry 2 500 m</w:t>
      </w:r>
      <w:r w:rsidRPr="006F2552">
        <w:rPr>
          <w:rFonts w:ascii="Arial" w:hAnsi="Arial" w:cs="Arial"/>
          <w:sz w:val="20"/>
          <w:szCs w:val="20"/>
          <w:vertAlign w:val="superscript"/>
          <w:lang w:eastAsia="en-US"/>
        </w:rPr>
        <w:t>2</w:t>
      </w:r>
      <w:r w:rsidRPr="006F2552">
        <w:rPr>
          <w:rFonts w:ascii="Arial" w:hAnsi="Arial" w:cs="Arial"/>
          <w:sz w:val="20"/>
          <w:szCs w:val="20"/>
          <w:lang w:eastAsia="en-US"/>
        </w:rPr>
        <w:t>,</w:t>
      </w:r>
    </w:p>
    <w:p w:rsidR="00297E46" w:rsidRPr="006F2552" w:rsidRDefault="00297E4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nebo chov 5 kusů skotu, nebo 10 kusů prasat, nebo 10 kusů koz a ovcí,</w:t>
      </w:r>
    </w:p>
    <w:p w:rsidR="00297E46" w:rsidRPr="006F2552" w:rsidRDefault="00297E46">
      <w:pPr>
        <w:numPr>
          <w:ilvl w:val="0"/>
          <w:numId w:val="5"/>
        </w:numPr>
        <w:spacing w:before="120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nebo chov 100 kusů drůbeže včetně běžců.</w:t>
      </w:r>
    </w:p>
    <w:p w:rsidR="00297E46" w:rsidRPr="006F2552" w:rsidRDefault="00297E46" w:rsidP="00061C30">
      <w:pPr>
        <w:pStyle w:val="Nadpis2"/>
        <w:spacing w:before="480" w:after="120"/>
        <w:rPr>
          <w:iCs w:val="0"/>
          <w:sz w:val="24"/>
          <w:szCs w:val="24"/>
        </w:rPr>
      </w:pPr>
      <w:r w:rsidRPr="006F2552">
        <w:rPr>
          <w:iCs w:val="0"/>
          <w:sz w:val="24"/>
          <w:szCs w:val="24"/>
        </w:rPr>
        <w:lastRenderedPageBreak/>
        <w:t>Výkaz a zpravodajská povinnost</w:t>
      </w:r>
    </w:p>
    <w:p w:rsidR="009510A7" w:rsidRPr="006F2552" w:rsidRDefault="009510A7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Zpravodajská povinnost se vztahovala na všechny subjekty zařazené do výběru.</w:t>
      </w:r>
    </w:p>
    <w:p w:rsidR="00297E46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Právnickým a fyzickým osobám s větším rozsahem výroby byl výkaz zaslán poštou. Zjišťování u zemědělců s menším rozsahem zemědělské prvovýroby bylo provedeno v místě jejich bydliště </w:t>
      </w:r>
      <w:r w:rsidR="00AF2F3B" w:rsidRPr="006F2552">
        <w:rPr>
          <w:rFonts w:ascii="Arial" w:hAnsi="Arial" w:cs="Arial"/>
          <w:sz w:val="20"/>
          <w:szCs w:val="20"/>
          <w:lang w:eastAsia="en-US"/>
        </w:rPr>
        <w:t>(podnikání) prostřednictv</w:t>
      </w:r>
      <w:r w:rsidR="00303FF2" w:rsidRPr="006F2552">
        <w:rPr>
          <w:rFonts w:ascii="Arial" w:hAnsi="Arial" w:cs="Arial"/>
          <w:sz w:val="20"/>
          <w:szCs w:val="20"/>
          <w:lang w:eastAsia="en-US"/>
        </w:rPr>
        <w:t>í</w:t>
      </w:r>
      <w:r w:rsidR="00AF2F3B" w:rsidRPr="006F2552">
        <w:rPr>
          <w:rFonts w:ascii="Arial" w:hAnsi="Arial" w:cs="Arial"/>
          <w:sz w:val="20"/>
          <w:szCs w:val="20"/>
          <w:lang w:eastAsia="en-US"/>
        </w:rPr>
        <w:t xml:space="preserve">m </w:t>
      </w:r>
      <w:r w:rsidR="00303FF2" w:rsidRPr="006F2552">
        <w:rPr>
          <w:rFonts w:ascii="Arial" w:hAnsi="Arial" w:cs="Arial"/>
          <w:sz w:val="20"/>
          <w:szCs w:val="20"/>
          <w:lang w:eastAsia="en-US"/>
        </w:rPr>
        <w:t>proškolených</w:t>
      </w:r>
      <w:r w:rsidR="00AF2F3B" w:rsidRPr="006F255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2552">
        <w:rPr>
          <w:rFonts w:ascii="Arial" w:hAnsi="Arial" w:cs="Arial"/>
          <w:sz w:val="20"/>
          <w:szCs w:val="20"/>
          <w:lang w:eastAsia="en-US"/>
        </w:rPr>
        <w:t>externích tazatelů.</w:t>
      </w:r>
    </w:p>
    <w:p w:rsidR="00297E46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Na základě zákona 89/1995 Sb., o státní statistické službě, ve znění pozdějších předpisů, je zpravodajská jednotka povinna poskytnout všechny požadované údaje.</w:t>
      </w:r>
    </w:p>
    <w:p w:rsidR="00D72417" w:rsidRPr="006F2552" w:rsidRDefault="00F55A1F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D</w:t>
      </w:r>
      <w:r w:rsidR="00FF35AB" w:rsidRPr="006F2552">
        <w:rPr>
          <w:rFonts w:ascii="Arial" w:hAnsi="Arial" w:cs="Arial"/>
          <w:sz w:val="20"/>
          <w:szCs w:val="20"/>
          <w:lang w:eastAsia="en-US"/>
        </w:rPr>
        <w:t xml:space="preserve">ata o podporách rozvoje venkova </w:t>
      </w:r>
      <w:r w:rsidRPr="006F2552">
        <w:rPr>
          <w:rFonts w:ascii="Arial" w:hAnsi="Arial" w:cs="Arial"/>
          <w:sz w:val="20"/>
          <w:szCs w:val="20"/>
          <w:lang w:eastAsia="en-US"/>
        </w:rPr>
        <w:t>byla v rámci snižování zátěže respondentů převzata</w:t>
      </w:r>
      <w:r w:rsidR="00FF35AB" w:rsidRPr="006F2552">
        <w:rPr>
          <w:rFonts w:ascii="Arial" w:hAnsi="Arial" w:cs="Arial"/>
          <w:sz w:val="20"/>
          <w:szCs w:val="20"/>
          <w:lang w:eastAsia="en-US"/>
        </w:rPr>
        <w:t xml:space="preserve"> z administrativní</w:t>
      </w:r>
      <w:r w:rsidRPr="006F2552">
        <w:rPr>
          <w:rFonts w:ascii="Arial" w:hAnsi="Arial" w:cs="Arial"/>
          <w:sz w:val="20"/>
          <w:szCs w:val="20"/>
          <w:lang w:eastAsia="en-US"/>
        </w:rPr>
        <w:t>ho</w:t>
      </w:r>
      <w:r w:rsidR="00FF35AB" w:rsidRPr="006F2552">
        <w:rPr>
          <w:rFonts w:ascii="Arial" w:hAnsi="Arial" w:cs="Arial"/>
          <w:sz w:val="20"/>
          <w:szCs w:val="20"/>
          <w:lang w:eastAsia="en-US"/>
        </w:rPr>
        <w:t xml:space="preserve"> zdroj</w:t>
      </w:r>
      <w:r w:rsidRPr="006F2552">
        <w:rPr>
          <w:rFonts w:ascii="Arial" w:hAnsi="Arial" w:cs="Arial"/>
          <w:sz w:val="20"/>
          <w:szCs w:val="20"/>
          <w:lang w:eastAsia="en-US"/>
        </w:rPr>
        <w:t>e (Státní zemědělský a intervenční fond)</w:t>
      </w:r>
      <w:r w:rsidR="00FF35AB" w:rsidRPr="006F2552">
        <w:rPr>
          <w:rFonts w:ascii="Arial" w:hAnsi="Arial" w:cs="Arial"/>
          <w:sz w:val="20"/>
          <w:szCs w:val="20"/>
          <w:lang w:eastAsia="en-US"/>
        </w:rPr>
        <w:t>.</w:t>
      </w:r>
    </w:p>
    <w:p w:rsidR="00297E46" w:rsidRPr="006F2552" w:rsidRDefault="00297E46" w:rsidP="00061C30">
      <w:pPr>
        <w:pStyle w:val="Nadpis2"/>
        <w:spacing w:before="480" w:after="120"/>
        <w:rPr>
          <w:iCs w:val="0"/>
          <w:sz w:val="24"/>
          <w:szCs w:val="24"/>
        </w:rPr>
      </w:pPr>
      <w:r w:rsidRPr="006F2552">
        <w:rPr>
          <w:iCs w:val="0"/>
          <w:sz w:val="24"/>
          <w:szCs w:val="24"/>
        </w:rPr>
        <w:t>Strukturální šetření v zemědělství v mezinárodním srovnání</w:t>
      </w:r>
    </w:p>
    <w:p w:rsidR="00297E46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Strukturální šetření v zemědělství mají povinnost zorganizovat a provést všechny členské státy Evropské unie (EU) na základě legislativy EU/ES (nařízení Evropského parlamentu a Rady (ES) č. 1166/2008). Členské státy předávají anonymizované údaje Evropskému statistickému úřadu – </w:t>
      </w:r>
      <w:r w:rsidR="006B34BD" w:rsidRPr="006F2552">
        <w:rPr>
          <w:rFonts w:ascii="Arial" w:hAnsi="Arial" w:cs="Arial"/>
          <w:sz w:val="20"/>
          <w:szCs w:val="20"/>
          <w:lang w:eastAsia="en-US"/>
        </w:rPr>
        <w:t>Eurostatu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, který za každý členský stát shromažďuje výsledky a zpracovává </w:t>
      </w:r>
      <w:r w:rsidR="004E3600" w:rsidRPr="006F2552">
        <w:rPr>
          <w:rFonts w:ascii="Arial" w:hAnsi="Arial" w:cs="Arial"/>
          <w:sz w:val="20"/>
          <w:szCs w:val="20"/>
          <w:lang w:eastAsia="en-US"/>
        </w:rPr>
        <w:t xml:space="preserve">publikace 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shrnující hlavní charakteristické rysy zemědělského hospodaření jednotlivých států EU. Publikace </w:t>
      </w:r>
      <w:r w:rsidR="00F55D6E" w:rsidRPr="006F2552">
        <w:rPr>
          <w:rFonts w:ascii="Arial" w:hAnsi="Arial" w:cs="Arial"/>
          <w:sz w:val="20"/>
          <w:szCs w:val="20"/>
          <w:lang w:eastAsia="en-US"/>
        </w:rPr>
        <w:t xml:space="preserve">jsou dostupné 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na internetových stránkách </w:t>
      </w:r>
      <w:r w:rsidR="006B34BD" w:rsidRPr="006F2552">
        <w:rPr>
          <w:rFonts w:ascii="Arial" w:hAnsi="Arial" w:cs="Arial"/>
          <w:sz w:val="20"/>
          <w:szCs w:val="20"/>
          <w:lang w:eastAsia="en-US"/>
        </w:rPr>
        <w:t>Eurostatu</w:t>
      </w:r>
      <w:r w:rsidR="006B34BD" w:rsidRPr="006F2552" w:rsidDel="006B34BD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2552">
        <w:rPr>
          <w:rFonts w:ascii="Arial" w:hAnsi="Arial" w:cs="Arial"/>
          <w:sz w:val="20"/>
          <w:szCs w:val="20"/>
          <w:lang w:eastAsia="en-US"/>
        </w:rPr>
        <w:t>(http://epp.eurostat.ec.europa.eu/portal/page/portal/eurostat/home).</w:t>
      </w:r>
    </w:p>
    <w:p w:rsidR="00896EF0" w:rsidRPr="006F2552" w:rsidRDefault="00297E46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Pro mezinárodní srovnávání výsledků Strukturálního šetření v zemědělství slouží </w:t>
      </w:r>
      <w:r w:rsidR="006C2EEE" w:rsidRPr="006F2552">
        <w:rPr>
          <w:rFonts w:ascii="Arial" w:hAnsi="Arial" w:cs="Arial"/>
          <w:sz w:val="20"/>
          <w:szCs w:val="20"/>
          <w:lang w:eastAsia="en-US"/>
        </w:rPr>
        <w:t>také</w:t>
      </w:r>
      <w:r w:rsidR="00F55D6E" w:rsidRPr="006F2552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databáze </w:t>
      </w:r>
      <w:r w:rsidR="006B34BD" w:rsidRPr="006F2552">
        <w:rPr>
          <w:rFonts w:ascii="Arial" w:hAnsi="Arial" w:cs="Arial"/>
          <w:sz w:val="20"/>
          <w:szCs w:val="20"/>
          <w:lang w:eastAsia="en-US"/>
        </w:rPr>
        <w:t>Eurostatu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 (http://epp.eurostat.ec.europa.eu/portal/page/portal/agriculture/data/database), kde jsou k dispozici agregované tabulky podle požadovaného členění.</w:t>
      </w:r>
    </w:p>
    <w:p w:rsidR="00FF35AB" w:rsidRPr="006F2552" w:rsidRDefault="00F76BA0" w:rsidP="003B5A75">
      <w:pPr>
        <w:spacing w:before="120" w:after="12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Při využívání dat z databáze </w:t>
      </w:r>
      <w:r w:rsidR="006B34BD" w:rsidRPr="006F2552">
        <w:rPr>
          <w:rFonts w:ascii="Arial" w:hAnsi="Arial" w:cs="Arial"/>
          <w:sz w:val="20"/>
          <w:szCs w:val="20"/>
          <w:lang w:eastAsia="en-US"/>
        </w:rPr>
        <w:t>Eurostatu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 je nutno vzít v úvahu několik metodických odlišností:</w:t>
      </w:r>
    </w:p>
    <w:p w:rsidR="00297E46" w:rsidRPr="006F2552" w:rsidRDefault="00297E46" w:rsidP="00851459">
      <w:pPr>
        <w:numPr>
          <w:ilvl w:val="0"/>
          <w:numId w:val="5"/>
        </w:numPr>
        <w:spacing w:before="120" w:after="24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 xml:space="preserve">Podle definice EU se chmel řadí mezi plodiny pěstované na orné půdě. V České republice se podle zákona č. 252/1997 Sb., o zemědělství, ve znění pozdějších předpisů, chmel resp. chmelnice vykazuje jako trvalá kultura stejně jako vinice, zahrady, sady a trvalé travní porosty. Vzhledem k této skutečnosti se údaje o výměře orné půdy a trvalých kultur v databázi </w:t>
      </w:r>
      <w:r w:rsidR="006B34BD" w:rsidRPr="006F2552">
        <w:rPr>
          <w:rFonts w:ascii="Arial" w:hAnsi="Arial" w:cs="Arial"/>
          <w:sz w:val="20"/>
          <w:szCs w:val="20"/>
          <w:lang w:eastAsia="en-US"/>
        </w:rPr>
        <w:t>Eurostatu</w:t>
      </w:r>
      <w:r w:rsidRPr="006F2552">
        <w:rPr>
          <w:rFonts w:ascii="Arial" w:hAnsi="Arial" w:cs="Arial"/>
          <w:sz w:val="20"/>
          <w:szCs w:val="20"/>
          <w:lang w:eastAsia="en-US"/>
        </w:rPr>
        <w:t xml:space="preserve"> liší od údajů publikovaných na národní úrovni. Výměra zemědělské půdy celkem (trvalé kultury + orná půda) se neliší.</w:t>
      </w:r>
    </w:p>
    <w:p w:rsidR="00297E46" w:rsidRPr="006F2552" w:rsidRDefault="00297E46" w:rsidP="00851459">
      <w:pPr>
        <w:numPr>
          <w:ilvl w:val="0"/>
          <w:numId w:val="5"/>
        </w:numPr>
        <w:spacing w:before="120" w:after="24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Podle definice EU se pěstitelské školky řadí mezi trvalé kultury. V České republice se řadí mezi plodiny pěstované na orné půdě. I v tomto případě se publikované údaje budou lišit.</w:t>
      </w:r>
    </w:p>
    <w:p w:rsidR="00D46D41" w:rsidRPr="006F2552" w:rsidRDefault="00D46D41" w:rsidP="00851459">
      <w:pPr>
        <w:numPr>
          <w:ilvl w:val="0"/>
          <w:numId w:val="5"/>
        </w:numPr>
        <w:spacing w:before="120" w:after="240"/>
        <w:ind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Podle metodiky Eurostatu se stromy a keře pěstované výhradně pro energetické účely započítají do zalesněných ploch (z toho rychle rostoucích dřevin) bez ohledu na to, na jaké půdě se pěstují. Odlišně se tyto plochy vykazují v České republice: zahrnují se buď do ostatních technických plodin, nebo do ostatních trvalých kultur (z toho rychle rostoucí dřeviny). Výměra zemědělské půdy bude v Eurofarm databázi nižší a naopak výměra lesních pozemků bude vyšší.</w:t>
      </w:r>
    </w:p>
    <w:p w:rsidR="00D46D41" w:rsidRPr="006F2552" w:rsidRDefault="00297E46" w:rsidP="00851459">
      <w:pPr>
        <w:numPr>
          <w:ilvl w:val="0"/>
          <w:numId w:val="5"/>
        </w:numPr>
        <w:spacing w:before="120" w:after="240"/>
        <w:ind w:hanging="357"/>
        <w:jc w:val="both"/>
        <w:rPr>
          <w:rFonts w:ascii="Arial" w:hAnsi="Arial" w:cs="Arial"/>
          <w:sz w:val="20"/>
        </w:rPr>
      </w:pPr>
      <w:r w:rsidRPr="006F2552">
        <w:rPr>
          <w:rFonts w:ascii="Arial" w:hAnsi="Arial" w:cs="Arial"/>
          <w:sz w:val="20"/>
          <w:szCs w:val="20"/>
          <w:lang w:eastAsia="en-US"/>
        </w:rPr>
        <w:t>Podle metodiky Eurostatu se v rámci ekologického zemědělství do trvalých travních porostů započítávají i dočasné travní porosty na orné půdě. V České republice se dočasné travní porosty na orné půdě řadí do kategorie</w:t>
      </w:r>
      <w:r w:rsidR="00B15E23" w:rsidRPr="006F2552">
        <w:rPr>
          <w:rFonts w:ascii="Arial" w:hAnsi="Arial" w:cs="Arial"/>
          <w:sz w:val="20"/>
          <w:szCs w:val="20"/>
          <w:lang w:eastAsia="en-US"/>
        </w:rPr>
        <w:t xml:space="preserve"> plodin sklízených na zeleno na orné půdě</w:t>
      </w:r>
      <w:r w:rsidR="00C17FB3" w:rsidRPr="006F2552">
        <w:rPr>
          <w:rFonts w:ascii="Arial" w:hAnsi="Arial" w:cs="Arial"/>
          <w:sz w:val="20"/>
          <w:szCs w:val="20"/>
          <w:lang w:eastAsia="en-US"/>
        </w:rPr>
        <w:t>,</w:t>
      </w:r>
      <w:r w:rsidR="00BF2888" w:rsidRPr="006F2552">
        <w:rPr>
          <w:rFonts w:ascii="Arial" w:hAnsi="Arial" w:cs="Arial"/>
          <w:sz w:val="20"/>
          <w:szCs w:val="20"/>
          <w:lang w:eastAsia="en-US"/>
        </w:rPr>
        <w:t xml:space="preserve"> resp. </w:t>
      </w:r>
      <w:r w:rsidR="00B15E23" w:rsidRPr="006F2552">
        <w:rPr>
          <w:rFonts w:ascii="Arial" w:hAnsi="Arial" w:cs="Arial"/>
          <w:sz w:val="20"/>
          <w:szCs w:val="20"/>
          <w:lang w:eastAsia="en-US"/>
        </w:rPr>
        <w:t>víceletých pícnin</w:t>
      </w:r>
      <w:r w:rsidRPr="006F2552">
        <w:rPr>
          <w:rFonts w:ascii="Arial" w:hAnsi="Arial" w:cs="Arial"/>
          <w:sz w:val="20"/>
          <w:szCs w:val="20"/>
          <w:lang w:eastAsia="en-US"/>
        </w:rPr>
        <w:t>.</w:t>
      </w:r>
    </w:p>
    <w:sectPr w:rsidR="00D46D41" w:rsidRPr="006F2552" w:rsidSect="00CA38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DA" w:rsidRDefault="00E133DA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separator/>
      </w:r>
    </w:p>
  </w:endnote>
  <w:endnote w:type="continuationSeparator" w:id="0">
    <w:p w:rsidR="00E133DA" w:rsidRDefault="00E133DA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DA" w:rsidRDefault="00E133DA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separator/>
      </w:r>
    </w:p>
  </w:footnote>
  <w:footnote w:type="continuationSeparator" w:id="0">
    <w:p w:rsidR="00E133DA" w:rsidRDefault="00E133DA">
      <w:pPr>
        <w:pStyle w:val="Default"/>
        <w:rPr>
          <w:rFonts w:ascii="Times New Roman" w:eastAsia="Times New Roman" w:hAnsi="Times New Roman" w:cs="Times New Roman"/>
          <w:color w:val="auto"/>
        </w:rPr>
      </w:pPr>
      <w:r>
        <w:continuationSeparator/>
      </w:r>
    </w:p>
  </w:footnote>
  <w:footnote w:id="1">
    <w:p w:rsidR="00297E46" w:rsidRDefault="00297E46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 w:rsidR="00E5505F">
        <w:rPr>
          <w:rFonts w:ascii="Arial" w:hAnsi="Arial" w:cs="Arial"/>
          <w:sz w:val="16"/>
        </w:rPr>
        <w:t>D</w:t>
      </w:r>
      <w:r>
        <w:rPr>
          <w:rFonts w:ascii="Arial" w:hAnsi="Arial" w:cs="Arial"/>
          <w:sz w:val="16"/>
        </w:rPr>
        <w:t>obytčí jednotka (DJ) – standardní měřicí jednotka umožňující sdružení různých kategorií hospodářských zvířat za účelem jejich srovnání. 1 DJ představuje 500 kg živé váhy zvířete.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482D9C"/>
    <w:multiLevelType w:val="hybridMultilevel"/>
    <w:tmpl w:val="ABBA0A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DC26BB9"/>
    <w:multiLevelType w:val="hybridMultilevel"/>
    <w:tmpl w:val="B3DEEA3A"/>
    <w:lvl w:ilvl="0" w:tplc="E8384198">
      <w:start w:val="1"/>
      <w:numFmt w:val="bullet"/>
      <w:pStyle w:val="odrky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5964ED"/>
    <w:multiLevelType w:val="hybridMultilevel"/>
    <w:tmpl w:val="490A5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8714C9F"/>
    <w:multiLevelType w:val="hybridMultilevel"/>
    <w:tmpl w:val="3F9CA78E"/>
    <w:lvl w:ilvl="0" w:tplc="F33869C6">
      <w:numFmt w:val="bullet"/>
      <w:lvlText w:val="•"/>
      <w:lvlJc w:val="left"/>
      <w:pPr>
        <w:ind w:left="3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2B"/>
    <w:rsid w:val="00024A5B"/>
    <w:rsid w:val="00027A7C"/>
    <w:rsid w:val="00061C30"/>
    <w:rsid w:val="00083318"/>
    <w:rsid w:val="00184DA3"/>
    <w:rsid w:val="0019359F"/>
    <w:rsid w:val="001C120D"/>
    <w:rsid w:val="002068AD"/>
    <w:rsid w:val="00213B80"/>
    <w:rsid w:val="00226C6D"/>
    <w:rsid w:val="0025494B"/>
    <w:rsid w:val="00255C37"/>
    <w:rsid w:val="00272F8F"/>
    <w:rsid w:val="00297E46"/>
    <w:rsid w:val="002A55E3"/>
    <w:rsid w:val="002B75EA"/>
    <w:rsid w:val="002D43E6"/>
    <w:rsid w:val="002F47C2"/>
    <w:rsid w:val="00303FF2"/>
    <w:rsid w:val="0032771A"/>
    <w:rsid w:val="00362A2B"/>
    <w:rsid w:val="003B5A75"/>
    <w:rsid w:val="003E6DDB"/>
    <w:rsid w:val="00435CBC"/>
    <w:rsid w:val="00484AC8"/>
    <w:rsid w:val="004E3600"/>
    <w:rsid w:val="00511DA0"/>
    <w:rsid w:val="00527E69"/>
    <w:rsid w:val="0056333C"/>
    <w:rsid w:val="005B13F4"/>
    <w:rsid w:val="005B5F5E"/>
    <w:rsid w:val="005B7298"/>
    <w:rsid w:val="005C68D3"/>
    <w:rsid w:val="005D5205"/>
    <w:rsid w:val="00603CDA"/>
    <w:rsid w:val="00626AA6"/>
    <w:rsid w:val="00645CB0"/>
    <w:rsid w:val="00664B6E"/>
    <w:rsid w:val="006672A5"/>
    <w:rsid w:val="00671B1C"/>
    <w:rsid w:val="00687D62"/>
    <w:rsid w:val="00695E62"/>
    <w:rsid w:val="006B34BD"/>
    <w:rsid w:val="006C01CA"/>
    <w:rsid w:val="006C2EEE"/>
    <w:rsid w:val="006C68F6"/>
    <w:rsid w:val="006D1D11"/>
    <w:rsid w:val="006F2552"/>
    <w:rsid w:val="007119B1"/>
    <w:rsid w:val="007779EC"/>
    <w:rsid w:val="00777BC1"/>
    <w:rsid w:val="007C7E75"/>
    <w:rsid w:val="007F0271"/>
    <w:rsid w:val="00821A57"/>
    <w:rsid w:val="0083351A"/>
    <w:rsid w:val="00851459"/>
    <w:rsid w:val="00883CAA"/>
    <w:rsid w:val="00896EF0"/>
    <w:rsid w:val="008B6C40"/>
    <w:rsid w:val="00933FF9"/>
    <w:rsid w:val="009510A7"/>
    <w:rsid w:val="009774F5"/>
    <w:rsid w:val="009E168C"/>
    <w:rsid w:val="009F3BCC"/>
    <w:rsid w:val="00A04588"/>
    <w:rsid w:val="00AE4331"/>
    <w:rsid w:val="00AF2F3B"/>
    <w:rsid w:val="00B15E23"/>
    <w:rsid w:val="00BB0977"/>
    <w:rsid w:val="00BF2888"/>
    <w:rsid w:val="00C17FB3"/>
    <w:rsid w:val="00C33FD3"/>
    <w:rsid w:val="00C363A0"/>
    <w:rsid w:val="00C66BE1"/>
    <w:rsid w:val="00CA3839"/>
    <w:rsid w:val="00CA3BA1"/>
    <w:rsid w:val="00CD419D"/>
    <w:rsid w:val="00D46D41"/>
    <w:rsid w:val="00D56EED"/>
    <w:rsid w:val="00D65C64"/>
    <w:rsid w:val="00D72417"/>
    <w:rsid w:val="00DA6459"/>
    <w:rsid w:val="00DD03EA"/>
    <w:rsid w:val="00E133DA"/>
    <w:rsid w:val="00E33674"/>
    <w:rsid w:val="00E46BA6"/>
    <w:rsid w:val="00E527AF"/>
    <w:rsid w:val="00E5505F"/>
    <w:rsid w:val="00F070A6"/>
    <w:rsid w:val="00F13E18"/>
    <w:rsid w:val="00F55A1F"/>
    <w:rsid w:val="00F55D6E"/>
    <w:rsid w:val="00F61ABC"/>
    <w:rsid w:val="00F642F3"/>
    <w:rsid w:val="00F76BA0"/>
    <w:rsid w:val="00F96E88"/>
    <w:rsid w:val="00FD4812"/>
    <w:rsid w:val="00FF35AB"/>
    <w:rsid w:val="00FF5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6BA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F76BA0"/>
    <w:pPr>
      <w:keepNext/>
      <w:outlineLvl w:val="0"/>
    </w:pPr>
    <w:rPr>
      <w:rFonts w:ascii="Arial" w:hAnsi="Arial" w:cs="Arial"/>
      <w:b/>
      <w:sz w:val="32"/>
    </w:rPr>
  </w:style>
  <w:style w:type="paragraph" w:styleId="Nadpis2">
    <w:name w:val="heading 2"/>
    <w:basedOn w:val="Normln"/>
    <w:next w:val="Normln"/>
    <w:qFormat/>
    <w:rsid w:val="00F76BA0"/>
    <w:pPr>
      <w:keepNext/>
      <w:jc w:val="both"/>
      <w:outlineLvl w:val="1"/>
    </w:pPr>
    <w:rPr>
      <w:rFonts w:ascii="Arial" w:hAnsi="Arial" w:cs="Arial"/>
      <w:b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">
    <w:name w:val="odrážky"/>
    <w:basedOn w:val="Zkladntext"/>
    <w:rsid w:val="00F76BA0"/>
    <w:pPr>
      <w:numPr>
        <w:numId w:val="1"/>
      </w:numPr>
      <w:tabs>
        <w:tab w:val="left" w:pos="709"/>
      </w:tabs>
      <w:spacing w:after="0"/>
      <w:jc w:val="both"/>
    </w:pPr>
    <w:rPr>
      <w:rFonts w:ascii="Arial" w:hAnsi="Arial"/>
      <w:bCs/>
      <w:sz w:val="22"/>
      <w:szCs w:val="20"/>
    </w:rPr>
  </w:style>
  <w:style w:type="paragraph" w:customStyle="1" w:styleId="MJSTYL">
    <w:name w:val="MŮJ STYL"/>
    <w:basedOn w:val="Normln"/>
    <w:rsid w:val="00F76BA0"/>
    <w:pPr>
      <w:spacing w:after="120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semiHidden/>
    <w:unhideWhenUsed/>
    <w:rsid w:val="00F76BA0"/>
    <w:pPr>
      <w:spacing w:after="120"/>
    </w:pPr>
  </w:style>
  <w:style w:type="character" w:customStyle="1" w:styleId="ZkladntextChar">
    <w:name w:val="Základní text Char"/>
    <w:basedOn w:val="Standardnpsmoodstavce"/>
    <w:semiHidden/>
    <w:rsid w:val="00F76BA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76B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2">
    <w:name w:val="Body Text 2"/>
    <w:basedOn w:val="Normln"/>
    <w:semiHidden/>
    <w:rsid w:val="00F76BA0"/>
    <w:pPr>
      <w:jc w:val="both"/>
    </w:pPr>
  </w:style>
  <w:style w:type="character" w:customStyle="1" w:styleId="Nadpis2Char">
    <w:name w:val="Nadpis 2 Char"/>
    <w:basedOn w:val="Standardnpsmoodstavce"/>
    <w:rsid w:val="00F76BA0"/>
    <w:rPr>
      <w:rFonts w:ascii="Arial" w:eastAsia="Times New Roman" w:hAnsi="Arial" w:cs="Arial"/>
      <w:b/>
      <w:iCs/>
    </w:rPr>
  </w:style>
  <w:style w:type="paragraph" w:styleId="Textpoznpodarou">
    <w:name w:val="footnote text"/>
    <w:basedOn w:val="Normln"/>
    <w:semiHidden/>
    <w:rsid w:val="00F76BA0"/>
    <w:rPr>
      <w:bCs/>
      <w:iCs/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76BA0"/>
    <w:rPr>
      <w:rFonts w:ascii="Times New Roman" w:eastAsia="Times New Roman" w:hAnsi="Times New Roman"/>
      <w:bCs/>
      <w:iCs/>
    </w:rPr>
  </w:style>
  <w:style w:type="character" w:styleId="Znakapoznpodarou">
    <w:name w:val="footnote reference"/>
    <w:basedOn w:val="Standardnpsmoodstavce"/>
    <w:semiHidden/>
    <w:rsid w:val="00F76BA0"/>
    <w:rPr>
      <w:vertAlign w:val="superscript"/>
    </w:rPr>
  </w:style>
  <w:style w:type="paragraph" w:styleId="Normlnweb">
    <w:name w:val="Normal (Web)"/>
    <w:basedOn w:val="Normln"/>
    <w:semiHidden/>
    <w:rsid w:val="00F76BA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Odkaznakoment">
    <w:name w:val="annotation reference"/>
    <w:basedOn w:val="Standardnpsmoodstavce"/>
    <w:semiHidden/>
    <w:unhideWhenUsed/>
    <w:rsid w:val="00F76BA0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F76BA0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F76BA0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semiHidden/>
    <w:unhideWhenUsed/>
    <w:rsid w:val="00F76BA0"/>
    <w:rPr>
      <w:b/>
      <w:bCs/>
    </w:rPr>
  </w:style>
  <w:style w:type="character" w:customStyle="1" w:styleId="PedmtkomenteChar">
    <w:name w:val="Předmět komentáře Char"/>
    <w:basedOn w:val="TextkomenteChar"/>
    <w:semiHidden/>
    <w:rsid w:val="00F76BA0"/>
    <w:rPr>
      <w:b/>
      <w:bCs/>
    </w:rPr>
  </w:style>
  <w:style w:type="paragraph" w:styleId="Revize">
    <w:name w:val="Revision"/>
    <w:hidden/>
    <w:semiHidden/>
    <w:rsid w:val="00F76BA0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semiHidden/>
    <w:unhideWhenUsed/>
    <w:rsid w:val="00F76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F76BA0"/>
    <w:rPr>
      <w:rFonts w:ascii="Tahoma" w:eastAsia="Times New Roman" w:hAnsi="Tahoma" w:cs="Tahoma"/>
      <w:sz w:val="16"/>
      <w:szCs w:val="16"/>
    </w:rPr>
  </w:style>
  <w:style w:type="paragraph" w:styleId="Zkladntextodsazen">
    <w:name w:val="Body Text Indent"/>
    <w:basedOn w:val="Normln"/>
    <w:semiHidden/>
    <w:rsid w:val="00F76BA0"/>
    <w:pPr>
      <w:spacing w:before="120"/>
      <w:ind w:firstLine="709"/>
      <w:jc w:val="both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937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 Úvod</vt:lpstr>
    </vt:vector>
  </TitlesOfParts>
  <Company>ČSÚ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Úvod</dc:title>
  <dc:creator>macova4870</dc:creator>
  <cp:lastModifiedBy>cermakova138</cp:lastModifiedBy>
  <cp:revision>9</cp:revision>
  <cp:lastPrinted>2011-08-05T04:58:00Z</cp:lastPrinted>
  <dcterms:created xsi:type="dcterms:W3CDTF">2014-07-30T07:28:00Z</dcterms:created>
  <dcterms:modified xsi:type="dcterms:W3CDTF">2014-08-01T08:26:00Z</dcterms:modified>
</cp:coreProperties>
</file>