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71988" w14:textId="77777777" w:rsidR="00A02EDF" w:rsidRDefault="00A02EDF">
      <w:pPr>
        <w:pStyle w:val="Nadpis1"/>
      </w:pPr>
      <w:r>
        <w:t>Předmluva</w:t>
      </w:r>
    </w:p>
    <w:p w14:paraId="3AAB6587" w14:textId="77777777" w:rsidR="00A02EDF" w:rsidRDefault="00A02EDF">
      <w:pPr>
        <w:jc w:val="both"/>
        <w:rPr>
          <w:rFonts w:ascii="Arial" w:hAnsi="Arial" w:cs="Arial"/>
          <w:b/>
          <w:bCs/>
          <w:sz w:val="20"/>
        </w:rPr>
      </w:pPr>
    </w:p>
    <w:p w14:paraId="5C62ADD4" w14:textId="14D85E8E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  <w:r w:rsidRPr="009D60BF">
        <w:rPr>
          <w:szCs w:val="20"/>
        </w:rPr>
        <w:t xml:space="preserve">Český statistický úřad vydává již </w:t>
      </w:r>
      <w:r w:rsidR="007A1E2B" w:rsidRPr="009D60BF">
        <w:rPr>
          <w:szCs w:val="20"/>
        </w:rPr>
        <w:t>po</w:t>
      </w:r>
      <w:r w:rsidR="0050178C">
        <w:rPr>
          <w:szCs w:val="20"/>
        </w:rPr>
        <w:t xml:space="preserve"> </w:t>
      </w:r>
      <w:r w:rsidR="00136312">
        <w:rPr>
          <w:szCs w:val="20"/>
        </w:rPr>
        <w:t>tři</w:t>
      </w:r>
      <w:r w:rsidR="0050178C">
        <w:rPr>
          <w:szCs w:val="20"/>
        </w:rPr>
        <w:t>a</w:t>
      </w:r>
      <w:r w:rsidR="003A3702" w:rsidRPr="009D60BF">
        <w:rPr>
          <w:szCs w:val="20"/>
        </w:rPr>
        <w:t>d</w:t>
      </w:r>
      <w:r w:rsidR="00596D61">
        <w:rPr>
          <w:szCs w:val="20"/>
        </w:rPr>
        <w:t>vacát</w:t>
      </w:r>
      <w:r w:rsidR="00660B2D" w:rsidRPr="009D60BF">
        <w:rPr>
          <w:szCs w:val="20"/>
        </w:rPr>
        <w:t>é</w:t>
      </w:r>
      <w:r w:rsidR="007A1E2B" w:rsidRPr="009D60BF">
        <w:rPr>
          <w:szCs w:val="20"/>
        </w:rPr>
        <w:t xml:space="preserve"> </w:t>
      </w:r>
      <w:r w:rsidRPr="009D60BF">
        <w:rPr>
          <w:szCs w:val="20"/>
        </w:rPr>
        <w:t>v řadě publikaci zaměřenou na porovnání rozdílů mezi ženami a muži v nejrůznějších oblastech života moderní společnosti. Statistické zkoumání informací tříděných podle pohlaví slouží k naplnění řady cílů. Rozdíly mezi muži a ženami jsou záležitostí nejen fyzickou, ale i kulturní a sociální, spočívají v odlišných životních rolích a preferencích. Tyto odlišnosti se mění v prostoru a čase a mnohé z nich mohou ženám či mužům komplikovat život nebo dokonce znamenat jejich diskriminaci.</w:t>
      </w:r>
    </w:p>
    <w:p w14:paraId="50B38A49" w14:textId="77777777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</w:p>
    <w:p w14:paraId="12CCFE6B" w14:textId="77777777" w:rsidR="00A02EDF" w:rsidRPr="009D60BF" w:rsidRDefault="00A02EDF">
      <w:pPr>
        <w:pStyle w:val="Zkladntextodsazen2"/>
      </w:pPr>
      <w:r w:rsidRPr="009D60BF">
        <w:t>Mezi základní principy demokratického státu patří požadavek vytvářet všem jeho občanům rovné příležitosti k uskutečnění jejich životních aspirací, a to bez ohledu na fakt, zda je daný občan ženou či mužem. Statistické údaje zde mohou sloužit dvojím způsobem: za prvé jako podklad pro navrhování příslušných opatření, jako opora pro rozhodování vlády a zákonodárců, za druhé pak jako popis a kontrola toho, jak se daří princip rovných příležitostí obou pohlaví naplňovat v praxi.</w:t>
      </w:r>
    </w:p>
    <w:p w14:paraId="5D4917ED" w14:textId="77777777" w:rsidR="00A02EDF" w:rsidRPr="009D60BF" w:rsidRDefault="00A02EDF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5827BCC2" w14:textId="77777777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  <w:r w:rsidRPr="009D60BF">
        <w:rPr>
          <w:szCs w:val="20"/>
        </w:rPr>
        <w:t xml:space="preserve">Vydáním publikace mimo jiné ČSÚ plní </w:t>
      </w:r>
      <w:r w:rsidR="00AD7F86" w:rsidRPr="009D60BF">
        <w:rPr>
          <w:szCs w:val="20"/>
        </w:rPr>
        <w:t>úkol č. 13 z Minimálního standardu, jenž je součástí Vládní strategie pro rovnost žen a mužů v České republice na léta 20</w:t>
      </w:r>
      <w:r w:rsidR="000B05FA">
        <w:rPr>
          <w:szCs w:val="20"/>
        </w:rPr>
        <w:t>21</w:t>
      </w:r>
      <w:r w:rsidR="00AD7F86" w:rsidRPr="009D60BF">
        <w:rPr>
          <w:szCs w:val="20"/>
        </w:rPr>
        <w:t xml:space="preserve"> - 20</w:t>
      </w:r>
      <w:r w:rsidR="000B05FA">
        <w:rPr>
          <w:szCs w:val="20"/>
        </w:rPr>
        <w:t>3</w:t>
      </w:r>
      <w:r w:rsidR="00AD7F86" w:rsidRPr="009D60BF">
        <w:rPr>
          <w:szCs w:val="20"/>
        </w:rPr>
        <w:t>0</w:t>
      </w:r>
      <w:r w:rsidRPr="009D60BF">
        <w:rPr>
          <w:szCs w:val="20"/>
        </w:rPr>
        <w:t>.</w:t>
      </w:r>
    </w:p>
    <w:p w14:paraId="07813A44" w14:textId="77777777"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</w:p>
    <w:p w14:paraId="03A509BD" w14:textId="3FFC8875" w:rsidR="00A02EDF" w:rsidRPr="005454AA" w:rsidRDefault="00A02ED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D60BF">
        <w:rPr>
          <w:rFonts w:ascii="Arial" w:hAnsi="Arial" w:cs="Arial"/>
          <w:sz w:val="20"/>
          <w:szCs w:val="20"/>
        </w:rPr>
        <w:t xml:space="preserve">Letošní vydání publikace </w:t>
      </w:r>
      <w:r w:rsidRPr="009D60BF">
        <w:rPr>
          <w:rFonts w:ascii="Arial" w:hAnsi="Arial" w:cs="Arial"/>
          <w:i/>
          <w:iCs/>
          <w:sz w:val="20"/>
          <w:szCs w:val="20"/>
        </w:rPr>
        <w:t xml:space="preserve">Zaostřeno </w:t>
      </w:r>
      <w:r w:rsidRPr="005454AA">
        <w:rPr>
          <w:rFonts w:ascii="Arial" w:hAnsi="Arial" w:cs="Arial"/>
          <w:i/>
          <w:iCs/>
          <w:sz w:val="20"/>
          <w:szCs w:val="20"/>
        </w:rPr>
        <w:t>na ženy</w:t>
      </w:r>
      <w:r w:rsidR="00EC49C7" w:rsidRPr="005454AA">
        <w:rPr>
          <w:rFonts w:ascii="Arial" w:hAnsi="Arial" w:cs="Arial"/>
          <w:i/>
          <w:iCs/>
          <w:sz w:val="20"/>
          <w:szCs w:val="20"/>
        </w:rPr>
        <w:t xml:space="preserve"> a</w:t>
      </w:r>
      <w:r w:rsidRPr="005454AA">
        <w:rPr>
          <w:rFonts w:ascii="Arial" w:hAnsi="Arial" w:cs="Arial"/>
          <w:i/>
          <w:iCs/>
          <w:sz w:val="20"/>
          <w:szCs w:val="20"/>
        </w:rPr>
        <w:t xml:space="preserve"> muže</w:t>
      </w:r>
      <w:r w:rsidRPr="005454AA">
        <w:rPr>
          <w:rFonts w:ascii="Arial" w:hAnsi="Arial" w:cs="Arial"/>
          <w:sz w:val="20"/>
          <w:szCs w:val="20"/>
        </w:rPr>
        <w:t xml:space="preserve"> přináší aktualizované statistické informace získané ze statistických šetření v časové řadě, jež končí zpravidla rokem </w:t>
      </w:r>
      <w:r w:rsidR="007A1E2B" w:rsidRPr="005454AA">
        <w:rPr>
          <w:rFonts w:ascii="Arial" w:hAnsi="Arial" w:cs="Arial"/>
          <w:sz w:val="20"/>
          <w:szCs w:val="20"/>
        </w:rPr>
        <w:t>20</w:t>
      </w:r>
      <w:r w:rsidR="000B05FA" w:rsidRPr="005454AA">
        <w:rPr>
          <w:rFonts w:ascii="Arial" w:hAnsi="Arial" w:cs="Arial"/>
          <w:sz w:val="20"/>
          <w:szCs w:val="20"/>
        </w:rPr>
        <w:t>2</w:t>
      </w:r>
      <w:r w:rsidR="00136312">
        <w:rPr>
          <w:rFonts w:ascii="Arial" w:hAnsi="Arial" w:cs="Arial"/>
          <w:sz w:val="20"/>
          <w:szCs w:val="20"/>
        </w:rPr>
        <w:t>1</w:t>
      </w:r>
      <w:r w:rsidRPr="005454AA">
        <w:rPr>
          <w:rFonts w:ascii="Arial" w:hAnsi="Arial" w:cs="Arial"/>
          <w:sz w:val="20"/>
          <w:szCs w:val="20"/>
        </w:rPr>
        <w:t>. Stejně jako v minulém ročníku v publikaci naleznete ve všech kapitolách vybrané tabulky mezinárodního srovnání.</w:t>
      </w:r>
      <w:r w:rsidR="00C31ACE" w:rsidRPr="005454AA">
        <w:rPr>
          <w:rFonts w:ascii="Arial" w:hAnsi="Arial" w:cs="Arial"/>
          <w:sz w:val="20"/>
          <w:szCs w:val="20"/>
        </w:rPr>
        <w:t xml:space="preserve"> </w:t>
      </w:r>
    </w:p>
    <w:p w14:paraId="6D7352A0" w14:textId="77777777" w:rsidR="00A02EDF" w:rsidRPr="005454AA" w:rsidRDefault="00A02EDF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7C35C273" w14:textId="77777777" w:rsidR="00A02EDF" w:rsidRPr="009D60BF" w:rsidRDefault="00A02EDF">
      <w:pPr>
        <w:pStyle w:val="Zkladntextodsazen"/>
        <w:ind w:firstLine="720"/>
        <w:rPr>
          <w:color w:val="auto"/>
        </w:rPr>
      </w:pPr>
      <w:r w:rsidRPr="005454AA">
        <w:rPr>
          <w:color w:val="auto"/>
        </w:rPr>
        <w:t>Kromě aktualizace časových řad došlo i k některým dalším změnám.</w:t>
      </w:r>
    </w:p>
    <w:p w14:paraId="3571BF92" w14:textId="77777777" w:rsidR="009D60BF" w:rsidRDefault="00AE3A8D" w:rsidP="009D60BF">
      <w:pPr>
        <w:ind w:firstLine="708"/>
        <w:rPr>
          <w:rFonts w:ascii="Arial" w:hAnsi="Arial" w:cs="Arial"/>
          <w:sz w:val="20"/>
          <w:szCs w:val="20"/>
        </w:rPr>
      </w:pPr>
      <w:r w:rsidRPr="009D60BF">
        <w:rPr>
          <w:rFonts w:ascii="Arial" w:hAnsi="Arial" w:cs="Arial"/>
          <w:sz w:val="20"/>
          <w:szCs w:val="20"/>
        </w:rPr>
        <w:t>Některé tabulky byly up</w:t>
      </w:r>
      <w:r w:rsidR="002C3E2E" w:rsidRPr="009D60BF">
        <w:rPr>
          <w:rFonts w:ascii="Arial" w:hAnsi="Arial" w:cs="Arial"/>
          <w:sz w:val="20"/>
          <w:szCs w:val="20"/>
        </w:rPr>
        <w:t>raveny či přidány,</w:t>
      </w:r>
      <w:r w:rsidRPr="009D60BF">
        <w:rPr>
          <w:rFonts w:ascii="Arial" w:hAnsi="Arial" w:cs="Arial"/>
          <w:sz w:val="20"/>
          <w:szCs w:val="20"/>
        </w:rPr>
        <w:t xml:space="preserve"> jiné vypuštěny</w:t>
      </w:r>
      <w:r w:rsidR="004E43C5" w:rsidRPr="009D60BF">
        <w:rPr>
          <w:rFonts w:ascii="Arial" w:hAnsi="Arial" w:cs="Arial"/>
          <w:sz w:val="20"/>
          <w:szCs w:val="20"/>
        </w:rPr>
        <w:t>, v některých případech byla změněna a</w:t>
      </w:r>
      <w:r w:rsidR="005D59DD" w:rsidRPr="009D60BF">
        <w:rPr>
          <w:rFonts w:ascii="Arial" w:hAnsi="Arial" w:cs="Arial"/>
          <w:sz w:val="20"/>
          <w:szCs w:val="20"/>
        </w:rPr>
        <w:t> </w:t>
      </w:r>
      <w:r w:rsidR="004E43C5" w:rsidRPr="009D60BF">
        <w:rPr>
          <w:rFonts w:ascii="Arial" w:hAnsi="Arial" w:cs="Arial"/>
          <w:sz w:val="20"/>
          <w:szCs w:val="20"/>
        </w:rPr>
        <w:t>doplněna metodika k prezentovaným údajům</w:t>
      </w:r>
      <w:r w:rsidRPr="009D60BF">
        <w:rPr>
          <w:rFonts w:ascii="Arial" w:hAnsi="Arial" w:cs="Arial"/>
          <w:sz w:val="20"/>
          <w:szCs w:val="20"/>
        </w:rPr>
        <w:t>.</w:t>
      </w:r>
      <w:r w:rsidR="00B11A4B" w:rsidRPr="009D60BF">
        <w:rPr>
          <w:rFonts w:ascii="Arial" w:hAnsi="Arial" w:cs="Arial"/>
          <w:sz w:val="20"/>
          <w:szCs w:val="20"/>
        </w:rPr>
        <w:t xml:space="preserve"> </w:t>
      </w:r>
    </w:p>
    <w:p w14:paraId="67CF1F60" w14:textId="34D89BB7" w:rsidR="00E96E6D" w:rsidRPr="000B05FA" w:rsidRDefault="000B05FA" w:rsidP="009D60BF">
      <w:pPr>
        <w:ind w:firstLine="708"/>
        <w:rPr>
          <w:rFonts w:ascii="Arial" w:hAnsi="Arial" w:cs="Arial"/>
          <w:b/>
          <w:sz w:val="20"/>
          <w:szCs w:val="20"/>
        </w:rPr>
      </w:pPr>
      <w:r w:rsidRPr="000B05FA">
        <w:rPr>
          <w:rFonts w:ascii="Arial" w:hAnsi="Arial" w:cs="Arial"/>
          <w:b/>
          <w:sz w:val="20"/>
          <w:szCs w:val="20"/>
        </w:rPr>
        <w:t>Nově byly přepracovány kapitoly</w:t>
      </w:r>
      <w:r w:rsidR="00136312">
        <w:rPr>
          <w:rFonts w:ascii="Arial" w:hAnsi="Arial" w:cs="Arial"/>
          <w:b/>
          <w:sz w:val="20"/>
          <w:szCs w:val="20"/>
        </w:rPr>
        <w:t xml:space="preserve"> Zdraví a </w:t>
      </w:r>
      <w:bookmarkStart w:id="0" w:name="_GoBack"/>
      <w:bookmarkEnd w:id="0"/>
      <w:r w:rsidRPr="000B05FA">
        <w:rPr>
          <w:rFonts w:ascii="Arial" w:hAnsi="Arial" w:cs="Arial"/>
          <w:b/>
          <w:sz w:val="20"/>
          <w:szCs w:val="20"/>
        </w:rPr>
        <w:t>Doprava.</w:t>
      </w:r>
    </w:p>
    <w:p w14:paraId="0FF38FD4" w14:textId="77777777" w:rsidR="003A3702" w:rsidRPr="009D60BF" w:rsidRDefault="003A3702" w:rsidP="00596D61">
      <w:pPr>
        <w:pStyle w:val="Zkladntextodsazen"/>
        <w:ind w:firstLine="0"/>
        <w:rPr>
          <w:color w:val="auto"/>
        </w:rPr>
      </w:pPr>
    </w:p>
    <w:p w14:paraId="0DE1655A" w14:textId="77777777" w:rsidR="00A02EDF" w:rsidRPr="009D60BF" w:rsidRDefault="00A02EDF">
      <w:pPr>
        <w:pStyle w:val="Zkladntextodsazen"/>
        <w:rPr>
          <w:color w:val="auto"/>
        </w:rPr>
      </w:pPr>
    </w:p>
    <w:p w14:paraId="1AF9DD0D" w14:textId="77777777" w:rsidR="00A02EDF" w:rsidRDefault="00A02EDF">
      <w:pPr>
        <w:pStyle w:val="Zkladntextodsazen"/>
        <w:ind w:left="60" w:firstLine="0"/>
        <w:rPr>
          <w:color w:val="auto"/>
        </w:rPr>
      </w:pPr>
    </w:p>
    <w:p w14:paraId="7EA20DC4" w14:textId="77777777" w:rsidR="00A02EDF" w:rsidRDefault="00A02EDF">
      <w:pPr>
        <w:pStyle w:val="Zkladntextodsazen"/>
        <w:ind w:left="60" w:firstLine="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</w:p>
    <w:sectPr w:rsidR="00A02EDF" w:rsidSect="005C2BA9">
      <w:footerReference w:type="even" r:id="rId7"/>
      <w:pgSz w:w="11906" w:h="16838"/>
      <w:pgMar w:top="1134" w:right="1134" w:bottom="1418" w:left="1134" w:header="737" w:footer="73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FD44" w14:textId="77777777" w:rsidR="001E29D0" w:rsidRDefault="001E29D0">
      <w:r>
        <w:separator/>
      </w:r>
    </w:p>
  </w:endnote>
  <w:endnote w:type="continuationSeparator" w:id="0">
    <w:p w14:paraId="35B9D55F" w14:textId="77777777" w:rsidR="001E29D0" w:rsidRDefault="001E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717C" w14:textId="77777777" w:rsidR="00A02EDF" w:rsidRDefault="00746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2E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E6863A" w14:textId="77777777" w:rsidR="00A02EDF" w:rsidRDefault="00A02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AD1C" w14:textId="77777777" w:rsidR="001E29D0" w:rsidRDefault="001E29D0">
      <w:r>
        <w:separator/>
      </w:r>
    </w:p>
  </w:footnote>
  <w:footnote w:type="continuationSeparator" w:id="0">
    <w:p w14:paraId="19C31560" w14:textId="77777777" w:rsidR="001E29D0" w:rsidRDefault="001E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4EE"/>
    <w:multiLevelType w:val="hybridMultilevel"/>
    <w:tmpl w:val="4B82390C"/>
    <w:lvl w:ilvl="0" w:tplc="DDB4BF2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430712D"/>
    <w:multiLevelType w:val="hybridMultilevel"/>
    <w:tmpl w:val="473AD470"/>
    <w:lvl w:ilvl="0" w:tplc="19645A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8B"/>
    <w:rsid w:val="00086392"/>
    <w:rsid w:val="000A6BED"/>
    <w:rsid w:val="000B05FA"/>
    <w:rsid w:val="0011715C"/>
    <w:rsid w:val="00136312"/>
    <w:rsid w:val="00143078"/>
    <w:rsid w:val="00146BF6"/>
    <w:rsid w:val="00150DD4"/>
    <w:rsid w:val="00184ACD"/>
    <w:rsid w:val="001B5A59"/>
    <w:rsid w:val="001D64D6"/>
    <w:rsid w:val="001D6838"/>
    <w:rsid w:val="001E29D0"/>
    <w:rsid w:val="0023390A"/>
    <w:rsid w:val="002535FE"/>
    <w:rsid w:val="002548B6"/>
    <w:rsid w:val="00265F25"/>
    <w:rsid w:val="00266FF3"/>
    <w:rsid w:val="00274857"/>
    <w:rsid w:val="002A2EB8"/>
    <w:rsid w:val="002C3E2E"/>
    <w:rsid w:val="00305D98"/>
    <w:rsid w:val="00312AF5"/>
    <w:rsid w:val="003163F6"/>
    <w:rsid w:val="0034493C"/>
    <w:rsid w:val="003531CC"/>
    <w:rsid w:val="00392136"/>
    <w:rsid w:val="003A3702"/>
    <w:rsid w:val="003B2962"/>
    <w:rsid w:val="003B420E"/>
    <w:rsid w:val="003C58AD"/>
    <w:rsid w:val="00436329"/>
    <w:rsid w:val="004E43C5"/>
    <w:rsid w:val="004E74A3"/>
    <w:rsid w:val="004E7790"/>
    <w:rsid w:val="0050178C"/>
    <w:rsid w:val="005454AA"/>
    <w:rsid w:val="00596D61"/>
    <w:rsid w:val="005C21CA"/>
    <w:rsid w:val="005C2BA9"/>
    <w:rsid w:val="005D16C0"/>
    <w:rsid w:val="005D59DD"/>
    <w:rsid w:val="0061157D"/>
    <w:rsid w:val="00660B2D"/>
    <w:rsid w:val="00692421"/>
    <w:rsid w:val="0069439B"/>
    <w:rsid w:val="0069701A"/>
    <w:rsid w:val="00716510"/>
    <w:rsid w:val="00734CDF"/>
    <w:rsid w:val="0074647E"/>
    <w:rsid w:val="007A1E2B"/>
    <w:rsid w:val="007C23E0"/>
    <w:rsid w:val="00810D7C"/>
    <w:rsid w:val="00812E7C"/>
    <w:rsid w:val="00815593"/>
    <w:rsid w:val="00824035"/>
    <w:rsid w:val="008628BF"/>
    <w:rsid w:val="008C0E48"/>
    <w:rsid w:val="008C326D"/>
    <w:rsid w:val="008C5971"/>
    <w:rsid w:val="008C75EA"/>
    <w:rsid w:val="008E050E"/>
    <w:rsid w:val="0090000D"/>
    <w:rsid w:val="00905219"/>
    <w:rsid w:val="00957CFC"/>
    <w:rsid w:val="00963F90"/>
    <w:rsid w:val="0097208B"/>
    <w:rsid w:val="00992DDA"/>
    <w:rsid w:val="009A40B5"/>
    <w:rsid w:val="009B7D61"/>
    <w:rsid w:val="009C04A1"/>
    <w:rsid w:val="009D60BF"/>
    <w:rsid w:val="00A02EDF"/>
    <w:rsid w:val="00A06886"/>
    <w:rsid w:val="00A63E0A"/>
    <w:rsid w:val="00A77010"/>
    <w:rsid w:val="00A81903"/>
    <w:rsid w:val="00A825C6"/>
    <w:rsid w:val="00A84096"/>
    <w:rsid w:val="00A93FBA"/>
    <w:rsid w:val="00AC26BF"/>
    <w:rsid w:val="00AD7F86"/>
    <w:rsid w:val="00AE3A8D"/>
    <w:rsid w:val="00AF6927"/>
    <w:rsid w:val="00B11A4B"/>
    <w:rsid w:val="00B2698E"/>
    <w:rsid w:val="00BC24D0"/>
    <w:rsid w:val="00BD5043"/>
    <w:rsid w:val="00BE3D97"/>
    <w:rsid w:val="00BE3DFF"/>
    <w:rsid w:val="00C1281F"/>
    <w:rsid w:val="00C31ACE"/>
    <w:rsid w:val="00C73C2B"/>
    <w:rsid w:val="00CF55BB"/>
    <w:rsid w:val="00D015FB"/>
    <w:rsid w:val="00D32B21"/>
    <w:rsid w:val="00D365B2"/>
    <w:rsid w:val="00D92B9C"/>
    <w:rsid w:val="00DB5C44"/>
    <w:rsid w:val="00DB62AB"/>
    <w:rsid w:val="00DC0EC6"/>
    <w:rsid w:val="00DD43C2"/>
    <w:rsid w:val="00DF0320"/>
    <w:rsid w:val="00E11356"/>
    <w:rsid w:val="00E23583"/>
    <w:rsid w:val="00E36456"/>
    <w:rsid w:val="00E96E6D"/>
    <w:rsid w:val="00EB7780"/>
    <w:rsid w:val="00EC49C7"/>
    <w:rsid w:val="00EE1A73"/>
    <w:rsid w:val="00EE46E8"/>
    <w:rsid w:val="00F21EA7"/>
    <w:rsid w:val="00F44D8A"/>
    <w:rsid w:val="00FA4B45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BE0F2"/>
  <w15:docId w15:val="{BA9105DB-00C1-421B-938B-D5AF576E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5EA"/>
    <w:rPr>
      <w:sz w:val="24"/>
      <w:szCs w:val="24"/>
    </w:rPr>
  </w:style>
  <w:style w:type="paragraph" w:styleId="Nadpis1">
    <w:name w:val="heading 1"/>
    <w:basedOn w:val="Normln"/>
    <w:next w:val="Normln"/>
    <w:qFormat/>
    <w:rsid w:val="008C75EA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C75EA"/>
    <w:pPr>
      <w:spacing w:line="360" w:lineRule="auto"/>
    </w:pPr>
    <w:rPr>
      <w:rFonts w:ascii="Arial" w:hAnsi="Arial" w:cs="Arial"/>
      <w:sz w:val="20"/>
    </w:rPr>
  </w:style>
  <w:style w:type="character" w:styleId="Hypertextovodkaz">
    <w:name w:val="Hyperlink"/>
    <w:semiHidden/>
    <w:rsid w:val="008C75EA"/>
    <w:rPr>
      <w:color w:val="0000FF"/>
      <w:u w:val="single"/>
    </w:rPr>
  </w:style>
  <w:style w:type="paragraph" w:styleId="Zpat">
    <w:name w:val="footer"/>
    <w:basedOn w:val="Normln"/>
    <w:semiHidden/>
    <w:rsid w:val="008C75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C75EA"/>
  </w:style>
  <w:style w:type="paragraph" w:styleId="Zhlav">
    <w:name w:val="header"/>
    <w:basedOn w:val="Normln"/>
    <w:semiHidden/>
    <w:rsid w:val="008C75E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8C75EA"/>
    <w:pPr>
      <w:ind w:firstLine="567"/>
      <w:jc w:val="both"/>
    </w:pPr>
    <w:rPr>
      <w:rFonts w:ascii="Arial" w:hAnsi="Arial" w:cs="Arial"/>
      <w:color w:val="FF0000"/>
      <w:sz w:val="20"/>
      <w:szCs w:val="20"/>
    </w:rPr>
  </w:style>
  <w:style w:type="paragraph" w:styleId="Zkladntextodsazen2">
    <w:name w:val="Body Text Indent 2"/>
    <w:basedOn w:val="Normln"/>
    <w:semiHidden/>
    <w:rsid w:val="008C75EA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3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3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1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Předmluva</vt:lpstr>
    </vt:vector>
  </TitlesOfParts>
  <Company>CSU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Předmluva</dc:title>
  <dc:creator>Ing. Macháčková Lenka</dc:creator>
  <cp:lastModifiedBy>Vojtěch Řezanka Marek</cp:lastModifiedBy>
  <cp:revision>3</cp:revision>
  <cp:lastPrinted>2020-12-11T14:54:00Z</cp:lastPrinted>
  <dcterms:created xsi:type="dcterms:W3CDTF">2021-12-27T10:12:00Z</dcterms:created>
  <dcterms:modified xsi:type="dcterms:W3CDTF">2022-12-12T10:51:00Z</dcterms:modified>
</cp:coreProperties>
</file>