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6F2" w:rsidRPr="00A009BD" w:rsidRDefault="00A009BD" w:rsidP="00D80AF5">
      <w:pPr>
        <w:spacing w:after="120"/>
        <w:rPr>
          <w:rFonts w:eastAsia="MS Gothic"/>
          <w:b/>
          <w:bCs/>
          <w:i/>
          <w:sz w:val="28"/>
          <w:szCs w:val="26"/>
        </w:rPr>
      </w:pPr>
      <w:r w:rsidRPr="00A009BD">
        <w:rPr>
          <w:rFonts w:eastAsia="MS Gothic"/>
          <w:b/>
          <w:bCs/>
          <w:i/>
          <w:sz w:val="28"/>
          <w:szCs w:val="26"/>
        </w:rPr>
        <w:t>Preface</w:t>
      </w:r>
    </w:p>
    <w:p w:rsidR="00D80AF5" w:rsidRPr="00D80AF5" w:rsidRDefault="00D80AF5" w:rsidP="00D80AF5">
      <w:pPr>
        <w:rPr>
          <w:rFonts w:cs="Arial"/>
          <w:i/>
          <w:lang w:val="en-US"/>
        </w:rPr>
      </w:pPr>
      <w:r w:rsidRPr="00D80AF5">
        <w:rPr>
          <w:rFonts w:cs="Arial"/>
          <w:i/>
          <w:lang w:val="en-US"/>
        </w:rPr>
        <w:t>Since the establishment of the Czechoslovakia, the Statistical Office h</w:t>
      </w:r>
      <w:r w:rsidR="00EC2B6C">
        <w:rPr>
          <w:rFonts w:cs="Arial"/>
          <w:i/>
          <w:lang w:val="en-US"/>
        </w:rPr>
        <w:t>as been annually publishing the </w:t>
      </w:r>
      <w:r w:rsidRPr="00D80AF5">
        <w:rPr>
          <w:rFonts w:cs="Arial"/>
          <w:i/>
          <w:lang w:val="en-US"/>
        </w:rPr>
        <w:t xml:space="preserve">"source publication" stating an extensive package of the most important demographic data. Since 2006 this publication has been called Demographic Yearbook of the Czech Republic (formerly Population Movement of the ... [name of republic] or Population Stock and Flows in the Czech Republic). It always states, besides the synoptic data on the whole Czech Republic, also the table of basic demographic indicators on the regional territories and hence for selected towns. </w:t>
      </w:r>
    </w:p>
    <w:p w:rsidR="00D80AF5" w:rsidRPr="00D80AF5" w:rsidRDefault="00D80AF5" w:rsidP="00D80AF5">
      <w:pPr>
        <w:rPr>
          <w:rFonts w:cs="Arial"/>
          <w:i/>
          <w:lang w:val="en-US"/>
        </w:rPr>
      </w:pPr>
      <w:r w:rsidRPr="00D80AF5">
        <w:rPr>
          <w:rFonts w:cs="Arial"/>
          <w:i/>
          <w:lang w:val="en-US"/>
        </w:rPr>
        <w:t>Since 2002 the Czech Statistical Office had processed and published the publication Basic Demographic Indicators for Selected Towns of the Czech Republic (code 4018-nn where nn</w:t>
      </w:r>
      <w:r w:rsidR="00EC2B6C">
        <w:rPr>
          <w:rFonts w:cs="Arial"/>
          <w:i/>
          <w:lang w:val="en-US"/>
        </w:rPr>
        <w:t xml:space="preserve"> is the year of publishing). It </w:t>
      </w:r>
      <w:r w:rsidRPr="00D80AF5">
        <w:rPr>
          <w:rFonts w:cs="Arial"/>
          <w:i/>
          <w:lang w:val="en-US"/>
        </w:rPr>
        <w:t>condensed the available data in the long-term view (since 1919). In 2002 it was printed as well as available in electronic form. An extended and updated version is av</w:t>
      </w:r>
      <w:bookmarkStart w:id="0" w:name="_GoBack"/>
      <w:bookmarkEnd w:id="0"/>
      <w:r w:rsidRPr="00D80AF5">
        <w:rPr>
          <w:rFonts w:cs="Arial"/>
          <w:i/>
          <w:lang w:val="en-US"/>
        </w:rPr>
        <w:t>ailable from 2016 under the title (and web link) "Database of Demographic Indicators for Selected Towns of the Czech Republic".</w:t>
      </w:r>
      <w:r>
        <w:rPr>
          <w:rFonts w:cs="Arial"/>
          <w:i/>
          <w:lang w:val="en-US"/>
        </w:rPr>
        <w:t xml:space="preserve"> </w:t>
      </w:r>
      <w:hyperlink r:id="rId8" w:history="1">
        <w:r w:rsidRPr="00D80AF5">
          <w:rPr>
            <w:rStyle w:val="Hypertextovodkaz"/>
            <w:rFonts w:cs="Arial"/>
            <w:i/>
            <w:lang w:val="en-US"/>
          </w:rPr>
          <w:t>https://www.czso.cz/csu/czso/database-of-demographic-indicators-for-selected-towns-of-the-czech-republic</w:t>
        </w:r>
      </w:hyperlink>
    </w:p>
    <w:p w:rsidR="00D80AF5" w:rsidRPr="00D80AF5" w:rsidRDefault="00D80AF5" w:rsidP="00D80AF5">
      <w:pPr>
        <w:rPr>
          <w:rFonts w:cs="Arial"/>
          <w:i/>
          <w:lang w:val="en-US"/>
        </w:rPr>
      </w:pPr>
      <w:r w:rsidRPr="00D80AF5">
        <w:rPr>
          <w:rFonts w:cs="Arial"/>
          <w:i/>
          <w:lang w:val="en-US"/>
        </w:rPr>
        <w:t>The title of the publication has been changed to Demographic Yearbook of</w:t>
      </w:r>
      <w:r w:rsidR="00EC2B6C">
        <w:rPr>
          <w:rFonts w:cs="Arial"/>
          <w:i/>
          <w:lang w:val="en-US"/>
        </w:rPr>
        <w:t xml:space="preserve"> Towns of the Czech Republic in </w:t>
      </w:r>
      <w:r w:rsidRPr="00D80AF5">
        <w:rPr>
          <w:rFonts w:cs="Arial"/>
          <w:i/>
          <w:lang w:val="en-US"/>
        </w:rPr>
        <w:t>2008. The publication newly contains information of the last ten years only, but in considerably more detail than in previous publications. Now it contains data on all towns not only on selected.</w:t>
      </w:r>
    </w:p>
    <w:p w:rsidR="002964B2" w:rsidRPr="00D80AF5" w:rsidRDefault="00D80AF5" w:rsidP="00D80AF5">
      <w:pPr>
        <w:rPr>
          <w:i/>
          <w:lang w:val="en-US"/>
        </w:rPr>
      </w:pPr>
      <w:r w:rsidRPr="00D80AF5">
        <w:rPr>
          <w:rFonts w:cs="Arial"/>
          <w:i/>
          <w:lang w:val="en-US"/>
        </w:rPr>
        <w:t xml:space="preserve">This publication condensing the data on towns provides clear synoptic source of data for further wide use. We believe that the Yearbook will meet the interest of users as a sought-after source of information. We will be thankful for any comments, which could help us improve the quality of this as well as another </w:t>
      </w:r>
      <w:proofErr w:type="gramStart"/>
      <w:r w:rsidRPr="00D80AF5">
        <w:rPr>
          <w:rFonts w:cs="Arial"/>
          <w:i/>
          <w:lang w:val="en-US"/>
        </w:rPr>
        <w:t>publications</w:t>
      </w:r>
      <w:proofErr w:type="gramEnd"/>
      <w:r w:rsidRPr="00D80AF5">
        <w:rPr>
          <w:rFonts w:cs="Arial"/>
          <w:i/>
          <w:lang w:val="en-US"/>
        </w:rPr>
        <w:t>.</w:t>
      </w:r>
    </w:p>
    <w:sectPr w:rsidR="002964B2" w:rsidRPr="00D80AF5" w:rsidSect="00DF5A03">
      <w:headerReference w:type="even" r:id="rId9"/>
      <w:headerReference w:type="default" r:id="rId10"/>
      <w:footerReference w:type="even" r:id="rId11"/>
      <w:footerReference w:type="default" r:id="rId12"/>
      <w:pgSz w:w="11906" w:h="16838" w:code="9"/>
      <w:pgMar w:top="1134" w:right="1134" w:bottom="1418" w:left="1134" w:header="510" w:footer="68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25F" w:rsidRDefault="0074125F" w:rsidP="00E71A58">
      <w:r>
        <w:separator/>
      </w:r>
    </w:p>
  </w:endnote>
  <w:endnote w:type="continuationSeparator" w:id="0">
    <w:p w:rsidR="0074125F" w:rsidRDefault="0074125F"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Times New Roman"/>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76" w:rsidRPr="00F1639F" w:rsidRDefault="00B21224" w:rsidP="00A418BC">
    <w:pPr>
      <w:pStyle w:val="Zpat"/>
      <w:rPr>
        <w:szCs w:val="16"/>
      </w:rPr>
    </w:pPr>
    <w:r>
      <w:rPr>
        <w:lang w:eastAsia="cs-CZ"/>
      </w:rPr>
      <w:drawing>
        <wp:anchor distT="0" distB="0" distL="114300" distR="114300" simplePos="0" relativeHeight="251658240" behindDoc="0" locked="0" layoutInCell="1" allowOverlap="1" wp14:anchorId="1FD647A0" wp14:editId="7A867C0B">
          <wp:simplePos x="0" y="0"/>
          <wp:positionH relativeFrom="column">
            <wp:align>right</wp:align>
          </wp:positionH>
          <wp:positionV relativeFrom="paragraph">
            <wp:posOffset>-64770</wp:posOffset>
          </wp:positionV>
          <wp:extent cx="424815" cy="202565"/>
          <wp:effectExtent l="0" t="0" r="0" b="6985"/>
          <wp:wrapNone/>
          <wp:docPr id="13" name="obrázek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202565"/>
                  </a:xfrm>
                  <a:prstGeom prst="rect">
                    <a:avLst/>
                  </a:prstGeom>
                  <a:noFill/>
                </pic:spPr>
              </pic:pic>
            </a:graphicData>
          </a:graphic>
          <wp14:sizeRelH relativeFrom="page">
            <wp14:pctWidth>0</wp14:pctWidth>
          </wp14:sizeRelH>
          <wp14:sizeRelV relativeFrom="page">
            <wp14:pctHeight>0</wp14:pctHeight>
          </wp14:sizeRelV>
        </wp:anchor>
      </w:drawing>
    </w:r>
    <w:r w:rsidR="00A009BD">
      <w:rPr>
        <w:szCs w:val="16"/>
      </w:rPr>
      <w:t>4</w:t>
    </w:r>
    <w:r w:rsidR="00284876" w:rsidRPr="00F1639F">
      <w:rPr>
        <w:szCs w:val="16"/>
      </w:rPr>
      <w:tab/>
    </w:r>
    <w:r w:rsidR="00B214FA">
      <w:rPr>
        <w:rStyle w:val="ZpatChar"/>
        <w:szCs w:val="16"/>
      </w:rPr>
      <w:t>2009</w:t>
    </w:r>
    <w:r w:rsidR="00DE6C8F">
      <w:rPr>
        <w:rStyle w:val="ZpatChar"/>
        <w:szCs w:val="16"/>
      </w:rPr>
      <w:t xml:space="preserve"> – 201</w:t>
    </w:r>
    <w:r w:rsidR="00B214FA">
      <w:rPr>
        <w:rStyle w:val="ZpatChar"/>
        <w:szCs w:val="16"/>
      </w:rPr>
      <w:t>8</w:t>
    </w:r>
    <w:r w:rsidR="00DE6C8F">
      <w:rPr>
        <w:rStyle w:val="ZpatChar"/>
        <w:szCs w:val="16"/>
      </w:rPr>
      <w:t xml:space="preserve"> / </w:t>
    </w:r>
    <w:r w:rsidR="00DE6C8F" w:rsidRPr="004976D8">
      <w:rPr>
        <w:rStyle w:val="ZpatChar"/>
        <w:i/>
        <w:szCs w:val="16"/>
      </w:rPr>
      <w:t>200</w:t>
    </w:r>
    <w:r w:rsidR="00B214FA">
      <w:rPr>
        <w:rStyle w:val="ZpatChar"/>
        <w:i/>
        <w:szCs w:val="16"/>
      </w:rPr>
      <w:t>9</w:t>
    </w:r>
    <w:r w:rsidR="00DE6C8F" w:rsidRPr="004976D8">
      <w:rPr>
        <w:rStyle w:val="ZpatChar"/>
        <w:i/>
        <w:szCs w:val="16"/>
      </w:rPr>
      <w:t xml:space="preserve"> – 201</w:t>
    </w:r>
    <w:r w:rsidR="00B214FA">
      <w:rPr>
        <w:rStyle w:val="ZpatChar"/>
        <w:i/>
        <w:szCs w:val="16"/>
      </w:rPr>
      <w:t>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76" w:rsidRPr="00F1639F" w:rsidRDefault="00B21224" w:rsidP="00A418BC">
    <w:pPr>
      <w:pStyle w:val="Zpat"/>
      <w:rPr>
        <w:szCs w:val="16"/>
      </w:rPr>
    </w:pPr>
    <w:r>
      <w:rPr>
        <w:lang w:eastAsia="cs-CZ"/>
      </w:rPr>
      <w:drawing>
        <wp:anchor distT="0" distB="0" distL="114300" distR="114300" simplePos="0" relativeHeight="251657216" behindDoc="0" locked="0" layoutInCell="1" allowOverlap="1" wp14:anchorId="1451B7AC" wp14:editId="1DFFF6C3">
          <wp:simplePos x="0" y="0"/>
          <wp:positionH relativeFrom="column">
            <wp:align>left</wp:align>
          </wp:positionH>
          <wp:positionV relativeFrom="paragraph">
            <wp:posOffset>-122555</wp:posOffset>
          </wp:positionV>
          <wp:extent cx="514350" cy="271780"/>
          <wp:effectExtent l="0" t="0" r="0" b="0"/>
          <wp:wrapNone/>
          <wp:docPr id="12" name="obrázek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71780"/>
                  </a:xfrm>
                  <a:prstGeom prst="rect">
                    <a:avLst/>
                  </a:prstGeom>
                  <a:noFill/>
                </pic:spPr>
              </pic:pic>
            </a:graphicData>
          </a:graphic>
          <wp14:sizeRelH relativeFrom="page">
            <wp14:pctWidth>0</wp14:pctWidth>
          </wp14:sizeRelH>
          <wp14:sizeRelV relativeFrom="page">
            <wp14:pctHeight>0</wp14:pctHeight>
          </wp14:sizeRelV>
        </wp:anchor>
      </w:drawing>
    </w:r>
    <w:r w:rsidR="00284876" w:rsidRPr="00F1639F">
      <w:rPr>
        <w:szCs w:val="16"/>
      </w:rPr>
      <w:tab/>
    </w:r>
    <w:r w:rsidR="00DE6C8F">
      <w:rPr>
        <w:rStyle w:val="ZpatChar"/>
        <w:szCs w:val="16"/>
      </w:rPr>
      <w:t>2008 – 2017 / 2008 – 2017</w:t>
    </w:r>
    <w:r w:rsidR="00284876" w:rsidRPr="00F1639F">
      <w:rPr>
        <w:szCs w:val="16"/>
      </w:rPr>
      <w:tab/>
    </w:r>
    <w:r w:rsidR="00284876" w:rsidRPr="00F1639F">
      <w:rPr>
        <w:rStyle w:val="ZpatChar"/>
        <w:szCs w:val="16"/>
      </w:rPr>
      <w:fldChar w:fldCharType="begin"/>
    </w:r>
    <w:r w:rsidR="00284876" w:rsidRPr="00F1639F">
      <w:rPr>
        <w:rStyle w:val="ZpatChar"/>
        <w:szCs w:val="16"/>
      </w:rPr>
      <w:instrText>PAGE   \* MERGEFORMAT</w:instrText>
    </w:r>
    <w:r w:rsidR="00284876" w:rsidRPr="00F1639F">
      <w:rPr>
        <w:rStyle w:val="ZpatChar"/>
        <w:szCs w:val="16"/>
      </w:rPr>
      <w:fldChar w:fldCharType="separate"/>
    </w:r>
    <w:r w:rsidR="00A009BD">
      <w:rPr>
        <w:rStyle w:val="ZpatChar"/>
        <w:szCs w:val="16"/>
      </w:rPr>
      <w:t>3</w:t>
    </w:r>
    <w:r w:rsidR="00284876" w:rsidRPr="00F1639F">
      <w:rPr>
        <w:rStyle w:val="ZpatChar"/>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25F" w:rsidRDefault="0074125F" w:rsidP="00E71A58">
      <w:r>
        <w:separator/>
      </w:r>
    </w:p>
  </w:footnote>
  <w:footnote w:type="continuationSeparator" w:id="0">
    <w:p w:rsidR="0074125F" w:rsidRDefault="0074125F" w:rsidP="00E71A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AF5" w:rsidRDefault="00D80AF5" w:rsidP="00D80AF5">
    <w:pPr>
      <w:pStyle w:val="Zhlav"/>
    </w:pPr>
    <w:r w:rsidRPr="00E97C22">
      <w:t xml:space="preserve">Demografická ročenka </w:t>
    </w:r>
    <w:r>
      <w:t>měst</w:t>
    </w:r>
  </w:p>
  <w:p w:rsidR="00D80AF5" w:rsidRPr="003C31BE" w:rsidRDefault="00D80AF5" w:rsidP="00D80AF5">
    <w:pPr>
      <w:pStyle w:val="Zhlav"/>
      <w:rPr>
        <w:i/>
        <w:lang w:val="en-US"/>
      </w:rPr>
    </w:pPr>
    <w:r w:rsidRPr="003C31BE">
      <w:rPr>
        <w:i/>
        <w:lang w:val="en-US"/>
      </w:rPr>
      <w:t xml:space="preserve">Demographic Yearbook of </w:t>
    </w:r>
    <w:r>
      <w:rPr>
        <w:i/>
        <w:lang w:val="en-US"/>
      </w:rPr>
      <w:t>Towns</w:t>
    </w:r>
    <w:r w:rsidRPr="003C31BE">
      <w:rPr>
        <w:i/>
        <w:lang w:val="en-US"/>
      </w:rPr>
      <w:t xml:space="preserve"> of the Czech Republic</w:t>
    </w:r>
  </w:p>
  <w:p w:rsidR="00284876" w:rsidRPr="00DE6C8F" w:rsidRDefault="00284876" w:rsidP="00DE6C8F">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8F" w:rsidRDefault="00DE6C8F" w:rsidP="00DE6C8F">
    <w:pPr>
      <w:pStyle w:val="Zhlav"/>
    </w:pPr>
    <w:r w:rsidRPr="00E97C22">
      <w:t>Demografická ročenka krajů</w:t>
    </w:r>
  </w:p>
  <w:p w:rsidR="00DE6C8F" w:rsidRPr="003C31BE" w:rsidRDefault="00DE6C8F" w:rsidP="00DE6C8F">
    <w:pPr>
      <w:pStyle w:val="Zhlav"/>
      <w:rPr>
        <w:i/>
        <w:lang w:val="en-US"/>
      </w:rPr>
    </w:pPr>
    <w:r w:rsidRPr="003C31BE">
      <w:rPr>
        <w:i/>
        <w:lang w:val="en-US"/>
      </w:rPr>
      <w:t>Demographic Yearbook of the Regions of the Czech Republic</w:t>
    </w:r>
  </w:p>
  <w:p w:rsidR="00284876" w:rsidRPr="00DE6C8F" w:rsidRDefault="00284876" w:rsidP="00DE6C8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230231"/>
    <w:multiLevelType w:val="hybridMultilevel"/>
    <w:tmpl w:val="6C1A9F32"/>
    <w:lvl w:ilvl="0" w:tplc="E8688A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07274E"/>
    <w:multiLevelType w:val="hybridMultilevel"/>
    <w:tmpl w:val="3E5E1636"/>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C45199"/>
    <w:multiLevelType w:val="hybridMultilevel"/>
    <w:tmpl w:val="30C8C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F10E85"/>
    <w:multiLevelType w:val="hybridMultilevel"/>
    <w:tmpl w:val="599AF972"/>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2156C7"/>
    <w:multiLevelType w:val="hybridMultilevel"/>
    <w:tmpl w:val="999EB3F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B443D1"/>
    <w:multiLevelType w:val="hybridMultilevel"/>
    <w:tmpl w:val="F74A8F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F84519"/>
    <w:multiLevelType w:val="hybridMultilevel"/>
    <w:tmpl w:val="D28A758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A01BFA"/>
    <w:multiLevelType w:val="hybridMultilevel"/>
    <w:tmpl w:val="FDB0F6E8"/>
    <w:lvl w:ilvl="0" w:tplc="0405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4D1B9B"/>
    <w:multiLevelType w:val="hybridMultilevel"/>
    <w:tmpl w:val="82BE2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CC7463"/>
    <w:multiLevelType w:val="hybridMultilevel"/>
    <w:tmpl w:val="7B0023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8"/>
  </w:num>
  <w:num w:numId="14">
    <w:abstractNumId w:val="13"/>
  </w:num>
  <w:num w:numId="15">
    <w:abstractNumId w:val="21"/>
  </w:num>
  <w:num w:numId="16">
    <w:abstractNumId w:val="16"/>
  </w:num>
  <w:num w:numId="17">
    <w:abstractNumId w:val="22"/>
  </w:num>
  <w:num w:numId="18">
    <w:abstractNumId w:val="20"/>
  </w:num>
  <w:num w:numId="19">
    <w:abstractNumId w:val="12"/>
  </w:num>
  <w:num w:numId="20">
    <w:abstractNumId w:val="14"/>
  </w:num>
  <w:num w:numId="21">
    <w:abstractNumId w:val="10"/>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1D"/>
    <w:rsid w:val="00000702"/>
    <w:rsid w:val="0000209D"/>
    <w:rsid w:val="00004D5A"/>
    <w:rsid w:val="000056D5"/>
    <w:rsid w:val="0000767A"/>
    <w:rsid w:val="00010702"/>
    <w:rsid w:val="000234D6"/>
    <w:rsid w:val="00023D29"/>
    <w:rsid w:val="00026389"/>
    <w:rsid w:val="00031AE0"/>
    <w:rsid w:val="000322EF"/>
    <w:rsid w:val="00033FCD"/>
    <w:rsid w:val="0003592A"/>
    <w:rsid w:val="00036330"/>
    <w:rsid w:val="00041CEC"/>
    <w:rsid w:val="0004694F"/>
    <w:rsid w:val="000522E4"/>
    <w:rsid w:val="00060C89"/>
    <w:rsid w:val="000610E1"/>
    <w:rsid w:val="00062EC5"/>
    <w:rsid w:val="00062F22"/>
    <w:rsid w:val="000666FD"/>
    <w:rsid w:val="000712B3"/>
    <w:rsid w:val="00080BC7"/>
    <w:rsid w:val="0008263E"/>
    <w:rsid w:val="00082C19"/>
    <w:rsid w:val="00085395"/>
    <w:rsid w:val="00087634"/>
    <w:rsid w:val="00087F2B"/>
    <w:rsid w:val="000974D1"/>
    <w:rsid w:val="0009799E"/>
    <w:rsid w:val="000A1183"/>
    <w:rsid w:val="000A256D"/>
    <w:rsid w:val="000A3A2C"/>
    <w:rsid w:val="000A7ED2"/>
    <w:rsid w:val="000C0F8E"/>
    <w:rsid w:val="000C3408"/>
    <w:rsid w:val="000C6AFD"/>
    <w:rsid w:val="000D5637"/>
    <w:rsid w:val="000E6FBD"/>
    <w:rsid w:val="00100F5C"/>
    <w:rsid w:val="00101B1E"/>
    <w:rsid w:val="00104C4C"/>
    <w:rsid w:val="001071AC"/>
    <w:rsid w:val="0012192F"/>
    <w:rsid w:val="00125D69"/>
    <w:rsid w:val="001405FA"/>
    <w:rsid w:val="001410FA"/>
    <w:rsid w:val="001425C3"/>
    <w:rsid w:val="00155321"/>
    <w:rsid w:val="001574B7"/>
    <w:rsid w:val="0016256B"/>
    <w:rsid w:val="00163793"/>
    <w:rsid w:val="001706D6"/>
    <w:rsid w:val="001714F2"/>
    <w:rsid w:val="00173532"/>
    <w:rsid w:val="00184B08"/>
    <w:rsid w:val="00185010"/>
    <w:rsid w:val="001A552F"/>
    <w:rsid w:val="001A6BC7"/>
    <w:rsid w:val="001B2CA9"/>
    <w:rsid w:val="001B3110"/>
    <w:rsid w:val="001B4729"/>
    <w:rsid w:val="001B6C09"/>
    <w:rsid w:val="001C05CD"/>
    <w:rsid w:val="001C64E6"/>
    <w:rsid w:val="001D231C"/>
    <w:rsid w:val="001D68B2"/>
    <w:rsid w:val="001E7E48"/>
    <w:rsid w:val="001F4597"/>
    <w:rsid w:val="002118B9"/>
    <w:rsid w:val="00213C0A"/>
    <w:rsid w:val="00217C5B"/>
    <w:rsid w:val="0022139E"/>
    <w:rsid w:val="002245C9"/>
    <w:rsid w:val="002252E0"/>
    <w:rsid w:val="002255F6"/>
    <w:rsid w:val="00226348"/>
    <w:rsid w:val="00227850"/>
    <w:rsid w:val="00230C6E"/>
    <w:rsid w:val="00236443"/>
    <w:rsid w:val="002436BA"/>
    <w:rsid w:val="00244A15"/>
    <w:rsid w:val="00247319"/>
    <w:rsid w:val="0024799E"/>
    <w:rsid w:val="00253C0F"/>
    <w:rsid w:val="00270A33"/>
    <w:rsid w:val="00271465"/>
    <w:rsid w:val="00284876"/>
    <w:rsid w:val="00285412"/>
    <w:rsid w:val="002964B2"/>
    <w:rsid w:val="002A16D4"/>
    <w:rsid w:val="002A230C"/>
    <w:rsid w:val="002B5138"/>
    <w:rsid w:val="002C43BD"/>
    <w:rsid w:val="002D0E59"/>
    <w:rsid w:val="002E02A1"/>
    <w:rsid w:val="002E4E4C"/>
    <w:rsid w:val="002E57D3"/>
    <w:rsid w:val="002E6C66"/>
    <w:rsid w:val="00304771"/>
    <w:rsid w:val="003052D4"/>
    <w:rsid w:val="00306C5B"/>
    <w:rsid w:val="00313BFB"/>
    <w:rsid w:val="003209D6"/>
    <w:rsid w:val="0032656E"/>
    <w:rsid w:val="00332190"/>
    <w:rsid w:val="00344668"/>
    <w:rsid w:val="003462D9"/>
    <w:rsid w:val="00347140"/>
    <w:rsid w:val="003527A3"/>
    <w:rsid w:val="003657F3"/>
    <w:rsid w:val="003818DC"/>
    <w:rsid w:val="00385D98"/>
    <w:rsid w:val="003A2B4D"/>
    <w:rsid w:val="003A478C"/>
    <w:rsid w:val="003A5525"/>
    <w:rsid w:val="003A6B38"/>
    <w:rsid w:val="003B5A32"/>
    <w:rsid w:val="003C3490"/>
    <w:rsid w:val="003D3BEB"/>
    <w:rsid w:val="003D6920"/>
    <w:rsid w:val="003E4C91"/>
    <w:rsid w:val="003F313C"/>
    <w:rsid w:val="003F551C"/>
    <w:rsid w:val="003F65ED"/>
    <w:rsid w:val="00407C13"/>
    <w:rsid w:val="00410638"/>
    <w:rsid w:val="00432A58"/>
    <w:rsid w:val="00434617"/>
    <w:rsid w:val="00440900"/>
    <w:rsid w:val="004441A0"/>
    <w:rsid w:val="004632F9"/>
    <w:rsid w:val="004662A0"/>
    <w:rsid w:val="00476240"/>
    <w:rsid w:val="00476439"/>
    <w:rsid w:val="00477325"/>
    <w:rsid w:val="0047735C"/>
    <w:rsid w:val="004776BC"/>
    <w:rsid w:val="0048139F"/>
    <w:rsid w:val="00481E40"/>
    <w:rsid w:val="00484ECE"/>
    <w:rsid w:val="004915CB"/>
    <w:rsid w:val="004976D8"/>
    <w:rsid w:val="004A1719"/>
    <w:rsid w:val="004A3212"/>
    <w:rsid w:val="004A61C5"/>
    <w:rsid w:val="004A77DF"/>
    <w:rsid w:val="004B1417"/>
    <w:rsid w:val="004B2463"/>
    <w:rsid w:val="004B55B7"/>
    <w:rsid w:val="004B6468"/>
    <w:rsid w:val="004C384C"/>
    <w:rsid w:val="004C3867"/>
    <w:rsid w:val="004C4CD0"/>
    <w:rsid w:val="004C70DC"/>
    <w:rsid w:val="004D0211"/>
    <w:rsid w:val="004D0794"/>
    <w:rsid w:val="004D4E7A"/>
    <w:rsid w:val="004E3AE3"/>
    <w:rsid w:val="004F06F5"/>
    <w:rsid w:val="004F33A0"/>
    <w:rsid w:val="004F78D0"/>
    <w:rsid w:val="005108C0"/>
    <w:rsid w:val="00511873"/>
    <w:rsid w:val="00512A2F"/>
    <w:rsid w:val="00513B7E"/>
    <w:rsid w:val="00515C74"/>
    <w:rsid w:val="0052007E"/>
    <w:rsid w:val="0052337A"/>
    <w:rsid w:val="0052454B"/>
    <w:rsid w:val="00525137"/>
    <w:rsid w:val="005251DD"/>
    <w:rsid w:val="00532CE7"/>
    <w:rsid w:val="0053324C"/>
    <w:rsid w:val="00534715"/>
    <w:rsid w:val="00534A28"/>
    <w:rsid w:val="00541508"/>
    <w:rsid w:val="0055599F"/>
    <w:rsid w:val="00556D68"/>
    <w:rsid w:val="005647BF"/>
    <w:rsid w:val="00572766"/>
    <w:rsid w:val="0057364B"/>
    <w:rsid w:val="00574773"/>
    <w:rsid w:val="00583FFD"/>
    <w:rsid w:val="005911BE"/>
    <w:rsid w:val="00593152"/>
    <w:rsid w:val="005A10F2"/>
    <w:rsid w:val="005A21E0"/>
    <w:rsid w:val="005A28FF"/>
    <w:rsid w:val="005A3DF8"/>
    <w:rsid w:val="005A5549"/>
    <w:rsid w:val="005B121D"/>
    <w:rsid w:val="005C06ED"/>
    <w:rsid w:val="005D08AF"/>
    <w:rsid w:val="005D1303"/>
    <w:rsid w:val="005D5802"/>
    <w:rsid w:val="005D7890"/>
    <w:rsid w:val="005E0E2D"/>
    <w:rsid w:val="005E34D5"/>
    <w:rsid w:val="005E7C78"/>
    <w:rsid w:val="005F3EB1"/>
    <w:rsid w:val="005F4613"/>
    <w:rsid w:val="00604307"/>
    <w:rsid w:val="0060487F"/>
    <w:rsid w:val="00604EAD"/>
    <w:rsid w:val="006104FB"/>
    <w:rsid w:val="00612A2F"/>
    <w:rsid w:val="00616E05"/>
    <w:rsid w:val="00624093"/>
    <w:rsid w:val="00626AD7"/>
    <w:rsid w:val="006404A7"/>
    <w:rsid w:val="006451E4"/>
    <w:rsid w:val="00645B33"/>
    <w:rsid w:val="00645EA4"/>
    <w:rsid w:val="00650584"/>
    <w:rsid w:val="006516CB"/>
    <w:rsid w:val="006532D6"/>
    <w:rsid w:val="00657E87"/>
    <w:rsid w:val="00664803"/>
    <w:rsid w:val="00665BA4"/>
    <w:rsid w:val="00667AF2"/>
    <w:rsid w:val="00670881"/>
    <w:rsid w:val="006710C9"/>
    <w:rsid w:val="00674D89"/>
    <w:rsid w:val="00675E37"/>
    <w:rsid w:val="0068174E"/>
    <w:rsid w:val="00681DCE"/>
    <w:rsid w:val="0068260E"/>
    <w:rsid w:val="006956DF"/>
    <w:rsid w:val="00695BEF"/>
    <w:rsid w:val="006977F6"/>
    <w:rsid w:val="00697A13"/>
    <w:rsid w:val="006A109C"/>
    <w:rsid w:val="006A2DAB"/>
    <w:rsid w:val="006A6488"/>
    <w:rsid w:val="006B344A"/>
    <w:rsid w:val="006B78D8"/>
    <w:rsid w:val="006C113F"/>
    <w:rsid w:val="006C1EDE"/>
    <w:rsid w:val="006C56D4"/>
    <w:rsid w:val="006C6924"/>
    <w:rsid w:val="006C7CA6"/>
    <w:rsid w:val="006D3E8A"/>
    <w:rsid w:val="006D61F6"/>
    <w:rsid w:val="006E279A"/>
    <w:rsid w:val="006E313B"/>
    <w:rsid w:val="007036F2"/>
    <w:rsid w:val="00704A5B"/>
    <w:rsid w:val="00706AD4"/>
    <w:rsid w:val="007140BE"/>
    <w:rsid w:val="007211F5"/>
    <w:rsid w:val="00725BB5"/>
    <w:rsid w:val="00730AE8"/>
    <w:rsid w:val="0073775E"/>
    <w:rsid w:val="0074125F"/>
    <w:rsid w:val="00741493"/>
    <w:rsid w:val="00752180"/>
    <w:rsid w:val="00755202"/>
    <w:rsid w:val="00755D3A"/>
    <w:rsid w:val="007578D3"/>
    <w:rsid w:val="007609C6"/>
    <w:rsid w:val="00763086"/>
    <w:rsid w:val="0076521E"/>
    <w:rsid w:val="007661E9"/>
    <w:rsid w:val="00776169"/>
    <w:rsid w:val="00776527"/>
    <w:rsid w:val="00780EF1"/>
    <w:rsid w:val="00790764"/>
    <w:rsid w:val="0079453C"/>
    <w:rsid w:val="00794677"/>
    <w:rsid w:val="007B6689"/>
    <w:rsid w:val="007D40DF"/>
    <w:rsid w:val="007E18EC"/>
    <w:rsid w:val="007E7E61"/>
    <w:rsid w:val="007F0845"/>
    <w:rsid w:val="00807C82"/>
    <w:rsid w:val="00816905"/>
    <w:rsid w:val="00821FF6"/>
    <w:rsid w:val="0083143E"/>
    <w:rsid w:val="00831CDE"/>
    <w:rsid w:val="00834304"/>
    <w:rsid w:val="00834FAA"/>
    <w:rsid w:val="00836086"/>
    <w:rsid w:val="0084708F"/>
    <w:rsid w:val="008477C8"/>
    <w:rsid w:val="0085114D"/>
    <w:rsid w:val="00852217"/>
    <w:rsid w:val="00855408"/>
    <w:rsid w:val="00856B37"/>
    <w:rsid w:val="00856D65"/>
    <w:rsid w:val="00861B41"/>
    <w:rsid w:val="00863434"/>
    <w:rsid w:val="00865E22"/>
    <w:rsid w:val="00865E4C"/>
    <w:rsid w:val="008701E4"/>
    <w:rsid w:val="00875A32"/>
    <w:rsid w:val="00876086"/>
    <w:rsid w:val="00884704"/>
    <w:rsid w:val="008873D4"/>
    <w:rsid w:val="00893E85"/>
    <w:rsid w:val="00894031"/>
    <w:rsid w:val="008A32D0"/>
    <w:rsid w:val="008B7C02"/>
    <w:rsid w:val="008B7D2B"/>
    <w:rsid w:val="008C0049"/>
    <w:rsid w:val="008C0E88"/>
    <w:rsid w:val="008D1E6A"/>
    <w:rsid w:val="008D2A16"/>
    <w:rsid w:val="008E2677"/>
    <w:rsid w:val="008E2C57"/>
    <w:rsid w:val="008E31FF"/>
    <w:rsid w:val="008E6F06"/>
    <w:rsid w:val="008F029B"/>
    <w:rsid w:val="008F3FC9"/>
    <w:rsid w:val="008F585B"/>
    <w:rsid w:val="009003A8"/>
    <w:rsid w:val="00902500"/>
    <w:rsid w:val="00902EFF"/>
    <w:rsid w:val="0091155E"/>
    <w:rsid w:val="00912A92"/>
    <w:rsid w:val="0091728D"/>
    <w:rsid w:val="0092180B"/>
    <w:rsid w:val="00921F14"/>
    <w:rsid w:val="00924AC8"/>
    <w:rsid w:val="0092597A"/>
    <w:rsid w:val="00930CFE"/>
    <w:rsid w:val="00933606"/>
    <w:rsid w:val="00935A31"/>
    <w:rsid w:val="00937AE2"/>
    <w:rsid w:val="0094427A"/>
    <w:rsid w:val="00956240"/>
    <w:rsid w:val="00962B9D"/>
    <w:rsid w:val="00974923"/>
    <w:rsid w:val="00980D3D"/>
    <w:rsid w:val="00992CF3"/>
    <w:rsid w:val="009948C0"/>
    <w:rsid w:val="009968D6"/>
    <w:rsid w:val="009A19C9"/>
    <w:rsid w:val="009A1CAB"/>
    <w:rsid w:val="009A60D1"/>
    <w:rsid w:val="009B1B48"/>
    <w:rsid w:val="009B6FD3"/>
    <w:rsid w:val="009C1750"/>
    <w:rsid w:val="009C2E29"/>
    <w:rsid w:val="009C554B"/>
    <w:rsid w:val="009C719E"/>
    <w:rsid w:val="009D3ACD"/>
    <w:rsid w:val="009E3739"/>
    <w:rsid w:val="009E5DDB"/>
    <w:rsid w:val="009F4754"/>
    <w:rsid w:val="009F4CA7"/>
    <w:rsid w:val="00A009BD"/>
    <w:rsid w:val="00A02D97"/>
    <w:rsid w:val="00A10D66"/>
    <w:rsid w:val="00A14114"/>
    <w:rsid w:val="00A23ACE"/>
    <w:rsid w:val="00A23E43"/>
    <w:rsid w:val="00A26D83"/>
    <w:rsid w:val="00A30F65"/>
    <w:rsid w:val="00A37D36"/>
    <w:rsid w:val="00A418BC"/>
    <w:rsid w:val="00A46DE0"/>
    <w:rsid w:val="00A50D73"/>
    <w:rsid w:val="00A52CAD"/>
    <w:rsid w:val="00A53FC7"/>
    <w:rsid w:val="00A62CE1"/>
    <w:rsid w:val="00A66AEB"/>
    <w:rsid w:val="00A6741E"/>
    <w:rsid w:val="00A75E40"/>
    <w:rsid w:val="00A77D1D"/>
    <w:rsid w:val="00A857C0"/>
    <w:rsid w:val="00AA1F80"/>
    <w:rsid w:val="00AA2996"/>
    <w:rsid w:val="00AA52BF"/>
    <w:rsid w:val="00AA559A"/>
    <w:rsid w:val="00AB2AF1"/>
    <w:rsid w:val="00AC1083"/>
    <w:rsid w:val="00AD306C"/>
    <w:rsid w:val="00AE03C0"/>
    <w:rsid w:val="00AE09B3"/>
    <w:rsid w:val="00AE1A83"/>
    <w:rsid w:val="00AF107E"/>
    <w:rsid w:val="00AF2218"/>
    <w:rsid w:val="00B00913"/>
    <w:rsid w:val="00B01593"/>
    <w:rsid w:val="00B10A4D"/>
    <w:rsid w:val="00B17E71"/>
    <w:rsid w:val="00B17FDE"/>
    <w:rsid w:val="00B21224"/>
    <w:rsid w:val="00B214FA"/>
    <w:rsid w:val="00B2379C"/>
    <w:rsid w:val="00B2687D"/>
    <w:rsid w:val="00B32DDB"/>
    <w:rsid w:val="00B34528"/>
    <w:rsid w:val="00B402FC"/>
    <w:rsid w:val="00B46604"/>
    <w:rsid w:val="00B55F5E"/>
    <w:rsid w:val="00B5752E"/>
    <w:rsid w:val="00B6362E"/>
    <w:rsid w:val="00B63A11"/>
    <w:rsid w:val="00B64C24"/>
    <w:rsid w:val="00B6608F"/>
    <w:rsid w:val="00B679FB"/>
    <w:rsid w:val="00B76D1E"/>
    <w:rsid w:val="00B80EC6"/>
    <w:rsid w:val="00B85736"/>
    <w:rsid w:val="00B92D1D"/>
    <w:rsid w:val="00B938C5"/>
    <w:rsid w:val="00B95940"/>
    <w:rsid w:val="00B974F9"/>
    <w:rsid w:val="00BA39DB"/>
    <w:rsid w:val="00BB2376"/>
    <w:rsid w:val="00BB46F3"/>
    <w:rsid w:val="00BB4CB1"/>
    <w:rsid w:val="00BB4F98"/>
    <w:rsid w:val="00BC4555"/>
    <w:rsid w:val="00BC7154"/>
    <w:rsid w:val="00BD366B"/>
    <w:rsid w:val="00BD6D50"/>
    <w:rsid w:val="00BE18B9"/>
    <w:rsid w:val="00BE2495"/>
    <w:rsid w:val="00BE3108"/>
    <w:rsid w:val="00BF1578"/>
    <w:rsid w:val="00C0258A"/>
    <w:rsid w:val="00C040D5"/>
    <w:rsid w:val="00C21F94"/>
    <w:rsid w:val="00C27913"/>
    <w:rsid w:val="00C33B68"/>
    <w:rsid w:val="00C36A79"/>
    <w:rsid w:val="00C37FA8"/>
    <w:rsid w:val="00C405D4"/>
    <w:rsid w:val="00C446ED"/>
    <w:rsid w:val="00C4513B"/>
    <w:rsid w:val="00C54697"/>
    <w:rsid w:val="00C6752D"/>
    <w:rsid w:val="00C73885"/>
    <w:rsid w:val="00C747B1"/>
    <w:rsid w:val="00C82191"/>
    <w:rsid w:val="00C8621D"/>
    <w:rsid w:val="00C90CF4"/>
    <w:rsid w:val="00C92EB6"/>
    <w:rsid w:val="00C93389"/>
    <w:rsid w:val="00C96CCE"/>
    <w:rsid w:val="00CB2C9B"/>
    <w:rsid w:val="00CB4930"/>
    <w:rsid w:val="00CC2E7D"/>
    <w:rsid w:val="00CD10A5"/>
    <w:rsid w:val="00CD2076"/>
    <w:rsid w:val="00CE670B"/>
    <w:rsid w:val="00CF3F68"/>
    <w:rsid w:val="00CF51EC"/>
    <w:rsid w:val="00CF73AE"/>
    <w:rsid w:val="00CF7FF0"/>
    <w:rsid w:val="00D040DD"/>
    <w:rsid w:val="00D13986"/>
    <w:rsid w:val="00D25F28"/>
    <w:rsid w:val="00D27973"/>
    <w:rsid w:val="00D50F46"/>
    <w:rsid w:val="00D66223"/>
    <w:rsid w:val="00D8084C"/>
    <w:rsid w:val="00D80AF5"/>
    <w:rsid w:val="00DA7C0C"/>
    <w:rsid w:val="00DB2EC8"/>
    <w:rsid w:val="00DB5695"/>
    <w:rsid w:val="00DC5B3B"/>
    <w:rsid w:val="00DC75CB"/>
    <w:rsid w:val="00DD129F"/>
    <w:rsid w:val="00DD1FAB"/>
    <w:rsid w:val="00DD685B"/>
    <w:rsid w:val="00DE6C8F"/>
    <w:rsid w:val="00DF42FF"/>
    <w:rsid w:val="00DF5A03"/>
    <w:rsid w:val="00E01C0E"/>
    <w:rsid w:val="00E037DD"/>
    <w:rsid w:val="00E03F9A"/>
    <w:rsid w:val="00E04694"/>
    <w:rsid w:val="00E12B1E"/>
    <w:rsid w:val="00E17262"/>
    <w:rsid w:val="00E253A2"/>
    <w:rsid w:val="00E3309D"/>
    <w:rsid w:val="00E50156"/>
    <w:rsid w:val="00E53470"/>
    <w:rsid w:val="00E539F6"/>
    <w:rsid w:val="00E6519D"/>
    <w:rsid w:val="00E67696"/>
    <w:rsid w:val="00E71A58"/>
    <w:rsid w:val="00E72A7A"/>
    <w:rsid w:val="00E75C94"/>
    <w:rsid w:val="00E93820"/>
    <w:rsid w:val="00E96E34"/>
    <w:rsid w:val="00EA0C68"/>
    <w:rsid w:val="00EC03D7"/>
    <w:rsid w:val="00EC2B6C"/>
    <w:rsid w:val="00EC4A31"/>
    <w:rsid w:val="00ED62C6"/>
    <w:rsid w:val="00ED64C1"/>
    <w:rsid w:val="00ED675E"/>
    <w:rsid w:val="00EE3446"/>
    <w:rsid w:val="00EE3E78"/>
    <w:rsid w:val="00EE4B1B"/>
    <w:rsid w:val="00EF150D"/>
    <w:rsid w:val="00EF1F5A"/>
    <w:rsid w:val="00F04811"/>
    <w:rsid w:val="00F0488C"/>
    <w:rsid w:val="00F0585C"/>
    <w:rsid w:val="00F107AB"/>
    <w:rsid w:val="00F11F46"/>
    <w:rsid w:val="00F15AAA"/>
    <w:rsid w:val="00F15BEF"/>
    <w:rsid w:val="00F1639F"/>
    <w:rsid w:val="00F21138"/>
    <w:rsid w:val="00F24407"/>
    <w:rsid w:val="00F24D23"/>
    <w:rsid w:val="00F24FAA"/>
    <w:rsid w:val="00F3364D"/>
    <w:rsid w:val="00F42A72"/>
    <w:rsid w:val="00F437CC"/>
    <w:rsid w:val="00F47067"/>
    <w:rsid w:val="00F510D8"/>
    <w:rsid w:val="00F525EB"/>
    <w:rsid w:val="00F63DDE"/>
    <w:rsid w:val="00F63FB7"/>
    <w:rsid w:val="00F649D2"/>
    <w:rsid w:val="00F6602B"/>
    <w:rsid w:val="00F66749"/>
    <w:rsid w:val="00F72E60"/>
    <w:rsid w:val="00F73A0C"/>
    <w:rsid w:val="00F756DB"/>
    <w:rsid w:val="00F85066"/>
    <w:rsid w:val="00FA03C7"/>
    <w:rsid w:val="00FA262A"/>
    <w:rsid w:val="00FA5D4D"/>
    <w:rsid w:val="00FA72B8"/>
    <w:rsid w:val="00FC0E5F"/>
    <w:rsid w:val="00FC1A95"/>
    <w:rsid w:val="00FC405A"/>
    <w:rsid w:val="00FC56DE"/>
    <w:rsid w:val="00FC684B"/>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14B4883A"/>
  <w15:docId w15:val="{44D6AB15-0DF2-443C-A61D-6B12EA0E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lang w:eastAsia="en-US"/>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rPr>
  </w:style>
  <w:style w:type="paragraph" w:customStyle="1" w:styleId="Box2">
    <w:name w:val="Box 2"/>
    <w:qFormat/>
    <w:rsid w:val="00F0585C"/>
    <w:pPr>
      <w:spacing w:before="240" w:after="240" w:line="288" w:lineRule="auto"/>
      <w:ind w:left="709"/>
      <w:contextualSpacing/>
    </w:pPr>
    <w:rPr>
      <w:rFonts w:ascii="Arial" w:hAnsi="Arial" w:cs="Arial"/>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nadpis">
    <w:name w:val="Subtitle"/>
    <w:link w:val="PodnadpisChar"/>
    <w:uiPriority w:val="11"/>
    <w:qFormat/>
    <w:rsid w:val="0012192F"/>
    <w:pPr>
      <w:spacing w:line="288" w:lineRule="auto"/>
    </w:pPr>
    <w:rPr>
      <w:rFonts w:ascii="Arial" w:eastAsia="Times New Roman" w:hAnsi="Arial" w:cs="Arial"/>
      <w:b/>
      <w:sz w:val="28"/>
      <w:szCs w:val="24"/>
    </w:rPr>
  </w:style>
  <w:style w:type="character" w:customStyle="1" w:styleId="PodnadpisChar">
    <w:name w:val="Podnadpis Char"/>
    <w:link w:val="Podnadpis"/>
    <w:uiPriority w:val="11"/>
    <w:rsid w:val="0012192F"/>
    <w:rPr>
      <w:rFonts w:ascii="Arial" w:eastAsia="Times New Roman" w:hAnsi="Arial" w:cs="Arial"/>
      <w:b/>
      <w:sz w:val="28"/>
      <w:szCs w:val="24"/>
    </w:rPr>
  </w:style>
  <w:style w:type="paragraph" w:customStyle="1" w:styleId="TL-identifikace-sted">
    <w:name w:val="TL - identifikace - střed"/>
    <w:basedOn w:val="Normln"/>
    <w:link w:val="TL-identifikace-stedChar"/>
    <w:qFormat/>
    <w:rsid w:val="00C8621D"/>
    <w:pPr>
      <w:spacing w:after="200"/>
    </w:pPr>
    <w:rPr>
      <w:sz w:val="24"/>
    </w:rPr>
  </w:style>
  <w:style w:type="character" w:customStyle="1" w:styleId="TL-identifikace-stedChar">
    <w:name w:val="TL - identifikace - střed Char"/>
    <w:link w:val="TL-identifikace-sted"/>
    <w:rsid w:val="00C8621D"/>
    <w:rPr>
      <w:rFonts w:ascii="Arial" w:eastAsia="Times New Roman" w:hAnsi="Arial"/>
      <w:sz w:val="24"/>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customStyle="1" w:styleId="TL-Identifikace-dole">
    <w:name w:val="TL - Identifikace - dole"/>
    <w:basedOn w:val="Normln"/>
    <w:link w:val="TL-Identifikace-doleChar"/>
    <w:qFormat/>
    <w:rsid w:val="00C8621D"/>
    <w:pPr>
      <w:spacing w:after="200"/>
    </w:pPr>
    <w:rPr>
      <w:szCs w:val="20"/>
      <w:lang w:eastAsia="ar-SA"/>
    </w:rPr>
  </w:style>
  <w:style w:type="character" w:customStyle="1" w:styleId="TL-Identifikace-doleChar">
    <w:name w:val="TL - Identifikace - dole Char"/>
    <w:link w:val="TL-Identifikace-dole"/>
    <w:rsid w:val="00C8621D"/>
    <w:rPr>
      <w:rFonts w:ascii="Arial" w:eastAsia="Times New Roman" w:hAnsi="Arial"/>
      <w:lang w:eastAsia="ar-SA"/>
    </w:rPr>
  </w:style>
  <w:style w:type="paragraph" w:styleId="Rejstk4">
    <w:name w:val="index 4"/>
    <w:basedOn w:val="Normln"/>
    <w:next w:val="Normln"/>
    <w:autoRedefine/>
    <w:semiHidden/>
    <w:rsid w:val="00AC1083"/>
    <w:pPr>
      <w:spacing w:after="0" w:line="240" w:lineRule="auto"/>
      <w:ind w:left="800" w:hanging="200"/>
      <w:jc w:val="both"/>
    </w:pPr>
  </w:style>
  <w:style w:type="paragraph" w:styleId="Zkladntext2">
    <w:name w:val="Body Text 2"/>
    <w:basedOn w:val="Normln"/>
    <w:link w:val="Zkladntext2Char"/>
    <w:semiHidden/>
    <w:rsid w:val="00213C0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pPr>
    <w:rPr>
      <w:rFonts w:cs="Arial"/>
      <w:szCs w:val="20"/>
    </w:rPr>
  </w:style>
  <w:style w:type="character" w:customStyle="1" w:styleId="Zkladntext2Char">
    <w:name w:val="Základní text 2 Char"/>
    <w:link w:val="Zkladntext2"/>
    <w:semiHidden/>
    <w:rsid w:val="00213C0A"/>
    <w:rPr>
      <w:rFonts w:ascii="Arial" w:eastAsia="Times New Roman" w:hAnsi="Arial" w:cs="Arial"/>
    </w:rPr>
  </w:style>
  <w:style w:type="paragraph" w:styleId="Zkladntextodsazen">
    <w:name w:val="Body Text Indent"/>
    <w:basedOn w:val="Normln"/>
    <w:link w:val="ZkladntextodsazenChar"/>
    <w:uiPriority w:val="99"/>
    <w:unhideWhenUsed/>
    <w:rsid w:val="00284876"/>
    <w:pPr>
      <w:spacing w:after="120"/>
      <w:ind w:left="283"/>
    </w:pPr>
  </w:style>
  <w:style w:type="character" w:customStyle="1" w:styleId="ZkladntextodsazenChar">
    <w:name w:val="Základní text odsazený Char"/>
    <w:link w:val="Zkladntextodsazen"/>
    <w:uiPriority w:val="99"/>
    <w:rsid w:val="00284876"/>
    <w:rPr>
      <w:rFonts w:ascii="Arial" w:eastAsia="Times New Roman" w:hAnsi="Arial"/>
      <w:szCs w:val="24"/>
    </w:rPr>
  </w:style>
  <w:style w:type="paragraph" w:styleId="Zkladntext">
    <w:name w:val="Body Text"/>
    <w:basedOn w:val="Normln"/>
    <w:link w:val="ZkladntextChar"/>
    <w:uiPriority w:val="99"/>
    <w:semiHidden/>
    <w:unhideWhenUsed/>
    <w:rsid w:val="00270A33"/>
    <w:pPr>
      <w:spacing w:after="120"/>
    </w:pPr>
  </w:style>
  <w:style w:type="character" w:customStyle="1" w:styleId="ZkladntextChar">
    <w:name w:val="Základní text Char"/>
    <w:link w:val="Zkladntext"/>
    <w:uiPriority w:val="99"/>
    <w:semiHidden/>
    <w:rsid w:val="00270A33"/>
    <w:rPr>
      <w:rFonts w:ascii="Arial" w:eastAsia="Times New Roman" w:hAnsi="Arial"/>
      <w:szCs w:val="24"/>
    </w:rPr>
  </w:style>
  <w:style w:type="character" w:styleId="Zstupntext">
    <w:name w:val="Placeholder Text"/>
    <w:basedOn w:val="Standardnpsmoodstavce"/>
    <w:uiPriority w:val="99"/>
    <w:unhideWhenUsed/>
    <w:rsid w:val="00C37FA8"/>
    <w:rPr>
      <w:color w:val="808080"/>
    </w:rPr>
  </w:style>
  <w:style w:type="character" w:styleId="Sledovanodkaz">
    <w:name w:val="FollowedHyperlink"/>
    <w:basedOn w:val="Standardnpsmoodstavce"/>
    <w:uiPriority w:val="99"/>
    <w:semiHidden/>
    <w:unhideWhenUsed/>
    <w:rsid w:val="00D80A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database-of-demographic-indicators-for-selected-towns-of-the-czech-republ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M&#237;&#353;a\vnit&#345;n&#237;_p&#345;edpisy\&#353;ablony%202016\publikace%20&#269;ernob&#237;l&#225;%20dvoujazy&#269;n&#2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8F4EA-E9A1-4FCA-B479-C6C97B27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dvoujazyčná.dot</Template>
  <TotalTime>25</TotalTime>
  <Pages>1</Pages>
  <Words>280</Words>
  <Characters>1657</Characters>
  <Application>Microsoft Office Word</Application>
  <DocSecurity>0</DocSecurity>
  <Lines>13</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ČSÚ</dc:creator>
  <cp:lastModifiedBy>Ing. Jan Bílík</cp:lastModifiedBy>
  <cp:revision>7</cp:revision>
  <cp:lastPrinted>2018-05-11T09:05:00Z</cp:lastPrinted>
  <dcterms:created xsi:type="dcterms:W3CDTF">2018-06-04T07:30:00Z</dcterms:created>
  <dcterms:modified xsi:type="dcterms:W3CDTF">2019-01-04T06:10:00Z</dcterms:modified>
</cp:coreProperties>
</file>