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093A2" w14:textId="00749FFB" w:rsidR="005870A2" w:rsidRPr="007758C4" w:rsidRDefault="005870A2" w:rsidP="005870A2">
      <w:pPr>
        <w:pStyle w:val="Bezmezer"/>
        <w:rPr>
          <w:rFonts w:ascii="Arial" w:eastAsia="Times New Roman" w:hAnsi="Arial" w:cs="Arial"/>
          <w:b/>
          <w:color w:val="0071BC"/>
          <w:lang w:eastAsia="cs-CZ"/>
        </w:rPr>
      </w:pPr>
      <w:bookmarkStart w:id="0" w:name="_GoBack"/>
      <w:bookmarkEnd w:id="0"/>
      <w:r w:rsidRPr="007758C4">
        <w:rPr>
          <w:rFonts w:ascii="Arial" w:eastAsia="Times New Roman" w:hAnsi="Arial" w:cs="Arial"/>
          <w:b/>
          <w:color w:val="0071BC"/>
          <w:lang w:eastAsia="cs-CZ"/>
        </w:rPr>
        <w:t xml:space="preserve">NOVĚ ZAŘAZENÉ TABULKY VE STATISTICKÉ ROČENCE ČESKÉ </w:t>
      </w:r>
      <w:r w:rsidRPr="00EC57FC">
        <w:rPr>
          <w:rFonts w:ascii="Arial" w:eastAsia="Times New Roman" w:hAnsi="Arial" w:cs="Arial"/>
          <w:b/>
          <w:color w:val="0071BC"/>
          <w:lang w:eastAsia="cs-CZ"/>
        </w:rPr>
        <w:t xml:space="preserve">REPUBLIKY </w:t>
      </w:r>
      <w:r w:rsidR="00BA24CD" w:rsidRPr="00EC57FC">
        <w:rPr>
          <w:rFonts w:ascii="Arial" w:eastAsia="Times New Roman" w:hAnsi="Arial" w:cs="Arial"/>
          <w:b/>
          <w:color w:val="0071BC"/>
          <w:lang w:eastAsia="cs-CZ"/>
        </w:rPr>
        <w:t>2023</w:t>
      </w:r>
    </w:p>
    <w:p w14:paraId="6FA6A10C" w14:textId="77777777" w:rsidR="001313AD" w:rsidRPr="00E47B00" w:rsidRDefault="001313AD" w:rsidP="001313AD">
      <w:pPr>
        <w:spacing w:before="120"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3  Životní prostředí</w:t>
      </w:r>
    </w:p>
    <w:p w14:paraId="1D901DCD" w14:textId="77777777" w:rsidR="00A645D2" w:rsidRPr="00E47B00" w:rsidRDefault="00A645D2" w:rsidP="00AE2713">
      <w:pPr>
        <w:tabs>
          <w:tab w:val="left" w:pos="992"/>
        </w:tabs>
        <w:spacing w:before="60" w:after="0" w:line="240" w:lineRule="auto"/>
        <w:ind w:left="998" w:hanging="658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3-4</w:t>
      </w:r>
      <w:r w:rsidRPr="00E47B00">
        <w:rPr>
          <w:rFonts w:ascii="Arial" w:hAnsi="Arial" w:cs="Arial"/>
          <w:sz w:val="18"/>
          <w:szCs w:val="18"/>
        </w:rPr>
        <w:tab/>
      </w:r>
      <w:r w:rsidRPr="00E47B00">
        <w:rPr>
          <w:rFonts w:ascii="Arial" w:hAnsi="Arial" w:cs="Arial"/>
          <w:sz w:val="18"/>
          <w:szCs w:val="18"/>
        </w:rPr>
        <w:tab/>
        <w:t>Kapacity a n</w:t>
      </w:r>
      <w:r w:rsidRPr="00E47B00">
        <w:rPr>
          <w:rFonts w:ascii="Arial" w:eastAsia="Times New Roman" w:hAnsi="Arial" w:cs="Arial"/>
          <w:sz w:val="18"/>
          <w:szCs w:val="18"/>
          <w:lang w:eastAsia="cs-CZ"/>
        </w:rPr>
        <w:t>ávštěvnost hromadných ubytovacích zařízení v národních parcích ČR</w:t>
      </w:r>
    </w:p>
    <w:p w14:paraId="6D68230F" w14:textId="77777777" w:rsidR="001313AD" w:rsidRPr="00E47B00" w:rsidRDefault="001313AD" w:rsidP="001313AD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8  Ceny</w:t>
      </w:r>
    </w:p>
    <w:p w14:paraId="4F15D8E8" w14:textId="77777777" w:rsidR="001313AD" w:rsidRPr="00E47B00" w:rsidRDefault="001313AD" w:rsidP="00AE2713">
      <w:pPr>
        <w:tabs>
          <w:tab w:val="left" w:pos="992"/>
        </w:tabs>
        <w:spacing w:before="60" w:after="0" w:line="240" w:lineRule="auto"/>
        <w:ind w:left="998" w:hanging="658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8-2</w:t>
      </w:r>
      <w:r w:rsidRPr="00E47B00">
        <w:rPr>
          <w:rFonts w:ascii="Arial" w:hAnsi="Arial" w:cs="Arial"/>
          <w:sz w:val="18"/>
          <w:szCs w:val="18"/>
        </w:rPr>
        <w:tab/>
      </w:r>
      <w:r w:rsidRPr="00E47B00">
        <w:rPr>
          <w:rFonts w:ascii="Arial" w:hAnsi="Arial" w:cs="Arial"/>
          <w:sz w:val="18"/>
          <w:szCs w:val="18"/>
        </w:rPr>
        <w:tab/>
      </w:r>
      <w:r w:rsidRPr="00E47B00">
        <w:rPr>
          <w:rFonts w:ascii="Arial" w:eastAsia="Times New Roman" w:hAnsi="Arial" w:cs="Arial"/>
          <w:sz w:val="18"/>
          <w:szCs w:val="18"/>
          <w:lang w:eastAsia="cs-CZ"/>
        </w:rPr>
        <w:t>Indexy cen vybraných druhů nemovitostí</w:t>
      </w:r>
    </w:p>
    <w:p w14:paraId="6E2F882F" w14:textId="77777777" w:rsidR="00A645D2" w:rsidRPr="00E47B00" w:rsidRDefault="00A645D2" w:rsidP="00A645D2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16  Energetika</w:t>
      </w:r>
    </w:p>
    <w:p w14:paraId="3088615F" w14:textId="77777777" w:rsidR="00A645D2" w:rsidRPr="00E47B00" w:rsidRDefault="00A645D2" w:rsidP="00AE2713">
      <w:pPr>
        <w:tabs>
          <w:tab w:val="left" w:pos="992"/>
        </w:tabs>
        <w:spacing w:before="60" w:after="0" w:line="240" w:lineRule="auto"/>
        <w:ind w:left="998" w:hanging="658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16-10</w:t>
      </w:r>
      <w:r w:rsidRPr="00E47B00">
        <w:rPr>
          <w:rFonts w:ascii="Arial" w:hAnsi="Arial" w:cs="Arial"/>
          <w:sz w:val="18"/>
          <w:szCs w:val="18"/>
        </w:rPr>
        <w:tab/>
      </w:r>
      <w:r w:rsidRPr="00E47B00">
        <w:rPr>
          <w:rFonts w:ascii="Arial" w:hAnsi="Arial" w:cs="Arial"/>
          <w:sz w:val="18"/>
          <w:szCs w:val="18"/>
        </w:rPr>
        <w:tab/>
      </w:r>
      <w:r w:rsidRPr="00E47B00">
        <w:rPr>
          <w:rFonts w:ascii="Arial" w:eastAsia="Times New Roman" w:hAnsi="Arial" w:cs="Arial"/>
          <w:sz w:val="18"/>
          <w:szCs w:val="18"/>
          <w:lang w:eastAsia="cs-CZ"/>
        </w:rPr>
        <w:t>Spotřeba paliv a energií v domácnostech na vytápění a ohřev vody</w:t>
      </w:r>
    </w:p>
    <w:p w14:paraId="78FBE1FB" w14:textId="77777777" w:rsidR="001313AD" w:rsidRPr="00E47B00" w:rsidRDefault="001313AD" w:rsidP="001313AD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22  Informační společnost</w:t>
      </w:r>
    </w:p>
    <w:p w14:paraId="72194C00" w14:textId="5408825C" w:rsidR="001313AD" w:rsidRPr="00E47B00" w:rsidRDefault="001313AD" w:rsidP="00AE2713">
      <w:pPr>
        <w:tabs>
          <w:tab w:val="left" w:pos="992"/>
        </w:tabs>
        <w:spacing w:before="60" w:after="0" w:line="240" w:lineRule="auto"/>
        <w:ind w:left="998" w:hanging="658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22-8</w:t>
      </w:r>
      <w:r w:rsidRPr="00E47B00">
        <w:rPr>
          <w:rFonts w:ascii="Arial" w:hAnsi="Arial" w:cs="Arial"/>
          <w:sz w:val="18"/>
          <w:szCs w:val="18"/>
        </w:rPr>
        <w:tab/>
      </w:r>
      <w:r w:rsidRPr="00E47B00">
        <w:rPr>
          <w:rFonts w:ascii="Arial" w:eastAsia="Times New Roman" w:hAnsi="Arial" w:cs="Arial"/>
          <w:sz w:val="18"/>
          <w:szCs w:val="18"/>
          <w:lang w:eastAsia="cs-CZ"/>
        </w:rPr>
        <w:t xml:space="preserve">Zahraniční obchod s ICT zbožím </w:t>
      </w:r>
    </w:p>
    <w:p w14:paraId="657DF35D" w14:textId="45D50D57" w:rsidR="001F1858" w:rsidRPr="00E47B00" w:rsidRDefault="001F1858" w:rsidP="00AE2713">
      <w:pPr>
        <w:tabs>
          <w:tab w:val="left" w:pos="992"/>
        </w:tabs>
        <w:spacing w:before="60" w:after="0" w:line="240" w:lineRule="auto"/>
        <w:ind w:left="998" w:hanging="658"/>
        <w:rPr>
          <w:rFonts w:ascii="Arial" w:eastAsia="Calibri" w:hAnsi="Arial" w:cs="Arial"/>
          <w:sz w:val="18"/>
          <w:szCs w:val="18"/>
          <w:lang w:eastAsia="cs-CZ"/>
        </w:rPr>
      </w:pPr>
      <w:bookmarkStart w:id="1" w:name="_Toc116482773"/>
      <w:r w:rsidRPr="00E47B00">
        <w:rPr>
          <w:rFonts w:ascii="Arial" w:eastAsia="Calibri" w:hAnsi="Arial" w:cs="Arial"/>
          <w:sz w:val="18"/>
          <w:szCs w:val="18"/>
          <w:lang w:eastAsia="cs-CZ"/>
        </w:rPr>
        <w:t>22-11</w:t>
      </w:r>
      <w:bookmarkEnd w:id="1"/>
      <w:r w:rsidRPr="00E47B00">
        <w:rPr>
          <w:rFonts w:ascii="Arial" w:eastAsia="Calibri" w:hAnsi="Arial" w:cs="Arial"/>
          <w:sz w:val="18"/>
          <w:szCs w:val="18"/>
          <w:lang w:eastAsia="cs-CZ"/>
        </w:rPr>
        <w:tab/>
        <w:t>Podniky používající vybrané digitální technologie v roce 2023</w:t>
      </w:r>
    </w:p>
    <w:p w14:paraId="4F857E15" w14:textId="5A76D610" w:rsidR="001313AD" w:rsidRPr="00E47B00" w:rsidRDefault="001313AD" w:rsidP="00AE2713">
      <w:pPr>
        <w:tabs>
          <w:tab w:val="left" w:pos="992"/>
        </w:tabs>
        <w:spacing w:before="60" w:after="0" w:line="240" w:lineRule="auto"/>
        <w:ind w:left="998" w:hanging="658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22-13</w:t>
      </w:r>
      <w:r w:rsidRPr="00E47B00">
        <w:rPr>
          <w:rFonts w:ascii="Arial" w:hAnsi="Arial" w:cs="Arial"/>
          <w:sz w:val="18"/>
          <w:szCs w:val="18"/>
        </w:rPr>
        <w:tab/>
      </w:r>
      <w:r w:rsidR="00C946CC" w:rsidRPr="00E47B00">
        <w:rPr>
          <w:rFonts w:ascii="Arial" w:eastAsia="Times New Roman" w:hAnsi="Arial" w:cs="Arial"/>
          <w:sz w:val="18"/>
          <w:szCs w:val="18"/>
          <w:lang w:eastAsia="cs-CZ"/>
        </w:rPr>
        <w:t>Podniky mající účet na sociálních médiích (např. Facebook, X (Twitter), Instagram, YouTube)</w:t>
      </w:r>
    </w:p>
    <w:p w14:paraId="4F42BCA0" w14:textId="6252B952" w:rsidR="001313AD" w:rsidRPr="00E47B00" w:rsidRDefault="001313AD" w:rsidP="00AE2713">
      <w:pPr>
        <w:tabs>
          <w:tab w:val="left" w:pos="992"/>
        </w:tabs>
        <w:spacing w:before="60" w:after="0" w:line="240" w:lineRule="auto"/>
        <w:ind w:left="998" w:hanging="658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22-14</w:t>
      </w:r>
      <w:r w:rsidRPr="00E47B00">
        <w:rPr>
          <w:rFonts w:ascii="Arial" w:hAnsi="Arial" w:cs="Arial"/>
          <w:sz w:val="18"/>
          <w:szCs w:val="18"/>
        </w:rPr>
        <w:tab/>
      </w:r>
      <w:r w:rsidR="00C946CC" w:rsidRPr="00E47B00">
        <w:rPr>
          <w:rFonts w:ascii="Arial" w:eastAsia="Times New Roman" w:hAnsi="Arial" w:cs="Arial"/>
          <w:sz w:val="18"/>
          <w:szCs w:val="18"/>
          <w:lang w:eastAsia="cs-CZ"/>
        </w:rPr>
        <w:t>Podniky používající placené cloudové služby</w:t>
      </w:r>
    </w:p>
    <w:p w14:paraId="4E4B2D87" w14:textId="123BDBCB" w:rsidR="001313AD" w:rsidRPr="00E47B00" w:rsidRDefault="001313AD" w:rsidP="00AE2713">
      <w:pPr>
        <w:tabs>
          <w:tab w:val="left" w:pos="992"/>
        </w:tabs>
        <w:spacing w:before="60" w:after="0" w:line="240" w:lineRule="auto"/>
        <w:ind w:left="998" w:hanging="658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22-15</w:t>
      </w:r>
      <w:r w:rsidRPr="00E47B00">
        <w:rPr>
          <w:rFonts w:ascii="Arial" w:hAnsi="Arial" w:cs="Arial"/>
          <w:sz w:val="18"/>
          <w:szCs w:val="18"/>
        </w:rPr>
        <w:tab/>
      </w:r>
      <w:r w:rsidR="00C946CC" w:rsidRPr="00E47B00">
        <w:rPr>
          <w:rFonts w:ascii="Arial" w:eastAsia="Times New Roman" w:hAnsi="Arial" w:cs="Arial"/>
          <w:sz w:val="18"/>
          <w:szCs w:val="18"/>
          <w:lang w:eastAsia="cs-CZ"/>
        </w:rPr>
        <w:t>Podniky používající umělou inteligenci v roce 2023</w:t>
      </w:r>
    </w:p>
    <w:p w14:paraId="697BDF04" w14:textId="28615E31" w:rsidR="001313AD" w:rsidRPr="00E47B00" w:rsidRDefault="00C946CC" w:rsidP="00AE2713">
      <w:pPr>
        <w:tabs>
          <w:tab w:val="left" w:pos="992"/>
        </w:tabs>
        <w:spacing w:before="60" w:after="0" w:line="240" w:lineRule="auto"/>
        <w:ind w:left="998" w:hanging="658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22-28</w:t>
      </w:r>
      <w:r w:rsidR="001313AD" w:rsidRPr="00E47B00">
        <w:rPr>
          <w:rFonts w:ascii="Arial" w:hAnsi="Arial" w:cs="Arial"/>
          <w:sz w:val="18"/>
          <w:szCs w:val="18"/>
        </w:rPr>
        <w:tab/>
      </w:r>
      <w:r w:rsidRPr="00E47B00">
        <w:rPr>
          <w:rFonts w:ascii="Arial" w:eastAsia="Times New Roman" w:hAnsi="Arial" w:cs="Arial"/>
          <w:sz w:val="18"/>
          <w:szCs w:val="18"/>
          <w:lang w:eastAsia="cs-CZ"/>
        </w:rPr>
        <w:t>Osoby s vybranými digitálními dovednostmi v roce 2023</w:t>
      </w:r>
    </w:p>
    <w:p w14:paraId="50278820" w14:textId="32FF14EC" w:rsidR="001313AD" w:rsidRPr="00E47B00" w:rsidRDefault="001313AD" w:rsidP="001313AD">
      <w:pPr>
        <w:spacing w:before="120"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23  Věda, výzkum a inovace</w:t>
      </w:r>
    </w:p>
    <w:p w14:paraId="7ED264CB" w14:textId="7E9D32AE" w:rsidR="00071873" w:rsidRPr="00E47B00" w:rsidRDefault="00071873" w:rsidP="00AE2713">
      <w:pPr>
        <w:spacing w:before="60" w:after="0" w:line="240" w:lineRule="auto"/>
        <w:ind w:left="998" w:hanging="658"/>
        <w:rPr>
          <w:rFonts w:ascii="Arial" w:eastAsia="Times New Roman" w:hAnsi="Arial" w:cs="Arial"/>
          <w:sz w:val="18"/>
          <w:szCs w:val="18"/>
          <w:highlight w:val="darkGray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23-</w:t>
      </w:r>
      <w:r w:rsidR="007A6E29" w:rsidRPr="00E47B00">
        <w:rPr>
          <w:rFonts w:ascii="Arial" w:eastAsia="Times New Roman" w:hAnsi="Arial" w:cs="Arial"/>
          <w:sz w:val="18"/>
          <w:szCs w:val="18"/>
          <w:lang w:eastAsia="cs-CZ"/>
        </w:rPr>
        <w:t>3</w:t>
      </w:r>
      <w:r w:rsidRPr="00E47B00">
        <w:rPr>
          <w:rFonts w:ascii="Arial" w:eastAsia="Times New Roman" w:hAnsi="Arial" w:cs="Arial"/>
          <w:sz w:val="18"/>
          <w:szCs w:val="18"/>
          <w:lang w:eastAsia="cs-CZ"/>
        </w:rPr>
        <w:tab/>
        <w:t>Studenti a absolventi přírodovědných oborů vzdělání na vysokých školách</w:t>
      </w:r>
    </w:p>
    <w:p w14:paraId="179E0E24" w14:textId="3E56B68E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eastAsia="Calibri" w:hAnsi="Arial" w:cs="Arial"/>
          <w:sz w:val="18"/>
          <w:szCs w:val="18"/>
          <w:highlight w:val="darkGray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23-4</w:t>
      </w:r>
      <w:r w:rsidRPr="00E47B00">
        <w:rPr>
          <w:rFonts w:ascii="Arial" w:hAnsi="Arial" w:cs="Arial"/>
          <w:sz w:val="18"/>
          <w:szCs w:val="18"/>
        </w:rPr>
        <w:tab/>
      </w:r>
      <w:r w:rsidR="00071873" w:rsidRPr="00E47B00">
        <w:rPr>
          <w:rFonts w:ascii="Arial" w:eastAsia="Calibri" w:hAnsi="Arial" w:cs="Arial"/>
          <w:sz w:val="18"/>
          <w:szCs w:val="18"/>
          <w:lang w:eastAsia="cs-CZ"/>
        </w:rPr>
        <w:t>Studenti a absolventi technických oborů vzdělání na vysokých školách</w:t>
      </w:r>
    </w:p>
    <w:p w14:paraId="25913EBE" w14:textId="77777777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eastAsia="Calibri" w:hAnsi="Arial" w:cs="Arial"/>
          <w:sz w:val="18"/>
          <w:szCs w:val="18"/>
          <w:highlight w:val="darkGray"/>
          <w:lang w:eastAsia="cs-CZ"/>
        </w:rPr>
      </w:pPr>
      <w:r w:rsidRPr="00E47B00">
        <w:rPr>
          <w:rFonts w:ascii="Arial" w:eastAsia="Times New Roman" w:hAnsi="Arial" w:cs="Arial"/>
          <w:sz w:val="18"/>
          <w:szCs w:val="18"/>
          <w:lang w:eastAsia="cs-CZ"/>
        </w:rPr>
        <w:t>23-16</w:t>
      </w:r>
      <w:r w:rsidRPr="00E47B00">
        <w:rPr>
          <w:rFonts w:ascii="Arial" w:hAnsi="Arial" w:cs="Arial"/>
          <w:sz w:val="18"/>
          <w:szCs w:val="18"/>
        </w:rPr>
        <w:tab/>
      </w:r>
      <w:r w:rsidRPr="00E47B00">
        <w:rPr>
          <w:rFonts w:ascii="Arial" w:eastAsia="Calibri" w:hAnsi="Arial" w:cs="Arial"/>
          <w:sz w:val="18"/>
          <w:szCs w:val="18"/>
          <w:lang w:eastAsia="cs-CZ"/>
        </w:rPr>
        <w:t>Daňová podpora výzkumu a vývoje v soukromých podnicích</w:t>
      </w:r>
    </w:p>
    <w:p w14:paraId="5020B353" w14:textId="77777777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eastAsia="Calibri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bCs/>
          <w:sz w:val="18"/>
          <w:szCs w:val="18"/>
          <w:lang w:eastAsia="cs-CZ"/>
        </w:rPr>
        <w:t>23</w:t>
      </w:r>
      <w:r w:rsidRPr="00E47B00">
        <w:rPr>
          <w:rFonts w:ascii="Arial" w:eastAsia="Times New Roman" w:hAnsi="Arial" w:cs="Arial"/>
          <w:sz w:val="18"/>
          <w:szCs w:val="18"/>
          <w:lang w:eastAsia="cs-CZ"/>
        </w:rPr>
        <w:t>-19</w:t>
      </w:r>
      <w:r w:rsidRPr="00E47B00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E47B00">
        <w:rPr>
          <w:rFonts w:ascii="Arial" w:eastAsia="Calibri" w:hAnsi="Arial" w:cs="Arial"/>
          <w:sz w:val="18"/>
          <w:szCs w:val="18"/>
          <w:lang w:eastAsia="cs-CZ"/>
        </w:rPr>
        <w:t>Zahraniční obchod s high-tech zbožím</w:t>
      </w:r>
    </w:p>
    <w:p w14:paraId="118C48C1" w14:textId="77777777" w:rsidR="001313AD" w:rsidRPr="00E47B00" w:rsidRDefault="001313AD" w:rsidP="001313AD">
      <w:pPr>
        <w:spacing w:before="120" w:after="0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24  Vzdělávání</w:t>
      </w:r>
    </w:p>
    <w:p w14:paraId="7E1C1579" w14:textId="77777777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hAnsi="Arial" w:cs="Arial"/>
          <w:sz w:val="18"/>
          <w:szCs w:val="18"/>
        </w:rPr>
      </w:pPr>
      <w:r w:rsidRPr="00E47B00">
        <w:rPr>
          <w:rFonts w:ascii="Arial" w:hAnsi="Arial" w:cs="Arial"/>
          <w:sz w:val="18"/>
          <w:szCs w:val="18"/>
        </w:rPr>
        <w:t>24-21</w:t>
      </w:r>
      <w:r w:rsidRPr="00E47B00">
        <w:rPr>
          <w:rFonts w:ascii="Arial" w:hAnsi="Arial" w:cs="Arial"/>
          <w:sz w:val="18"/>
          <w:szCs w:val="18"/>
        </w:rPr>
        <w:tab/>
        <w:t>Studenti a absolventi oborů ze skupiny Vzdělání a výchova na vysokých školách</w:t>
      </w:r>
    </w:p>
    <w:p w14:paraId="1670B873" w14:textId="1E9B79D8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hAnsi="Arial" w:cs="Arial"/>
          <w:sz w:val="18"/>
          <w:szCs w:val="18"/>
        </w:rPr>
      </w:pPr>
      <w:r w:rsidRPr="00E47B00">
        <w:rPr>
          <w:rFonts w:ascii="Arial" w:hAnsi="Arial" w:cs="Arial"/>
          <w:sz w:val="18"/>
          <w:szCs w:val="18"/>
        </w:rPr>
        <w:t>24-23</w:t>
      </w:r>
      <w:r w:rsidRPr="00E47B00">
        <w:rPr>
          <w:rFonts w:ascii="Arial" w:hAnsi="Arial" w:cs="Arial"/>
          <w:sz w:val="18"/>
          <w:szCs w:val="18"/>
        </w:rPr>
        <w:tab/>
      </w:r>
      <w:r w:rsidR="00B41D02" w:rsidRPr="00E47B00">
        <w:rPr>
          <w:rFonts w:ascii="Arial" w:hAnsi="Arial" w:cs="Arial"/>
          <w:sz w:val="18"/>
          <w:szCs w:val="18"/>
        </w:rPr>
        <w:t>Účast dospělých (18–69 let) ve formálním a neformálním vzdělávání</w:t>
      </w:r>
    </w:p>
    <w:p w14:paraId="7D60C00E" w14:textId="3F35CF48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hAnsi="Arial" w:cs="Arial"/>
          <w:sz w:val="18"/>
          <w:szCs w:val="18"/>
        </w:rPr>
      </w:pPr>
      <w:r w:rsidRPr="00E47B00">
        <w:rPr>
          <w:rFonts w:ascii="Arial" w:hAnsi="Arial" w:cs="Arial"/>
          <w:sz w:val="18"/>
          <w:szCs w:val="18"/>
        </w:rPr>
        <w:t>24-24</w:t>
      </w:r>
      <w:r w:rsidRPr="00E47B00">
        <w:rPr>
          <w:rFonts w:ascii="Arial" w:hAnsi="Arial" w:cs="Arial"/>
          <w:sz w:val="18"/>
          <w:szCs w:val="18"/>
        </w:rPr>
        <w:tab/>
      </w:r>
      <w:r w:rsidR="00B41D02" w:rsidRPr="00E47B00">
        <w:rPr>
          <w:rFonts w:ascii="Arial" w:hAnsi="Arial" w:cs="Arial"/>
          <w:sz w:val="18"/>
          <w:szCs w:val="18"/>
        </w:rPr>
        <w:t>Účast dospělých (18–69 let) v neformálním vzdělávání v roce 2022</w:t>
      </w:r>
    </w:p>
    <w:p w14:paraId="03B4E6B4" w14:textId="551F5B5D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hAnsi="Arial" w:cs="Arial"/>
          <w:sz w:val="18"/>
          <w:szCs w:val="18"/>
        </w:rPr>
      </w:pPr>
      <w:r w:rsidRPr="00E47B00">
        <w:rPr>
          <w:rFonts w:ascii="Arial" w:hAnsi="Arial" w:cs="Arial"/>
          <w:sz w:val="18"/>
          <w:szCs w:val="18"/>
        </w:rPr>
        <w:t>24-25</w:t>
      </w:r>
      <w:r w:rsidRPr="00E47B00">
        <w:rPr>
          <w:rFonts w:ascii="Arial" w:hAnsi="Arial" w:cs="Arial"/>
          <w:sz w:val="18"/>
          <w:szCs w:val="18"/>
        </w:rPr>
        <w:tab/>
      </w:r>
      <w:r w:rsidR="00B41D02" w:rsidRPr="00E47B00">
        <w:rPr>
          <w:rFonts w:ascii="Arial" w:hAnsi="Arial" w:cs="Arial"/>
          <w:sz w:val="18"/>
          <w:szCs w:val="18"/>
        </w:rPr>
        <w:t>Znalost vybraných cizích jazyků u dospělé populace (18–69 let) v roce 2022</w:t>
      </w:r>
    </w:p>
    <w:p w14:paraId="0940C9D6" w14:textId="77777777" w:rsidR="00274BE6" w:rsidRPr="007D3438" w:rsidRDefault="00274BE6" w:rsidP="00274BE6">
      <w:pPr>
        <w:spacing w:before="120" w:after="0" w:line="240" w:lineRule="auto"/>
        <w:jc w:val="left"/>
        <w:rPr>
          <w:rFonts w:ascii="Arial" w:hAnsi="Arial" w:cs="Arial"/>
          <w:b/>
          <w:bCs/>
          <w:sz w:val="18"/>
          <w:szCs w:val="18"/>
        </w:rPr>
      </w:pPr>
      <w:r w:rsidRPr="007D3438">
        <w:rPr>
          <w:rFonts w:ascii="Arial" w:hAnsi="Arial" w:cs="Arial"/>
          <w:b/>
          <w:bCs/>
          <w:sz w:val="18"/>
          <w:szCs w:val="18"/>
        </w:rPr>
        <w:t>25  Zdraví</w:t>
      </w:r>
    </w:p>
    <w:p w14:paraId="158BD4A3" w14:textId="77777777" w:rsidR="00274BE6" w:rsidRPr="007D3438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 w:rsidRPr="007D3438">
        <w:rPr>
          <w:rFonts w:ascii="Arial" w:eastAsia="Arial" w:hAnsi="Arial" w:cs="Arial"/>
          <w:sz w:val="18"/>
          <w:szCs w:val="18"/>
          <w:lang w:eastAsia="cs-CZ"/>
        </w:rPr>
        <w:t>25-3</w:t>
      </w:r>
      <w:r w:rsidRPr="007D3438">
        <w:tab/>
      </w:r>
      <w:r w:rsidRPr="007D3438">
        <w:rPr>
          <w:rFonts w:ascii="Arial" w:eastAsia="Arial" w:hAnsi="Arial" w:cs="Arial"/>
          <w:sz w:val="18"/>
          <w:szCs w:val="18"/>
          <w:lang w:eastAsia="cs-CZ"/>
        </w:rPr>
        <w:t>Lůžková péče v nemocnicích akutní péče podle věku</w:t>
      </w:r>
    </w:p>
    <w:p w14:paraId="3069260A" w14:textId="77777777" w:rsidR="00274BE6" w:rsidRPr="007D3438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 w:rsidRPr="007D3438">
        <w:rPr>
          <w:rFonts w:ascii="Arial" w:eastAsia="Arial" w:hAnsi="Arial" w:cs="Arial"/>
          <w:sz w:val="18"/>
          <w:szCs w:val="18"/>
          <w:lang w:eastAsia="cs-CZ"/>
        </w:rPr>
        <w:t>25-4</w:t>
      </w:r>
      <w:r w:rsidRPr="007D3438">
        <w:tab/>
      </w:r>
      <w:r w:rsidRPr="007D3438">
        <w:rPr>
          <w:rFonts w:ascii="Arial" w:eastAsia="Arial" w:hAnsi="Arial" w:cs="Arial"/>
          <w:sz w:val="18"/>
          <w:szCs w:val="18"/>
          <w:lang w:eastAsia="cs-CZ"/>
        </w:rPr>
        <w:t>Lůžková péče v nemocnicích akutní péče podle vybraných diagnóz</w:t>
      </w:r>
    </w:p>
    <w:p w14:paraId="4CE529A5" w14:textId="77777777" w:rsidR="00274BE6" w:rsidRPr="007D3438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 w:rsidRPr="007D3438">
        <w:rPr>
          <w:rFonts w:ascii="Arial" w:eastAsia="Arial" w:hAnsi="Arial" w:cs="Arial"/>
          <w:sz w:val="18"/>
          <w:szCs w:val="18"/>
          <w:lang w:eastAsia="cs-CZ"/>
        </w:rPr>
        <w:t>25-5</w:t>
      </w:r>
      <w:r w:rsidRPr="007D3438">
        <w:tab/>
      </w:r>
      <w:r w:rsidRPr="007D3438">
        <w:rPr>
          <w:rFonts w:ascii="Arial" w:eastAsia="Arial" w:hAnsi="Arial" w:cs="Arial"/>
          <w:sz w:val="18"/>
          <w:szCs w:val="18"/>
          <w:lang w:eastAsia="cs-CZ"/>
        </w:rPr>
        <w:t>Lůžková péče v nemocnicích následné péče</w:t>
      </w:r>
    </w:p>
    <w:p w14:paraId="0E7B7AE2" w14:textId="77777777" w:rsidR="00274BE6" w:rsidRPr="007D3438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 w:rsidRPr="007D3438">
        <w:rPr>
          <w:rFonts w:ascii="Arial" w:eastAsia="Arial" w:hAnsi="Arial" w:cs="Arial"/>
          <w:sz w:val="18"/>
          <w:szCs w:val="18"/>
          <w:lang w:eastAsia="cs-CZ"/>
        </w:rPr>
        <w:t>25-6</w:t>
      </w:r>
      <w:r w:rsidRPr="007D3438">
        <w:tab/>
      </w:r>
      <w:r w:rsidRPr="007D3438">
        <w:rPr>
          <w:rFonts w:ascii="Arial" w:eastAsia="Arial" w:hAnsi="Arial" w:cs="Arial"/>
          <w:sz w:val="18"/>
          <w:szCs w:val="18"/>
          <w:lang w:eastAsia="cs-CZ"/>
        </w:rPr>
        <w:t>Lůžková péče v nemocnicích následné péče podle věku</w:t>
      </w:r>
    </w:p>
    <w:p w14:paraId="3225DEB5" w14:textId="77777777" w:rsidR="00274BE6" w:rsidRPr="007D3438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 w:rsidRPr="007D3438">
        <w:rPr>
          <w:rFonts w:ascii="Arial" w:eastAsia="Arial" w:hAnsi="Arial" w:cs="Arial"/>
          <w:sz w:val="18"/>
          <w:szCs w:val="18"/>
          <w:lang w:eastAsia="cs-CZ"/>
        </w:rPr>
        <w:t>25-7</w:t>
      </w:r>
      <w:r w:rsidRPr="007D3438">
        <w:tab/>
      </w:r>
      <w:r w:rsidRPr="007D3438">
        <w:rPr>
          <w:rFonts w:ascii="Arial" w:eastAsia="Arial" w:hAnsi="Arial" w:cs="Arial"/>
          <w:sz w:val="18"/>
          <w:szCs w:val="18"/>
          <w:lang w:eastAsia="cs-CZ"/>
        </w:rPr>
        <w:t>Lůžková péče v psychiatrických nemocnicích a léčebnách</w:t>
      </w:r>
    </w:p>
    <w:p w14:paraId="71DD9ED7" w14:textId="77777777" w:rsidR="00274BE6" w:rsidRPr="007D3438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 w:rsidRPr="007D3438">
        <w:rPr>
          <w:rFonts w:ascii="Arial" w:eastAsia="Arial" w:hAnsi="Arial" w:cs="Arial"/>
          <w:sz w:val="18"/>
          <w:szCs w:val="18"/>
          <w:lang w:eastAsia="cs-CZ"/>
        </w:rPr>
        <w:t>25-8</w:t>
      </w:r>
      <w:r w:rsidRPr="007D3438">
        <w:tab/>
      </w:r>
      <w:r w:rsidRPr="007D3438">
        <w:rPr>
          <w:rFonts w:ascii="Arial" w:eastAsia="Arial" w:hAnsi="Arial" w:cs="Arial"/>
          <w:sz w:val="18"/>
          <w:szCs w:val="18"/>
          <w:lang w:eastAsia="cs-CZ"/>
        </w:rPr>
        <w:t>Lůžková péče v psychiatrických nemocnicích a léčebnách podle věku</w:t>
      </w:r>
    </w:p>
    <w:p w14:paraId="5E239D2F" w14:textId="77777777" w:rsidR="00274BE6" w:rsidRPr="007D3438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 w:rsidRPr="007D3438">
        <w:rPr>
          <w:rFonts w:ascii="Arial" w:eastAsia="Arial" w:hAnsi="Arial" w:cs="Arial"/>
          <w:sz w:val="18"/>
          <w:szCs w:val="18"/>
          <w:lang w:eastAsia="cs-CZ"/>
        </w:rPr>
        <w:t>25-12</w:t>
      </w:r>
      <w:r w:rsidRPr="007D3438">
        <w:rPr>
          <w:rFonts w:ascii="Arial" w:eastAsia="Arial" w:hAnsi="Arial" w:cs="Arial"/>
          <w:sz w:val="18"/>
          <w:szCs w:val="18"/>
          <w:lang w:eastAsia="cs-CZ"/>
        </w:rPr>
        <w:tab/>
        <w:t>Pacienti a návštěvy ve vybraných zařízeních ambulantní péče podle věku</w:t>
      </w:r>
    </w:p>
    <w:p w14:paraId="1751F050" w14:textId="77777777" w:rsidR="00274BE6" w:rsidRPr="007D3438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 w:rsidRPr="007D3438">
        <w:rPr>
          <w:rFonts w:ascii="Arial" w:eastAsia="Arial" w:hAnsi="Arial" w:cs="Arial"/>
          <w:sz w:val="18"/>
          <w:szCs w:val="18"/>
          <w:lang w:eastAsia="cs-CZ"/>
        </w:rPr>
        <w:t>25-14</w:t>
      </w:r>
      <w:r w:rsidRPr="007D3438">
        <w:rPr>
          <w:rFonts w:ascii="Arial" w:eastAsia="Arial" w:hAnsi="Arial" w:cs="Arial"/>
          <w:sz w:val="18"/>
          <w:szCs w:val="18"/>
          <w:lang w:eastAsia="cs-CZ"/>
        </w:rPr>
        <w:tab/>
        <w:t>Nově hlášená onemocnění zhoubnými novotvary podle pohlaví a věku</w:t>
      </w:r>
    </w:p>
    <w:p w14:paraId="3D7CF78B" w14:textId="77777777" w:rsidR="00274BE6" w:rsidRPr="007D3438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 w:rsidRPr="007D3438">
        <w:rPr>
          <w:rFonts w:ascii="Arial" w:eastAsia="Arial" w:hAnsi="Arial" w:cs="Arial"/>
          <w:sz w:val="18"/>
          <w:szCs w:val="18"/>
          <w:lang w:eastAsia="cs-CZ"/>
        </w:rPr>
        <w:t>25-16</w:t>
      </w:r>
      <w:r w:rsidRPr="007D3438">
        <w:rPr>
          <w:rFonts w:ascii="Arial" w:eastAsia="Arial" w:hAnsi="Arial" w:cs="Arial"/>
          <w:sz w:val="18"/>
          <w:szCs w:val="18"/>
          <w:lang w:eastAsia="cs-CZ"/>
        </w:rPr>
        <w:tab/>
        <w:t>Léčení diabetici podle pohlaví a věku</w:t>
      </w:r>
    </w:p>
    <w:p w14:paraId="7E315819" w14:textId="77777777" w:rsidR="00274BE6" w:rsidRPr="007D3438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 w:rsidRPr="007D3438">
        <w:rPr>
          <w:rFonts w:ascii="Arial" w:eastAsia="Arial" w:hAnsi="Arial" w:cs="Arial"/>
          <w:sz w:val="18"/>
          <w:szCs w:val="18"/>
          <w:lang w:eastAsia="cs-CZ"/>
        </w:rPr>
        <w:t>25-2</w:t>
      </w:r>
      <w:r>
        <w:rPr>
          <w:rFonts w:ascii="Arial" w:eastAsia="Arial" w:hAnsi="Arial" w:cs="Arial"/>
          <w:sz w:val="18"/>
          <w:szCs w:val="18"/>
          <w:lang w:eastAsia="cs-CZ"/>
        </w:rPr>
        <w:t>4</w:t>
      </w:r>
      <w:r w:rsidRPr="007D3438">
        <w:rPr>
          <w:rFonts w:ascii="Arial" w:eastAsia="Arial" w:hAnsi="Arial" w:cs="Arial"/>
          <w:sz w:val="18"/>
          <w:szCs w:val="18"/>
          <w:lang w:eastAsia="cs-CZ"/>
        </w:rPr>
        <w:tab/>
        <w:t>Pracovníci ve zdravotnictví</w:t>
      </w:r>
    </w:p>
    <w:p w14:paraId="460DB7A9" w14:textId="77777777" w:rsidR="00274BE6" w:rsidRPr="004D78A6" w:rsidRDefault="00274BE6" w:rsidP="00274BE6">
      <w:pPr>
        <w:spacing w:before="120" w:after="0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4D78A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27  Kultura</w:t>
      </w:r>
    </w:p>
    <w:p w14:paraId="174B9C8C" w14:textId="77777777" w:rsidR="00274BE6" w:rsidRPr="004D78A6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>
        <w:rPr>
          <w:rFonts w:ascii="Arial" w:eastAsia="Arial" w:hAnsi="Arial" w:cs="Arial"/>
          <w:sz w:val="18"/>
          <w:szCs w:val="18"/>
          <w:lang w:eastAsia="cs-CZ"/>
        </w:rPr>
        <w:t>27-23</w:t>
      </w:r>
      <w:r w:rsidRPr="004D78A6">
        <w:rPr>
          <w:rFonts w:ascii="Arial" w:eastAsia="Arial" w:hAnsi="Arial" w:cs="Arial"/>
          <w:sz w:val="18"/>
          <w:szCs w:val="18"/>
          <w:lang w:eastAsia="cs-CZ"/>
        </w:rPr>
        <w:tab/>
        <w:t>Osoby ve věku 16 a více let, které v roce 2022 navštívily kulturní zařízení nebo udál</w:t>
      </w:r>
      <w:r w:rsidRPr="0078758A">
        <w:rPr>
          <w:rFonts w:ascii="Arial" w:eastAsia="Arial" w:hAnsi="Arial" w:cs="Arial"/>
          <w:sz w:val="18"/>
          <w:szCs w:val="18"/>
          <w:lang w:eastAsia="cs-CZ"/>
        </w:rPr>
        <w:t>ost</w:t>
      </w:r>
    </w:p>
    <w:p w14:paraId="4AC16BA5" w14:textId="77777777" w:rsidR="00274BE6" w:rsidRPr="004D78A6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>
        <w:rPr>
          <w:rFonts w:ascii="Arial" w:eastAsia="Arial" w:hAnsi="Arial" w:cs="Arial"/>
          <w:sz w:val="18"/>
          <w:szCs w:val="18"/>
          <w:lang w:eastAsia="cs-CZ"/>
        </w:rPr>
        <w:t>27-24</w:t>
      </w:r>
      <w:r w:rsidRPr="004D78A6">
        <w:rPr>
          <w:rFonts w:ascii="Arial" w:eastAsia="Arial" w:hAnsi="Arial" w:cs="Arial"/>
          <w:sz w:val="18"/>
          <w:szCs w:val="18"/>
          <w:lang w:eastAsia="cs-CZ"/>
        </w:rPr>
        <w:tab/>
        <w:t>Osoby ve věku 16 a více let, které navštívily kino</w:t>
      </w:r>
    </w:p>
    <w:p w14:paraId="794B6909" w14:textId="77777777" w:rsidR="00274BE6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>
        <w:rPr>
          <w:rFonts w:ascii="Arial" w:eastAsia="Arial" w:hAnsi="Arial" w:cs="Arial"/>
          <w:sz w:val="18"/>
          <w:szCs w:val="18"/>
          <w:lang w:eastAsia="cs-CZ"/>
        </w:rPr>
        <w:t>27-25</w:t>
      </w:r>
      <w:r w:rsidRPr="004D78A6">
        <w:rPr>
          <w:rFonts w:ascii="Arial" w:eastAsia="Arial" w:hAnsi="Arial" w:cs="Arial"/>
          <w:sz w:val="18"/>
          <w:szCs w:val="18"/>
          <w:lang w:eastAsia="cs-CZ"/>
        </w:rPr>
        <w:tab/>
        <w:t>Osoby ve věku 16 a více let, které v roce 2022 přečetly alespoň jednu knihu</w:t>
      </w:r>
    </w:p>
    <w:p w14:paraId="5D098524" w14:textId="77777777" w:rsidR="00274BE6" w:rsidRPr="004D78A6" w:rsidRDefault="00274BE6" w:rsidP="00274BE6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>
        <w:rPr>
          <w:rFonts w:ascii="Arial" w:eastAsia="Arial" w:hAnsi="Arial" w:cs="Arial"/>
          <w:sz w:val="18"/>
          <w:szCs w:val="18"/>
          <w:lang w:eastAsia="cs-CZ"/>
        </w:rPr>
        <w:t>27-26</w:t>
      </w:r>
      <w:r w:rsidRPr="004D78A6">
        <w:rPr>
          <w:rFonts w:ascii="Arial" w:eastAsia="Arial" w:hAnsi="Arial" w:cs="Arial"/>
          <w:sz w:val="18"/>
          <w:szCs w:val="18"/>
          <w:lang w:eastAsia="cs-CZ"/>
        </w:rPr>
        <w:tab/>
        <w:t>Osoby ve věku 16 a více let, které se v roce 2022 věnovaly ve volném čase umělecké činnosti</w:t>
      </w:r>
    </w:p>
    <w:p w14:paraId="51458E1E" w14:textId="77777777" w:rsidR="00274BE6" w:rsidRPr="004D78A6" w:rsidRDefault="00274BE6" w:rsidP="0069478D">
      <w:pPr>
        <w:spacing w:before="120" w:after="0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4D78A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28  Sport</w:t>
      </w:r>
    </w:p>
    <w:p w14:paraId="7469FF25" w14:textId="77777777" w:rsidR="00274BE6" w:rsidRPr="004D78A6" w:rsidRDefault="00274BE6" w:rsidP="0069478D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>
        <w:rPr>
          <w:rFonts w:ascii="Arial" w:eastAsia="Arial" w:hAnsi="Arial" w:cs="Arial"/>
          <w:sz w:val="18"/>
          <w:szCs w:val="18"/>
          <w:lang w:eastAsia="cs-CZ"/>
        </w:rPr>
        <w:t>28-7</w:t>
      </w:r>
      <w:r>
        <w:rPr>
          <w:rFonts w:ascii="Arial" w:eastAsia="Arial" w:hAnsi="Arial" w:cs="Arial"/>
          <w:sz w:val="18"/>
          <w:szCs w:val="18"/>
          <w:lang w:eastAsia="cs-CZ"/>
        </w:rPr>
        <w:tab/>
        <w:t>Děti a mláde</w:t>
      </w:r>
      <w:r w:rsidRPr="004D78A6">
        <w:rPr>
          <w:rFonts w:ascii="Arial" w:eastAsia="Arial" w:hAnsi="Arial" w:cs="Arial"/>
          <w:sz w:val="18"/>
          <w:szCs w:val="18"/>
          <w:lang w:eastAsia="cs-CZ"/>
        </w:rPr>
        <w:t>ž organizovaně se věnující sportu v roce 2022</w:t>
      </w:r>
    </w:p>
    <w:p w14:paraId="216E1E03" w14:textId="77777777" w:rsidR="00274BE6" w:rsidRPr="004D78A6" w:rsidRDefault="00274BE6" w:rsidP="0069478D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>
        <w:rPr>
          <w:rFonts w:ascii="Arial" w:eastAsia="Arial" w:hAnsi="Arial" w:cs="Arial"/>
          <w:sz w:val="18"/>
          <w:szCs w:val="18"/>
          <w:lang w:eastAsia="cs-CZ"/>
        </w:rPr>
        <w:t>28-8</w:t>
      </w:r>
      <w:r w:rsidRPr="004D78A6">
        <w:rPr>
          <w:rFonts w:ascii="Arial" w:eastAsia="Arial" w:hAnsi="Arial" w:cs="Arial"/>
          <w:sz w:val="18"/>
          <w:szCs w:val="18"/>
          <w:lang w:eastAsia="cs-CZ"/>
        </w:rPr>
        <w:tab/>
      </w:r>
      <w:r w:rsidRPr="0078758A">
        <w:rPr>
          <w:rFonts w:ascii="Arial" w:eastAsia="Arial" w:hAnsi="Arial" w:cs="Arial"/>
          <w:sz w:val="18"/>
          <w:szCs w:val="18"/>
          <w:lang w:eastAsia="cs-CZ"/>
        </w:rPr>
        <w:t>Sportování podle pohlaví, věku a vzdělání v roce 2022</w:t>
      </w:r>
    </w:p>
    <w:p w14:paraId="18821E67" w14:textId="77777777" w:rsidR="00274BE6" w:rsidRPr="004D78A6" w:rsidRDefault="00274BE6" w:rsidP="0069478D">
      <w:pPr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eastAsia="cs-CZ"/>
        </w:rPr>
      </w:pPr>
      <w:r>
        <w:rPr>
          <w:rFonts w:ascii="Arial" w:eastAsia="Arial" w:hAnsi="Arial" w:cs="Arial"/>
          <w:sz w:val="18"/>
          <w:szCs w:val="18"/>
          <w:lang w:eastAsia="cs-CZ"/>
        </w:rPr>
        <w:t>28-9</w:t>
      </w:r>
      <w:r w:rsidRPr="004D78A6">
        <w:rPr>
          <w:rFonts w:ascii="Arial" w:eastAsia="Arial" w:hAnsi="Arial" w:cs="Arial"/>
          <w:sz w:val="18"/>
          <w:szCs w:val="18"/>
          <w:lang w:eastAsia="cs-CZ"/>
        </w:rPr>
        <w:tab/>
      </w:r>
      <w:r w:rsidRPr="0078758A">
        <w:rPr>
          <w:rFonts w:ascii="Arial" w:eastAsia="Arial" w:hAnsi="Arial" w:cs="Arial"/>
          <w:sz w:val="18"/>
          <w:szCs w:val="18"/>
          <w:lang w:eastAsia="cs-CZ"/>
        </w:rPr>
        <w:t>Osoby ve věku 16 a více let, které navštívily sportovní událost</w:t>
      </w:r>
    </w:p>
    <w:p w14:paraId="65D2C3AD" w14:textId="77777777" w:rsidR="001313AD" w:rsidRPr="00E47B00" w:rsidRDefault="001313AD" w:rsidP="001313AD">
      <w:pPr>
        <w:spacing w:before="120" w:after="0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E47B00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32  Volby</w:t>
      </w:r>
    </w:p>
    <w:p w14:paraId="61A9A148" w14:textId="602B8CFA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32-1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</w:r>
      <w:r w:rsidR="00631922" w:rsidRPr="00E47B00">
        <w:rPr>
          <w:rFonts w:ascii="Arial" w:eastAsia="Arial" w:hAnsi="Arial" w:cs="Arial"/>
          <w:sz w:val="18"/>
          <w:szCs w:val="18"/>
          <w:lang w:eastAsia="cs-CZ"/>
        </w:rPr>
        <w:t>Volby do zastupitelstev obcí 23. a 24. 9. 2022 – celkové výsledky hlasování</w:t>
      </w:r>
    </w:p>
    <w:p w14:paraId="439D3467" w14:textId="42E8E452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32-2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</w:r>
      <w:r w:rsidR="00631922" w:rsidRPr="00E47B00">
        <w:rPr>
          <w:rFonts w:ascii="Arial" w:eastAsia="Arial" w:hAnsi="Arial" w:cs="Arial"/>
          <w:sz w:val="18"/>
          <w:szCs w:val="18"/>
          <w:lang w:eastAsia="cs-CZ"/>
        </w:rPr>
        <w:t>Volby do zastupitelstev obcí 23. a 24. 9. 2022 – hlasy a mandáty podle politických stran a hnutí, které navrhly kandidáty a výsledky nezávislých kandidátů</w:t>
      </w:r>
    </w:p>
    <w:p w14:paraId="00F026D1" w14:textId="63F9A675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32-3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</w:r>
      <w:r w:rsidR="00631922" w:rsidRPr="00E47B00">
        <w:rPr>
          <w:rFonts w:ascii="Arial" w:eastAsia="Arial" w:hAnsi="Arial" w:cs="Arial"/>
          <w:sz w:val="18"/>
          <w:szCs w:val="18"/>
          <w:lang w:eastAsia="cs-CZ"/>
        </w:rPr>
        <w:t>Volby do Senátu Parlamentu ČR 23. a 24. 9. 2022 – celkové výsledky hlasování</w:t>
      </w:r>
    </w:p>
    <w:p w14:paraId="180DD9C6" w14:textId="10CA3D54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32-4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</w:r>
      <w:r w:rsidR="00631922" w:rsidRPr="00E47B00">
        <w:rPr>
          <w:rFonts w:ascii="Arial" w:eastAsia="Arial" w:hAnsi="Arial" w:cs="Arial"/>
          <w:sz w:val="18"/>
          <w:szCs w:val="18"/>
          <w:lang w:eastAsia="cs-CZ"/>
        </w:rPr>
        <w:t>Volby do Senátu Parlamentu ČR 23. a 24. 9. 2022 – získané hlasy podle stran, které přihlásily kandidáty</w:t>
      </w:r>
    </w:p>
    <w:p w14:paraId="13379C06" w14:textId="77777777" w:rsidR="00631922" w:rsidRPr="00E47B00" w:rsidRDefault="001313AD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32-5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</w:r>
      <w:r w:rsidR="00631922" w:rsidRPr="00E47B00">
        <w:rPr>
          <w:rFonts w:ascii="Arial" w:eastAsia="Arial" w:hAnsi="Arial" w:cs="Arial"/>
          <w:sz w:val="18"/>
          <w:szCs w:val="18"/>
          <w:lang w:eastAsia="cs-CZ"/>
        </w:rPr>
        <w:t xml:space="preserve">Volby do Senátu Parlamentu ČR 23. a 24. 9. 2022 – seznam zvolených senátorů </w:t>
      </w:r>
    </w:p>
    <w:p w14:paraId="47FCC7F4" w14:textId="211D4ED1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lastRenderedPageBreak/>
        <w:t>32-6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</w:r>
      <w:r w:rsidR="00631922" w:rsidRPr="00E47B00">
        <w:rPr>
          <w:rFonts w:ascii="Arial" w:eastAsia="Arial" w:hAnsi="Arial" w:cs="Arial"/>
          <w:sz w:val="18"/>
          <w:szCs w:val="18"/>
          <w:lang w:eastAsia="cs-CZ"/>
        </w:rPr>
        <w:t>Volba prezidenta republiky 13. a 14. 1. 2023 – celkové výsledky hlasování</w:t>
      </w:r>
    </w:p>
    <w:p w14:paraId="478FB1F5" w14:textId="56E1EC07" w:rsidR="001313AD" w:rsidRPr="00E47B00" w:rsidRDefault="001313AD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32-7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</w:r>
      <w:r w:rsidR="00631922" w:rsidRPr="00E47B00">
        <w:rPr>
          <w:rFonts w:ascii="Arial" w:eastAsia="Arial" w:hAnsi="Arial" w:cs="Arial"/>
          <w:sz w:val="18"/>
          <w:szCs w:val="18"/>
          <w:lang w:eastAsia="cs-CZ"/>
        </w:rPr>
        <w:t>Volba prezidenta republiky 13. a 14. 1. 2023 – platné hlasy pro jednotlivé kandidáty</w:t>
      </w:r>
    </w:p>
    <w:p w14:paraId="6EAAE76E" w14:textId="77777777" w:rsidR="001313AD" w:rsidRPr="00E47B00" w:rsidRDefault="001313AD" w:rsidP="001313AD">
      <w:pPr>
        <w:spacing w:before="120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47B00">
        <w:rPr>
          <w:rFonts w:ascii="Arial" w:hAnsi="Arial" w:cs="Arial"/>
          <w:b/>
          <w:bCs/>
          <w:sz w:val="18"/>
          <w:szCs w:val="18"/>
        </w:rPr>
        <w:t>33  Sčítání lidu, domů a bytů</w:t>
      </w:r>
    </w:p>
    <w:p w14:paraId="01A4B1D1" w14:textId="44F01BD2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33-1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Obyvatelstvo podle ekonomické aktivity, domovní a bytový fond, bytové domácnosti, hospodařící domácnosti podle typu a způsobu bydlení podle výsledků sčítání lidu v letech 1970–2021</w:t>
      </w:r>
    </w:p>
    <w:p w14:paraId="67BB034F" w14:textId="7EEF1826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33-2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Obyvatelstvo podle ekonomické aktivity a podle velikostních skupin obcí a krajů k 26. 3. 2021</w:t>
      </w:r>
    </w:p>
    <w:p w14:paraId="12176341" w14:textId="53FF5E84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33-3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Zaměstnaní podle postavení v zaměstnání a podle velikostních skupin obcí a krajů k 26. 3. 2021</w:t>
      </w:r>
    </w:p>
    <w:p w14:paraId="5625878C" w14:textId="0B844C93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33-4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Zaměstnaní podle odvětví ekonomické činnosti a podle velikostních skupin obcí a krajů k 26. 3. 2021</w:t>
      </w:r>
    </w:p>
    <w:p w14:paraId="1A60F18B" w14:textId="71FE0CD6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33-5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Domovní fond podle velikostních skupin obcí a krajů k 26. 3. 2021</w:t>
      </w:r>
    </w:p>
    <w:p w14:paraId="5960582E" w14:textId="0C94F98F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33-6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Obydlené domy podle vlastníka domu a podle velikostních skupin obcí a krajů k 26. 3. 2021</w:t>
      </w:r>
    </w:p>
    <w:p w14:paraId="7A282002" w14:textId="6DC2B4CE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33-7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Obydlené byty podle právního důvodu užívání bytu a podle velikostních skupin obcí a krajů k 26. 3. 2021</w:t>
      </w:r>
    </w:p>
    <w:p w14:paraId="045C2A87" w14:textId="1B5FADDD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33-8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Obydlené byty podle počtu obytných místností a podle velikostních skupin obcí a krajů k 26. 3. 2021</w:t>
      </w:r>
    </w:p>
    <w:p w14:paraId="3302D73B" w14:textId="0DFC8FF0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33-9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Obydlené byty podle počtu osob v bytě a podle velikostních skupin obcí a krajů k 26. 3. 2021</w:t>
      </w:r>
    </w:p>
    <w:p w14:paraId="18878BBB" w14:textId="0B98CADB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33-10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Domovní a bytový fond podle krajů a okresů k 26. 3. 2021</w:t>
      </w:r>
    </w:p>
    <w:p w14:paraId="2A7442AD" w14:textId="77777777" w:rsidR="008A55AF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33-11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Hospodařící domácnosti podle typu hospodařící domácnosti a podle velikostních skupin obcí a krajů k 26. 3. 2021</w:t>
      </w:r>
    </w:p>
    <w:p w14:paraId="11853630" w14:textId="77777777" w:rsidR="008A55AF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33-12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Hospodařící domácnosti podle počtu členů a podle velikostních skupin obcí a krajů k 26. 3. 2021</w:t>
      </w:r>
    </w:p>
    <w:p w14:paraId="640952F4" w14:textId="77777777" w:rsidR="008A55AF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33-13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Hospodařící domácnosti podle způsobu bydlení a podle velikostních skupin obcí a krajů k 26. 3. 2021</w:t>
      </w:r>
    </w:p>
    <w:p w14:paraId="6DF9F425" w14:textId="77777777" w:rsidR="008A55AF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33-14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  <w:t>Hospodařící domácnosti tvořené 1 úplnou rodinou podle počtu závislých dětí a podle velikostních skupin obcí a krajů k 26. 3. 2021</w:t>
      </w:r>
    </w:p>
    <w:p w14:paraId="5C0629A9" w14:textId="509A5CBA" w:rsidR="00631922" w:rsidRPr="00E47B00" w:rsidRDefault="00631922" w:rsidP="00AE2713">
      <w:pPr>
        <w:spacing w:before="60" w:after="0" w:line="240" w:lineRule="auto"/>
        <w:ind w:left="998" w:hanging="658"/>
        <w:rPr>
          <w:rFonts w:ascii="Arial" w:eastAsia="Arial" w:hAnsi="Arial" w:cs="Arial"/>
          <w:sz w:val="18"/>
          <w:szCs w:val="18"/>
          <w:lang w:eastAsia="cs-CZ"/>
        </w:rPr>
      </w:pPr>
      <w:r w:rsidRPr="00E47B00">
        <w:rPr>
          <w:rFonts w:ascii="Arial" w:eastAsia="Arial" w:hAnsi="Arial" w:cs="Arial"/>
          <w:sz w:val="18"/>
          <w:szCs w:val="18"/>
          <w:lang w:eastAsia="cs-CZ"/>
        </w:rPr>
        <w:t>33-15</w:t>
      </w:r>
      <w:r w:rsidRPr="00E47B00">
        <w:rPr>
          <w:rFonts w:ascii="Arial" w:eastAsia="Arial" w:hAnsi="Arial" w:cs="Arial"/>
          <w:sz w:val="18"/>
          <w:szCs w:val="18"/>
          <w:lang w:eastAsia="cs-CZ"/>
        </w:rPr>
        <w:tab/>
      </w:r>
      <w:r w:rsidR="0044398C" w:rsidRPr="00E47B00">
        <w:rPr>
          <w:rFonts w:ascii="Arial" w:eastAsia="Arial" w:hAnsi="Arial" w:cs="Arial"/>
          <w:sz w:val="18"/>
          <w:szCs w:val="18"/>
          <w:lang w:eastAsia="cs-CZ"/>
        </w:rPr>
        <w:t>Hospodařící domácnosti podle typu hospodařící domácnosti a podle krajů a okresů k 26. 3. 2021</w:t>
      </w:r>
    </w:p>
    <w:p w14:paraId="4CE41DB1" w14:textId="6D506AD5" w:rsidR="008A55AF" w:rsidRPr="00E47B00" w:rsidRDefault="008A55AF" w:rsidP="00631922">
      <w:pPr>
        <w:spacing w:before="60" w:after="0" w:line="240" w:lineRule="auto"/>
        <w:ind w:left="986" w:hanging="646"/>
        <w:jc w:val="left"/>
        <w:rPr>
          <w:rFonts w:ascii="Arial" w:eastAsia="Arial" w:hAnsi="Arial" w:cs="Arial"/>
          <w:sz w:val="18"/>
          <w:szCs w:val="18"/>
          <w:lang w:eastAsia="cs-CZ"/>
        </w:rPr>
      </w:pPr>
    </w:p>
    <w:p w14:paraId="411F66D7" w14:textId="026A8C5C" w:rsidR="008A55AF" w:rsidRPr="00E47B00" w:rsidRDefault="008A55AF" w:rsidP="00631922">
      <w:pPr>
        <w:spacing w:before="60" w:after="0" w:line="240" w:lineRule="auto"/>
        <w:ind w:left="986" w:hanging="646"/>
        <w:jc w:val="left"/>
        <w:rPr>
          <w:rFonts w:ascii="Arial" w:eastAsia="Arial" w:hAnsi="Arial" w:cs="Arial"/>
          <w:sz w:val="18"/>
          <w:szCs w:val="18"/>
          <w:lang w:eastAsia="cs-CZ"/>
        </w:rPr>
      </w:pPr>
    </w:p>
    <w:p w14:paraId="4C975EF7" w14:textId="09A964C2" w:rsidR="008A55AF" w:rsidRDefault="008A55AF" w:rsidP="00631922">
      <w:pPr>
        <w:spacing w:before="60" w:after="0" w:line="240" w:lineRule="auto"/>
        <w:ind w:left="986" w:hanging="646"/>
        <w:jc w:val="left"/>
        <w:rPr>
          <w:rFonts w:ascii="Arial" w:eastAsia="Arial" w:hAnsi="Arial" w:cs="Arial"/>
          <w:sz w:val="18"/>
          <w:szCs w:val="18"/>
          <w:lang w:eastAsia="cs-CZ"/>
        </w:rPr>
      </w:pPr>
    </w:p>
    <w:p w14:paraId="428B2B1C" w14:textId="77777777" w:rsidR="008A55AF" w:rsidRDefault="008A55AF" w:rsidP="00631922">
      <w:pPr>
        <w:spacing w:before="60" w:after="0" w:line="240" w:lineRule="auto"/>
        <w:ind w:left="986" w:hanging="646"/>
        <w:jc w:val="left"/>
        <w:rPr>
          <w:rFonts w:ascii="Arial" w:hAnsi="Arial" w:cs="Arial"/>
          <w:sz w:val="18"/>
          <w:szCs w:val="18"/>
        </w:rPr>
        <w:sectPr w:rsidR="008A55AF" w:rsidSect="00631922">
          <w:footerReference w:type="even" r:id="rId11"/>
          <w:type w:val="continuous"/>
          <w:pgSz w:w="11906" w:h="16838" w:code="9"/>
          <w:pgMar w:top="1134" w:right="964" w:bottom="1418" w:left="964" w:header="510" w:footer="680" w:gutter="0"/>
          <w:pgNumType w:start="861"/>
          <w:cols w:space="708"/>
          <w:docGrid w:linePitch="360"/>
        </w:sectPr>
      </w:pPr>
    </w:p>
    <w:p w14:paraId="402C726C" w14:textId="4BE1A2F5" w:rsidR="008C6D74" w:rsidRPr="00A75AC0" w:rsidRDefault="008C6D74" w:rsidP="00FD3497">
      <w:pPr>
        <w:pStyle w:val="Bezmezer"/>
        <w:rPr>
          <w:rFonts w:ascii="Arial" w:hAnsi="Arial" w:cs="Arial"/>
          <w:sz w:val="18"/>
          <w:szCs w:val="18"/>
        </w:rPr>
      </w:pPr>
    </w:p>
    <w:sectPr w:rsidR="008C6D74" w:rsidRPr="00A75AC0" w:rsidSect="00BA24CD">
      <w:footerReference w:type="even" r:id="rId12"/>
      <w:type w:val="continuous"/>
      <w:pgSz w:w="11906" w:h="16838" w:code="9"/>
      <w:pgMar w:top="1134" w:right="1134" w:bottom="1418" w:left="113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B532" w14:textId="77777777" w:rsidR="007963BD" w:rsidRDefault="007963BD" w:rsidP="00A136A3">
      <w:r>
        <w:separator/>
      </w:r>
    </w:p>
  </w:endnote>
  <w:endnote w:type="continuationSeparator" w:id="0">
    <w:p w14:paraId="02D403EA" w14:textId="77777777" w:rsidR="007963BD" w:rsidRDefault="007963BD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919F3" w14:textId="15D2062E" w:rsidR="00631922" w:rsidRPr="00F86E1B" w:rsidRDefault="00631922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4714" w14:textId="575D8FC7" w:rsidR="008202E4" w:rsidRPr="00F86E1B" w:rsidRDefault="008202E4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 w:rsidRPr="004B6C55">
      <w:rPr>
        <w:rFonts w:ascii="Arial" w:hAnsi="Arial" w:cs="Arial"/>
        <w:sz w:val="16"/>
        <w:szCs w:val="16"/>
      </w:rPr>
      <w:ptab w:relativeTo="margin" w:alignment="center" w:leader="none"/>
    </w:r>
    <w:r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A93E" w14:textId="77777777" w:rsidR="007963BD" w:rsidRDefault="007963BD" w:rsidP="00A136A3">
      <w:r>
        <w:separator/>
      </w:r>
    </w:p>
  </w:footnote>
  <w:footnote w:type="continuationSeparator" w:id="0">
    <w:p w14:paraId="05D5834D" w14:textId="77777777" w:rsidR="007963BD" w:rsidRDefault="007963BD" w:rsidP="00A1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CF0010E"/>
    <w:multiLevelType w:val="multilevel"/>
    <w:tmpl w:val="3F3AEB90"/>
    <w:lvl w:ilvl="0">
      <w:start w:val="1"/>
      <w:numFmt w:val="decimal"/>
      <w:pStyle w:val="Rnadpis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ka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6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36575FB1"/>
    <w:multiLevelType w:val="hybridMultilevel"/>
    <w:tmpl w:val="B7E2E6AA"/>
    <w:lvl w:ilvl="0" w:tplc="C8C487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9" w15:restartNumberingAfterBreak="0">
    <w:nsid w:val="37CC5066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1" w15:restartNumberingAfterBreak="0">
    <w:nsid w:val="3E3C4441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4A6B2931"/>
    <w:multiLevelType w:val="hybridMultilevel"/>
    <w:tmpl w:val="DBBC5030"/>
    <w:lvl w:ilvl="0" w:tplc="BCDE4670">
      <w:start w:val="1"/>
      <w:numFmt w:val="decimal"/>
      <w:pStyle w:val="104"/>
      <w:lvlText w:val="10.4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E77F3"/>
    <w:multiLevelType w:val="hybridMultilevel"/>
    <w:tmpl w:val="2C46D094"/>
    <w:lvl w:ilvl="0" w:tplc="36744E5C">
      <w:start w:val="1"/>
      <w:numFmt w:val="decimal"/>
      <w:pStyle w:val="103"/>
      <w:lvlText w:val="10.3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8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A714F"/>
    <w:multiLevelType w:val="hybridMultilevel"/>
    <w:tmpl w:val="6596BDEE"/>
    <w:lvl w:ilvl="0" w:tplc="457E615E">
      <w:start w:val="1"/>
      <w:numFmt w:val="decimal"/>
      <w:pStyle w:val="101"/>
      <w:lvlText w:val="10.1.%1.    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4137A"/>
    <w:multiLevelType w:val="hybridMultilevel"/>
    <w:tmpl w:val="A1F4A55E"/>
    <w:lvl w:ilvl="0" w:tplc="3236CD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06631"/>
    <w:multiLevelType w:val="hybridMultilevel"/>
    <w:tmpl w:val="CCBAA1D4"/>
    <w:lvl w:ilvl="0" w:tplc="6A26BC42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8"/>
  </w:num>
  <w:num w:numId="17">
    <w:abstractNumId w:val="17"/>
  </w:num>
  <w:num w:numId="18">
    <w:abstractNumId w:val="6"/>
  </w:num>
  <w:num w:numId="19">
    <w:abstractNumId w:val="2"/>
  </w:num>
  <w:num w:numId="20">
    <w:abstractNumId w:val="0"/>
  </w:num>
  <w:num w:numId="21">
    <w:abstractNumId w:val="12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04A75"/>
    <w:rsid w:val="000107C6"/>
    <w:rsid w:val="00012A2C"/>
    <w:rsid w:val="0001422F"/>
    <w:rsid w:val="000168A5"/>
    <w:rsid w:val="00016CAB"/>
    <w:rsid w:val="00021C40"/>
    <w:rsid w:val="0002215C"/>
    <w:rsid w:val="00022EDD"/>
    <w:rsid w:val="00026995"/>
    <w:rsid w:val="00035D76"/>
    <w:rsid w:val="000500F8"/>
    <w:rsid w:val="00054C90"/>
    <w:rsid w:val="000550B2"/>
    <w:rsid w:val="000569D7"/>
    <w:rsid w:val="00071873"/>
    <w:rsid w:val="00072100"/>
    <w:rsid w:val="0007636B"/>
    <w:rsid w:val="000851E7"/>
    <w:rsid w:val="00091E37"/>
    <w:rsid w:val="00095D33"/>
    <w:rsid w:val="000A0039"/>
    <w:rsid w:val="000A4614"/>
    <w:rsid w:val="000B7755"/>
    <w:rsid w:val="000C2B8E"/>
    <w:rsid w:val="000D126B"/>
    <w:rsid w:val="000D33AE"/>
    <w:rsid w:val="000F33E0"/>
    <w:rsid w:val="00103CB2"/>
    <w:rsid w:val="00112D61"/>
    <w:rsid w:val="00113ABA"/>
    <w:rsid w:val="00115ACF"/>
    <w:rsid w:val="00116D82"/>
    <w:rsid w:val="00117FA0"/>
    <w:rsid w:val="00125882"/>
    <w:rsid w:val="001313AD"/>
    <w:rsid w:val="00134A76"/>
    <w:rsid w:val="0015701C"/>
    <w:rsid w:val="00160B5A"/>
    <w:rsid w:val="001653F9"/>
    <w:rsid w:val="00165F24"/>
    <w:rsid w:val="00170EC7"/>
    <w:rsid w:val="00175446"/>
    <w:rsid w:val="00175D5F"/>
    <w:rsid w:val="0018004A"/>
    <w:rsid w:val="001800FB"/>
    <w:rsid w:val="00180CFF"/>
    <w:rsid w:val="0018315A"/>
    <w:rsid w:val="00191463"/>
    <w:rsid w:val="001946BE"/>
    <w:rsid w:val="00195642"/>
    <w:rsid w:val="00195F2B"/>
    <w:rsid w:val="001A611A"/>
    <w:rsid w:val="001B0028"/>
    <w:rsid w:val="001D721C"/>
    <w:rsid w:val="001E07DD"/>
    <w:rsid w:val="001E0D9F"/>
    <w:rsid w:val="001E256D"/>
    <w:rsid w:val="001E723A"/>
    <w:rsid w:val="001F1858"/>
    <w:rsid w:val="001F4517"/>
    <w:rsid w:val="001F5F9C"/>
    <w:rsid w:val="002026CF"/>
    <w:rsid w:val="002031F9"/>
    <w:rsid w:val="00207E65"/>
    <w:rsid w:val="00213538"/>
    <w:rsid w:val="00214301"/>
    <w:rsid w:val="002152BA"/>
    <w:rsid w:val="00217B2D"/>
    <w:rsid w:val="00220BC5"/>
    <w:rsid w:val="0022104D"/>
    <w:rsid w:val="00222B32"/>
    <w:rsid w:val="00223BFC"/>
    <w:rsid w:val="00251909"/>
    <w:rsid w:val="002638B5"/>
    <w:rsid w:val="00264111"/>
    <w:rsid w:val="00274BE6"/>
    <w:rsid w:val="0027775D"/>
    <w:rsid w:val="00284E15"/>
    <w:rsid w:val="00290D0C"/>
    <w:rsid w:val="00294A52"/>
    <w:rsid w:val="00295BD0"/>
    <w:rsid w:val="00297C86"/>
    <w:rsid w:val="002B272C"/>
    <w:rsid w:val="002C10D1"/>
    <w:rsid w:val="002C7CE5"/>
    <w:rsid w:val="002D119C"/>
    <w:rsid w:val="002D4E43"/>
    <w:rsid w:val="002E06D7"/>
    <w:rsid w:val="002E166C"/>
    <w:rsid w:val="002E349F"/>
    <w:rsid w:val="002E6E5E"/>
    <w:rsid w:val="002E7602"/>
    <w:rsid w:val="002F50F6"/>
    <w:rsid w:val="002F594A"/>
    <w:rsid w:val="003000BB"/>
    <w:rsid w:val="00300215"/>
    <w:rsid w:val="003027C2"/>
    <w:rsid w:val="00307741"/>
    <w:rsid w:val="00320DBD"/>
    <w:rsid w:val="00321B73"/>
    <w:rsid w:val="0032360A"/>
    <w:rsid w:val="00343CED"/>
    <w:rsid w:val="0034635A"/>
    <w:rsid w:val="0035008D"/>
    <w:rsid w:val="003533EA"/>
    <w:rsid w:val="00364F6B"/>
    <w:rsid w:val="003679D5"/>
    <w:rsid w:val="00367CDE"/>
    <w:rsid w:val="003751DD"/>
    <w:rsid w:val="00384C96"/>
    <w:rsid w:val="0039487B"/>
    <w:rsid w:val="003A4DF1"/>
    <w:rsid w:val="003A5CEC"/>
    <w:rsid w:val="003A6B14"/>
    <w:rsid w:val="003B622A"/>
    <w:rsid w:val="003C033C"/>
    <w:rsid w:val="003D17EF"/>
    <w:rsid w:val="003D2611"/>
    <w:rsid w:val="003D66CC"/>
    <w:rsid w:val="003D6E8A"/>
    <w:rsid w:val="003D785D"/>
    <w:rsid w:val="003E0691"/>
    <w:rsid w:val="003E1808"/>
    <w:rsid w:val="003F04CA"/>
    <w:rsid w:val="003F1EC2"/>
    <w:rsid w:val="003F4986"/>
    <w:rsid w:val="003F6C0F"/>
    <w:rsid w:val="0040390F"/>
    <w:rsid w:val="00420824"/>
    <w:rsid w:val="00420C28"/>
    <w:rsid w:val="004216B9"/>
    <w:rsid w:val="00437A7D"/>
    <w:rsid w:val="00441883"/>
    <w:rsid w:val="00442513"/>
    <w:rsid w:val="0044330A"/>
    <w:rsid w:val="004436D5"/>
    <w:rsid w:val="0044398C"/>
    <w:rsid w:val="0044448A"/>
    <w:rsid w:val="00462BAB"/>
    <w:rsid w:val="00463F58"/>
    <w:rsid w:val="004729F1"/>
    <w:rsid w:val="0047449B"/>
    <w:rsid w:val="00477A2F"/>
    <w:rsid w:val="004826EF"/>
    <w:rsid w:val="00491DE9"/>
    <w:rsid w:val="00495E8B"/>
    <w:rsid w:val="004A4E83"/>
    <w:rsid w:val="004A77F6"/>
    <w:rsid w:val="004B6C55"/>
    <w:rsid w:val="004E01FB"/>
    <w:rsid w:val="004E17AC"/>
    <w:rsid w:val="004E5D4C"/>
    <w:rsid w:val="004E7F2E"/>
    <w:rsid w:val="004F6B79"/>
    <w:rsid w:val="00503FE8"/>
    <w:rsid w:val="005205E6"/>
    <w:rsid w:val="0052209C"/>
    <w:rsid w:val="00532B66"/>
    <w:rsid w:val="00540909"/>
    <w:rsid w:val="00542696"/>
    <w:rsid w:val="005455BE"/>
    <w:rsid w:val="00546E49"/>
    <w:rsid w:val="00547491"/>
    <w:rsid w:val="005527C5"/>
    <w:rsid w:val="00556C19"/>
    <w:rsid w:val="00560366"/>
    <w:rsid w:val="00570A94"/>
    <w:rsid w:val="00584880"/>
    <w:rsid w:val="005870A2"/>
    <w:rsid w:val="00590D51"/>
    <w:rsid w:val="005A1F78"/>
    <w:rsid w:val="005A25CB"/>
    <w:rsid w:val="005C4E89"/>
    <w:rsid w:val="005C72FD"/>
    <w:rsid w:val="005E334C"/>
    <w:rsid w:val="00600B7A"/>
    <w:rsid w:val="006162EA"/>
    <w:rsid w:val="00622E9E"/>
    <w:rsid w:val="00623491"/>
    <w:rsid w:val="006250D6"/>
    <w:rsid w:val="006311DE"/>
    <w:rsid w:val="00631922"/>
    <w:rsid w:val="00632F23"/>
    <w:rsid w:val="00655D92"/>
    <w:rsid w:val="00657A86"/>
    <w:rsid w:val="0068662F"/>
    <w:rsid w:val="00690774"/>
    <w:rsid w:val="0069346B"/>
    <w:rsid w:val="00693546"/>
    <w:rsid w:val="0069478D"/>
    <w:rsid w:val="0069490A"/>
    <w:rsid w:val="00695007"/>
    <w:rsid w:val="00696425"/>
    <w:rsid w:val="006A141B"/>
    <w:rsid w:val="006A7A76"/>
    <w:rsid w:val="006B1760"/>
    <w:rsid w:val="006B4F4C"/>
    <w:rsid w:val="006C0761"/>
    <w:rsid w:val="006C2D29"/>
    <w:rsid w:val="006C7F68"/>
    <w:rsid w:val="006D0526"/>
    <w:rsid w:val="006D4BBF"/>
    <w:rsid w:val="006D62D8"/>
    <w:rsid w:val="006E0616"/>
    <w:rsid w:val="006E4200"/>
    <w:rsid w:val="006F08A7"/>
    <w:rsid w:val="006F6425"/>
    <w:rsid w:val="00715480"/>
    <w:rsid w:val="00731F98"/>
    <w:rsid w:val="0074178E"/>
    <w:rsid w:val="0074659B"/>
    <w:rsid w:val="00746F90"/>
    <w:rsid w:val="00752EBE"/>
    <w:rsid w:val="0075366C"/>
    <w:rsid w:val="00755DA3"/>
    <w:rsid w:val="00756029"/>
    <w:rsid w:val="00771EB6"/>
    <w:rsid w:val="0077497D"/>
    <w:rsid w:val="007758C4"/>
    <w:rsid w:val="00776845"/>
    <w:rsid w:val="00776A5C"/>
    <w:rsid w:val="00776C44"/>
    <w:rsid w:val="007825B9"/>
    <w:rsid w:val="00784A0B"/>
    <w:rsid w:val="00795664"/>
    <w:rsid w:val="007963BD"/>
    <w:rsid w:val="007979C3"/>
    <w:rsid w:val="007979C9"/>
    <w:rsid w:val="007A5C15"/>
    <w:rsid w:val="007A6E29"/>
    <w:rsid w:val="007B3B71"/>
    <w:rsid w:val="007C447A"/>
    <w:rsid w:val="007C45FC"/>
    <w:rsid w:val="007C735B"/>
    <w:rsid w:val="007D16E6"/>
    <w:rsid w:val="007D4334"/>
    <w:rsid w:val="007E08C4"/>
    <w:rsid w:val="007E2117"/>
    <w:rsid w:val="007E4A05"/>
    <w:rsid w:val="007E6712"/>
    <w:rsid w:val="007E7765"/>
    <w:rsid w:val="007F23B1"/>
    <w:rsid w:val="007F2DF8"/>
    <w:rsid w:val="00800AF2"/>
    <w:rsid w:val="00802E4A"/>
    <w:rsid w:val="008143E8"/>
    <w:rsid w:val="008148EE"/>
    <w:rsid w:val="00814AF4"/>
    <w:rsid w:val="00817371"/>
    <w:rsid w:val="008202E4"/>
    <w:rsid w:val="00821BD8"/>
    <w:rsid w:val="00821CD4"/>
    <w:rsid w:val="0082230E"/>
    <w:rsid w:val="00826357"/>
    <w:rsid w:val="008318DF"/>
    <w:rsid w:val="00837303"/>
    <w:rsid w:val="00844FEF"/>
    <w:rsid w:val="008502CE"/>
    <w:rsid w:val="008507CE"/>
    <w:rsid w:val="008510FE"/>
    <w:rsid w:val="0085302B"/>
    <w:rsid w:val="00856F28"/>
    <w:rsid w:val="0086331C"/>
    <w:rsid w:val="00870744"/>
    <w:rsid w:val="0087693F"/>
    <w:rsid w:val="0088174F"/>
    <w:rsid w:val="00883BD5"/>
    <w:rsid w:val="008948B5"/>
    <w:rsid w:val="00894A86"/>
    <w:rsid w:val="008A0E23"/>
    <w:rsid w:val="008A4A39"/>
    <w:rsid w:val="008A55AF"/>
    <w:rsid w:val="008A630C"/>
    <w:rsid w:val="008A705C"/>
    <w:rsid w:val="008A74D1"/>
    <w:rsid w:val="008B0F5A"/>
    <w:rsid w:val="008B36E6"/>
    <w:rsid w:val="008B4EC5"/>
    <w:rsid w:val="008B592A"/>
    <w:rsid w:val="008C6D74"/>
    <w:rsid w:val="008D259F"/>
    <w:rsid w:val="008D619E"/>
    <w:rsid w:val="008E5EF5"/>
    <w:rsid w:val="008E6A5E"/>
    <w:rsid w:val="008F47F1"/>
    <w:rsid w:val="008F7173"/>
    <w:rsid w:val="00902FB6"/>
    <w:rsid w:val="0090640C"/>
    <w:rsid w:val="00917B66"/>
    <w:rsid w:val="00922D5A"/>
    <w:rsid w:val="0092621C"/>
    <w:rsid w:val="00930C8E"/>
    <w:rsid w:val="009353D2"/>
    <w:rsid w:val="009360A6"/>
    <w:rsid w:val="0094251E"/>
    <w:rsid w:val="009511AA"/>
    <w:rsid w:val="0095300F"/>
    <w:rsid w:val="009562E7"/>
    <w:rsid w:val="0095757C"/>
    <w:rsid w:val="00957763"/>
    <w:rsid w:val="009670BE"/>
    <w:rsid w:val="00967C54"/>
    <w:rsid w:val="00970598"/>
    <w:rsid w:val="0097195E"/>
    <w:rsid w:val="00974A24"/>
    <w:rsid w:val="0099393F"/>
    <w:rsid w:val="009955D7"/>
    <w:rsid w:val="009A2379"/>
    <w:rsid w:val="009B5510"/>
    <w:rsid w:val="009D129D"/>
    <w:rsid w:val="009E1415"/>
    <w:rsid w:val="009F050D"/>
    <w:rsid w:val="009F3724"/>
    <w:rsid w:val="009F4A0D"/>
    <w:rsid w:val="009F7896"/>
    <w:rsid w:val="00A06266"/>
    <w:rsid w:val="00A07E0B"/>
    <w:rsid w:val="00A10C08"/>
    <w:rsid w:val="00A136A3"/>
    <w:rsid w:val="00A14D3A"/>
    <w:rsid w:val="00A402B9"/>
    <w:rsid w:val="00A44180"/>
    <w:rsid w:val="00A50357"/>
    <w:rsid w:val="00A54074"/>
    <w:rsid w:val="00A645D2"/>
    <w:rsid w:val="00A73EBF"/>
    <w:rsid w:val="00A75AC0"/>
    <w:rsid w:val="00A85BAC"/>
    <w:rsid w:val="00AA5364"/>
    <w:rsid w:val="00AB604D"/>
    <w:rsid w:val="00AC7AB3"/>
    <w:rsid w:val="00AD1D67"/>
    <w:rsid w:val="00AD69F3"/>
    <w:rsid w:val="00AE2713"/>
    <w:rsid w:val="00AE55CD"/>
    <w:rsid w:val="00AE5F89"/>
    <w:rsid w:val="00B01995"/>
    <w:rsid w:val="00B071A5"/>
    <w:rsid w:val="00B10D45"/>
    <w:rsid w:val="00B10EB2"/>
    <w:rsid w:val="00B12923"/>
    <w:rsid w:val="00B1480E"/>
    <w:rsid w:val="00B17778"/>
    <w:rsid w:val="00B22D24"/>
    <w:rsid w:val="00B3255D"/>
    <w:rsid w:val="00B41D02"/>
    <w:rsid w:val="00B421AA"/>
    <w:rsid w:val="00B450C6"/>
    <w:rsid w:val="00B479D3"/>
    <w:rsid w:val="00B526E5"/>
    <w:rsid w:val="00B56B65"/>
    <w:rsid w:val="00B57A31"/>
    <w:rsid w:val="00B60232"/>
    <w:rsid w:val="00B63D1F"/>
    <w:rsid w:val="00B80FCC"/>
    <w:rsid w:val="00B83CB2"/>
    <w:rsid w:val="00B85BD6"/>
    <w:rsid w:val="00B87B0B"/>
    <w:rsid w:val="00B91329"/>
    <w:rsid w:val="00B9406A"/>
    <w:rsid w:val="00B96813"/>
    <w:rsid w:val="00BA24CD"/>
    <w:rsid w:val="00BA3374"/>
    <w:rsid w:val="00BA4FEF"/>
    <w:rsid w:val="00BB0A34"/>
    <w:rsid w:val="00BD7702"/>
    <w:rsid w:val="00BE069D"/>
    <w:rsid w:val="00BF116C"/>
    <w:rsid w:val="00BF2B3F"/>
    <w:rsid w:val="00BF3FBC"/>
    <w:rsid w:val="00BF541D"/>
    <w:rsid w:val="00C016DC"/>
    <w:rsid w:val="00C155E7"/>
    <w:rsid w:val="00C20986"/>
    <w:rsid w:val="00C5198F"/>
    <w:rsid w:val="00C5628F"/>
    <w:rsid w:val="00C57D13"/>
    <w:rsid w:val="00C64D99"/>
    <w:rsid w:val="00C66B70"/>
    <w:rsid w:val="00C679F8"/>
    <w:rsid w:val="00C71859"/>
    <w:rsid w:val="00C71BB1"/>
    <w:rsid w:val="00C74CDA"/>
    <w:rsid w:val="00C92888"/>
    <w:rsid w:val="00C946CC"/>
    <w:rsid w:val="00CA3991"/>
    <w:rsid w:val="00CB6459"/>
    <w:rsid w:val="00CB6F3F"/>
    <w:rsid w:val="00CC3991"/>
    <w:rsid w:val="00CD27CC"/>
    <w:rsid w:val="00CD342F"/>
    <w:rsid w:val="00CD46D0"/>
    <w:rsid w:val="00CE6371"/>
    <w:rsid w:val="00CE7399"/>
    <w:rsid w:val="00CF243B"/>
    <w:rsid w:val="00CF7863"/>
    <w:rsid w:val="00D01B62"/>
    <w:rsid w:val="00D06505"/>
    <w:rsid w:val="00D13BAA"/>
    <w:rsid w:val="00D17A88"/>
    <w:rsid w:val="00D21B43"/>
    <w:rsid w:val="00D275E4"/>
    <w:rsid w:val="00D30769"/>
    <w:rsid w:val="00D4544C"/>
    <w:rsid w:val="00D5024E"/>
    <w:rsid w:val="00D64574"/>
    <w:rsid w:val="00D649A6"/>
    <w:rsid w:val="00D66FEE"/>
    <w:rsid w:val="00D720E5"/>
    <w:rsid w:val="00D74B71"/>
    <w:rsid w:val="00D82DAE"/>
    <w:rsid w:val="00D871D5"/>
    <w:rsid w:val="00DA1502"/>
    <w:rsid w:val="00DA6B0A"/>
    <w:rsid w:val="00DB0B96"/>
    <w:rsid w:val="00DB21E3"/>
    <w:rsid w:val="00DB7EF1"/>
    <w:rsid w:val="00DC069D"/>
    <w:rsid w:val="00DD673D"/>
    <w:rsid w:val="00DE282E"/>
    <w:rsid w:val="00DF0CDC"/>
    <w:rsid w:val="00DF505E"/>
    <w:rsid w:val="00E05E60"/>
    <w:rsid w:val="00E06352"/>
    <w:rsid w:val="00E11384"/>
    <w:rsid w:val="00E16F3F"/>
    <w:rsid w:val="00E27CD9"/>
    <w:rsid w:val="00E342A6"/>
    <w:rsid w:val="00E3500B"/>
    <w:rsid w:val="00E45F07"/>
    <w:rsid w:val="00E47B00"/>
    <w:rsid w:val="00E53A06"/>
    <w:rsid w:val="00E73BCA"/>
    <w:rsid w:val="00E76CDF"/>
    <w:rsid w:val="00E80463"/>
    <w:rsid w:val="00E812AC"/>
    <w:rsid w:val="00E83B32"/>
    <w:rsid w:val="00E85477"/>
    <w:rsid w:val="00E8786B"/>
    <w:rsid w:val="00EB79FE"/>
    <w:rsid w:val="00EB7C96"/>
    <w:rsid w:val="00EC12D8"/>
    <w:rsid w:val="00EC3036"/>
    <w:rsid w:val="00EC4BDD"/>
    <w:rsid w:val="00EC57FC"/>
    <w:rsid w:val="00ED2F67"/>
    <w:rsid w:val="00EE2B08"/>
    <w:rsid w:val="00EE50BB"/>
    <w:rsid w:val="00F1236D"/>
    <w:rsid w:val="00F13BA9"/>
    <w:rsid w:val="00F16596"/>
    <w:rsid w:val="00F16EA0"/>
    <w:rsid w:val="00F20E41"/>
    <w:rsid w:val="00F23DDE"/>
    <w:rsid w:val="00F25DAB"/>
    <w:rsid w:val="00F3257A"/>
    <w:rsid w:val="00F33142"/>
    <w:rsid w:val="00F3504E"/>
    <w:rsid w:val="00F36EC2"/>
    <w:rsid w:val="00F41229"/>
    <w:rsid w:val="00F4259E"/>
    <w:rsid w:val="00F5137D"/>
    <w:rsid w:val="00F5300D"/>
    <w:rsid w:val="00F60F84"/>
    <w:rsid w:val="00F6161C"/>
    <w:rsid w:val="00F61636"/>
    <w:rsid w:val="00F64C9D"/>
    <w:rsid w:val="00F66109"/>
    <w:rsid w:val="00F7107C"/>
    <w:rsid w:val="00F72070"/>
    <w:rsid w:val="00F85C4A"/>
    <w:rsid w:val="00F86E1B"/>
    <w:rsid w:val="00F9799C"/>
    <w:rsid w:val="00FA56D8"/>
    <w:rsid w:val="00FA7159"/>
    <w:rsid w:val="00FB08E8"/>
    <w:rsid w:val="00FC101A"/>
    <w:rsid w:val="00FC24FC"/>
    <w:rsid w:val="00FC25B0"/>
    <w:rsid w:val="00FC7CCA"/>
    <w:rsid w:val="00FD125D"/>
    <w:rsid w:val="00FD1F14"/>
    <w:rsid w:val="00FD28C5"/>
    <w:rsid w:val="00FD3497"/>
    <w:rsid w:val="00FD7256"/>
    <w:rsid w:val="00FD7A88"/>
    <w:rsid w:val="00FE20E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EF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iPriority w:val="99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uiPriority w:val="99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  <w:style w:type="table" w:styleId="Mkatabulky">
    <w:name w:val="Table Grid"/>
    <w:basedOn w:val="Normlntabulka"/>
    <w:uiPriority w:val="39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175446"/>
  </w:style>
  <w:style w:type="paragraph" w:customStyle="1" w:styleId="doc-ti">
    <w:name w:val="doc-ti"/>
    <w:basedOn w:val="Normln"/>
    <w:rsid w:val="001754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nadpis">
    <w:name w:val="R nadpis"/>
    <w:basedOn w:val="Normln"/>
    <w:next w:val="Normln"/>
    <w:rsid w:val="00175446"/>
    <w:pPr>
      <w:numPr>
        <w:numId w:val="1"/>
      </w:numPr>
      <w:tabs>
        <w:tab w:val="left" w:pos="1080"/>
      </w:tabs>
      <w:spacing w:before="360" w:after="120" w:line="240" w:lineRule="auto"/>
      <w:jc w:val="left"/>
    </w:pPr>
    <w:rPr>
      <w:rFonts w:ascii="Arial" w:eastAsia="Times New Roman" w:hAnsi="Arial" w:cs="Times New Roman"/>
      <w:b/>
      <w:caps/>
      <w:sz w:val="24"/>
      <w:lang w:eastAsia="cs-CZ"/>
    </w:rPr>
  </w:style>
  <w:style w:type="paragraph" w:customStyle="1" w:styleId="Tabulka">
    <w:name w:val="Tabulka"/>
    <w:basedOn w:val="Normln"/>
    <w:next w:val="Normln"/>
    <w:link w:val="TabulkaChar"/>
    <w:qFormat/>
    <w:rsid w:val="00175446"/>
    <w:pPr>
      <w:numPr>
        <w:ilvl w:val="1"/>
        <w:numId w:val="1"/>
      </w:numPr>
      <w:spacing w:before="240" w:after="120" w:line="240" w:lineRule="auto"/>
    </w:pPr>
    <w:rPr>
      <w:rFonts w:ascii="Arial" w:eastAsia="Times New Roman" w:hAnsi="Arial" w:cs="Times New Roman"/>
      <w:b/>
      <w:lang w:eastAsia="cs-CZ"/>
    </w:rPr>
  </w:style>
  <w:style w:type="character" w:customStyle="1" w:styleId="TabulkaChar">
    <w:name w:val="Tabulka Char"/>
    <w:link w:val="Tabulka"/>
    <w:rsid w:val="00175446"/>
    <w:rPr>
      <w:rFonts w:ascii="Arial" w:eastAsia="Times New Roman" w:hAnsi="Arial" w:cs="Times New Roman"/>
      <w:b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5446"/>
    <w:pPr>
      <w:spacing w:before="240" w:after="12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5446"/>
    <w:rPr>
      <w:rFonts w:ascii="Arial" w:eastAsia="Times New Roman" w:hAnsi="Arial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175446"/>
    <w:rPr>
      <w:vertAlign w:val="superscript"/>
    </w:rPr>
  </w:style>
  <w:style w:type="paragraph" w:customStyle="1" w:styleId="Normlnangl">
    <w:name w:val="Normální angl"/>
    <w:basedOn w:val="Normln"/>
    <w:rsid w:val="00175446"/>
    <w:pPr>
      <w:tabs>
        <w:tab w:val="left" w:pos="709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CharCharCharCharCharChar">
    <w:name w:val="Char Char Char Char Char Char"/>
    <w:basedOn w:val="Normln"/>
    <w:rsid w:val="001754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seznamu3">
    <w:name w:val="Bez seznamu3"/>
    <w:next w:val="Bezseznamu"/>
    <w:uiPriority w:val="99"/>
    <w:semiHidden/>
    <w:unhideWhenUsed/>
    <w:rsid w:val="00175446"/>
  </w:style>
  <w:style w:type="paragraph" w:customStyle="1" w:styleId="Normln-angl">
    <w:name w:val="Normální - angl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-1">
    <w:name w:val="Norm ang - ř. 1"/>
    <w:aliases w:val="5"/>
    <w:basedOn w:val="Normln"/>
    <w:rsid w:val="00B3255D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l-1">
    <w:name w:val="Norm angl - ř.1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adpisI">
    <w:name w:val="Nadpis I."/>
    <w:basedOn w:val="Normang-1"/>
    <w:next w:val="Normang-1"/>
    <w:rsid w:val="00B3255D"/>
    <w:pPr>
      <w:spacing w:after="180"/>
      <w:jc w:val="left"/>
    </w:pPr>
    <w:rPr>
      <w:b/>
      <w:sz w:val="28"/>
    </w:rPr>
  </w:style>
  <w:style w:type="paragraph" w:customStyle="1" w:styleId="NadpisI1">
    <w:name w:val="Nadpis I.1."/>
    <w:basedOn w:val="Normang-1"/>
    <w:next w:val="Normang-1"/>
    <w:rsid w:val="00B3255D"/>
    <w:pPr>
      <w:spacing w:before="240" w:after="240"/>
      <w:jc w:val="left"/>
    </w:pPr>
    <w:rPr>
      <w:b/>
    </w:rPr>
  </w:style>
  <w:style w:type="paragraph" w:customStyle="1" w:styleId="101">
    <w:name w:val="10.1"/>
    <w:basedOn w:val="Normln-angl"/>
    <w:rsid w:val="00B3255D"/>
    <w:pPr>
      <w:numPr>
        <w:numId w:val="3"/>
      </w:numPr>
    </w:pPr>
  </w:style>
  <w:style w:type="paragraph" w:customStyle="1" w:styleId="102">
    <w:name w:val="10.2"/>
    <w:basedOn w:val="101"/>
    <w:rsid w:val="00B3255D"/>
    <w:pPr>
      <w:numPr>
        <w:numId w:val="0"/>
      </w:numPr>
      <w:spacing w:line="360" w:lineRule="auto"/>
    </w:pPr>
  </w:style>
  <w:style w:type="paragraph" w:customStyle="1" w:styleId="103">
    <w:name w:val="10.3"/>
    <w:basedOn w:val="102"/>
    <w:rsid w:val="00B3255D"/>
    <w:pPr>
      <w:numPr>
        <w:numId w:val="4"/>
      </w:numPr>
    </w:pPr>
  </w:style>
  <w:style w:type="paragraph" w:customStyle="1" w:styleId="104">
    <w:name w:val="10.4"/>
    <w:basedOn w:val="103"/>
    <w:rsid w:val="00B3255D"/>
    <w:pPr>
      <w:numPr>
        <w:numId w:val="5"/>
      </w:numPr>
    </w:pPr>
  </w:style>
  <w:style w:type="paragraph" w:customStyle="1" w:styleId="Pa18">
    <w:name w:val="Pa18"/>
    <w:basedOn w:val="Normln"/>
    <w:next w:val="Normln"/>
    <w:uiPriority w:val="99"/>
    <w:rsid w:val="00B3255D"/>
    <w:pPr>
      <w:autoSpaceDE w:val="0"/>
      <w:autoSpaceDN w:val="0"/>
      <w:adjustRightInd w:val="0"/>
      <w:spacing w:after="0" w:line="181" w:lineRule="atLeast"/>
      <w:jc w:val="left"/>
    </w:pPr>
    <w:rPr>
      <w:rFonts w:ascii="Myriad Pro" w:eastAsia="Times New Roman" w:hAnsi="Myriad Pro" w:cs="Times New Roman"/>
      <w:sz w:val="24"/>
      <w:szCs w:val="24"/>
      <w:lang w:eastAsia="cs-CZ"/>
    </w:rPr>
  </w:style>
  <w:style w:type="character" w:customStyle="1" w:styleId="shorttext">
    <w:name w:val="short_text"/>
    <w:rsid w:val="00B3255D"/>
  </w:style>
  <w:style w:type="character" w:customStyle="1" w:styleId="tgc">
    <w:name w:val="_tgc"/>
    <w:basedOn w:val="Standardnpsmoodstavce"/>
    <w:rsid w:val="00B3255D"/>
  </w:style>
  <w:style w:type="paragraph" w:customStyle="1" w:styleId="normalnsodrkami">
    <w:name w:val="normalní s odrážkami"/>
    <w:basedOn w:val="Normln"/>
    <w:rsid w:val="00B3255D"/>
    <w:pPr>
      <w:numPr>
        <w:numId w:val="6"/>
      </w:num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1">
    <w:name w:val="styl1"/>
    <w:basedOn w:val="Normln"/>
    <w:rsid w:val="00B32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0">
    <w:name w:val="Styl1"/>
    <w:basedOn w:val="Zkladntext2"/>
    <w:rsid w:val="00B3255D"/>
    <w:pPr>
      <w:widowControl/>
      <w:spacing w:before="120" w:after="120" w:line="240" w:lineRule="auto"/>
      <w:ind w:right="0" w:firstLine="357"/>
    </w:pPr>
    <w:rPr>
      <w:rFonts w:ascii="Arial" w:eastAsia="Times New Roman" w:hAnsi="Arial" w:cs="Times New Roman"/>
      <w:snapToGrid/>
      <w:sz w:val="16"/>
      <w:szCs w:val="24"/>
      <w:lang w:eastAsia="cs-CZ"/>
    </w:rPr>
  </w:style>
  <w:style w:type="paragraph" w:customStyle="1" w:styleId="Bn">
    <w:name w:val="Běžný"/>
    <w:basedOn w:val="Normln"/>
    <w:rsid w:val="00B3255D"/>
    <w:pPr>
      <w:spacing w:before="120" w:after="120" w:line="240" w:lineRule="auto"/>
      <w:ind w:firstLine="340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VaTStyl2">
    <w:name w:val="VaT_Styl_2"/>
    <w:basedOn w:val="Normln"/>
    <w:rsid w:val="00B3255D"/>
    <w:pPr>
      <w:spacing w:after="60" w:line="240" w:lineRule="auto"/>
      <w:ind w:firstLine="357"/>
    </w:pPr>
    <w:rPr>
      <w:rFonts w:ascii="Arial" w:eastAsia="Times New Roman" w:hAnsi="Arial" w:cs="Times New Roman"/>
      <w:sz w:val="16"/>
      <w:szCs w:val="24"/>
      <w:lang w:eastAsia="cs-CZ"/>
    </w:rPr>
  </w:style>
  <w:style w:type="character" w:customStyle="1" w:styleId="st">
    <w:name w:val="st"/>
    <w:basedOn w:val="Standardnpsmoodstavce"/>
    <w:rsid w:val="00B3255D"/>
  </w:style>
  <w:style w:type="character" w:customStyle="1" w:styleId="s1">
    <w:name w:val="s1"/>
    <w:rsid w:val="00B3255D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character" w:customStyle="1" w:styleId="vcafequiven1">
    <w:name w:val="vcafequiven1"/>
    <w:rsid w:val="00B3255D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mwfield">
    <w:name w:val="mw_field"/>
    <w:basedOn w:val="Standardnpsmoodstavce"/>
    <w:rsid w:val="00B3255D"/>
  </w:style>
  <w:style w:type="paragraph" w:customStyle="1" w:styleId="Textbubliny1">
    <w:name w:val="Text bubliny1"/>
    <w:basedOn w:val="Normln"/>
    <w:rsid w:val="00B3255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vlastn">
    <w:name w:val="Text vlastní"/>
    <w:basedOn w:val="Normln"/>
    <w:rsid w:val="00B3255D"/>
    <w:pPr>
      <w:spacing w:before="120" w:after="0" w:line="240" w:lineRule="auto"/>
    </w:pPr>
    <w:rPr>
      <w:rFonts w:ascii="Arial" w:eastAsia="Times New Roman" w:hAnsi="Arial" w:cs="Arial"/>
      <w:sz w:val="1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13BAA"/>
    <w:pPr>
      <w:tabs>
        <w:tab w:val="right" w:leader="dot" w:pos="9968"/>
      </w:tabs>
      <w:spacing w:before="60" w:after="0" w:line="240" w:lineRule="auto"/>
      <w:ind w:left="454" w:hanging="454"/>
      <w:jc w:val="left"/>
    </w:pPr>
    <w:rPr>
      <w:rFonts w:ascii="Arial" w:hAnsi="Arial" w:cs="Arial"/>
      <w:b/>
      <w:i/>
      <w:noProof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B85BD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85BD6"/>
    <w:pPr>
      <w:spacing w:after="100" w:line="259" w:lineRule="auto"/>
      <w:ind w:left="440"/>
      <w:jc w:val="left"/>
    </w:pPr>
    <w:rPr>
      <w:sz w:val="22"/>
      <w:szCs w:val="22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B85BD6"/>
    <w:pPr>
      <w:spacing w:after="100" w:line="259" w:lineRule="auto"/>
      <w:ind w:left="660"/>
      <w:jc w:val="left"/>
    </w:pPr>
    <w:rPr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85BD6"/>
    <w:pPr>
      <w:spacing w:after="100" w:line="259" w:lineRule="auto"/>
      <w:ind w:left="880"/>
      <w:jc w:val="left"/>
    </w:pPr>
    <w:rPr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85BD6"/>
    <w:pPr>
      <w:spacing w:after="100" w:line="259" w:lineRule="auto"/>
      <w:ind w:left="1100"/>
      <w:jc w:val="left"/>
    </w:pPr>
    <w:rPr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85BD6"/>
    <w:pPr>
      <w:spacing w:after="100" w:line="259" w:lineRule="auto"/>
      <w:ind w:left="1320"/>
      <w:jc w:val="left"/>
    </w:pPr>
    <w:rPr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85BD6"/>
    <w:pPr>
      <w:spacing w:after="100" w:line="259" w:lineRule="auto"/>
      <w:ind w:left="1540"/>
      <w:jc w:val="left"/>
    </w:pPr>
    <w:rPr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85BD6"/>
    <w:pPr>
      <w:spacing w:after="100" w:line="259" w:lineRule="auto"/>
      <w:ind w:left="1760"/>
      <w:jc w:val="left"/>
    </w:pPr>
    <w:rPr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9A1B03283A64CAB83C680AF16B794" ma:contentTypeVersion="3" ma:contentTypeDescription="Vytvoří nový dokument" ma:contentTypeScope="" ma:versionID="42d88d4d8e7e30495edea4d33b6869a4">
  <xsd:schema xmlns:xsd="http://www.w3.org/2001/XMLSchema" xmlns:xs="http://www.w3.org/2001/XMLSchema" xmlns:p="http://schemas.microsoft.com/office/2006/metadata/properties" xmlns:ns2="83a86dcd-d51b-4a7e-8c2c-6193f52bc8ad" targetNamespace="http://schemas.microsoft.com/office/2006/metadata/properties" ma:root="true" ma:fieldsID="245ff6e407a433c092f132e71fefe16e" ns2:_="">
    <xsd:import namespace="83a86dcd-d51b-4a7e-8c2c-6193f52bc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6dcd-d51b-4a7e-8c2c-6193f52b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0E05-FD67-4113-972D-7C9196026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EBCDF-530E-405E-AF8B-025CE068A7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AA9035-337F-4241-AE88-326326127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6dcd-d51b-4a7e-8c2c-6193f52b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549BA-6CB0-4B67-B9AA-9629D93B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Statistická ročenka České republiky 2023 / Statistical Yearbook of the Czech Republic, 2023</vt:lpstr>
    </vt:vector>
  </TitlesOfParts>
  <Company>ČSÚ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Nově zařazené tabulky, Statistická ročenka České republiky 2023</dc:title>
  <dc:subject/>
  <dc:creator>Český statistický úřad</dc:creator>
  <cp:keywords/>
  <dc:description/>
  <cp:lastModifiedBy>Zadák Rostislav</cp:lastModifiedBy>
  <cp:revision>5</cp:revision>
  <cp:lastPrinted>2022-11-02T09:27:00Z</cp:lastPrinted>
  <dcterms:created xsi:type="dcterms:W3CDTF">2023-11-07T09:48:00Z</dcterms:created>
  <dcterms:modified xsi:type="dcterms:W3CDTF">2023-11-09T13:15:00Z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0x010100FE99A1B03283A64CAB83C680AF16B794</vt:lpwstr>
  </property>
</Properties>
</file>