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099B" w14:textId="46277F1C" w:rsidR="00B112AC" w:rsidRPr="00080846" w:rsidRDefault="00A06E17" w:rsidP="004A7484">
      <w:pPr>
        <w:pStyle w:val="Nadpis1"/>
        <w:spacing w:after="120"/>
        <w:ind w:left="426" w:hanging="426"/>
        <w:rPr>
          <w:b w:val="0"/>
          <w:color w:val="009CB5"/>
        </w:rPr>
      </w:pPr>
      <w:r w:rsidRPr="00080846">
        <w:rPr>
          <w:color w:val="009CB5"/>
          <w:sz w:val="30"/>
          <w:szCs w:val="30"/>
        </w:rPr>
        <w:t>5</w:t>
      </w:r>
      <w:r w:rsidR="006D0540" w:rsidRPr="00080846">
        <w:rPr>
          <w:color w:val="009CB5"/>
          <w:sz w:val="30"/>
          <w:szCs w:val="30"/>
        </w:rPr>
        <w:t xml:space="preserve">.  </w:t>
      </w:r>
      <w:r w:rsidR="00D17A88" w:rsidRPr="00080846">
        <w:rPr>
          <w:color w:val="009CB5"/>
          <w:sz w:val="30"/>
          <w:szCs w:val="30"/>
        </w:rPr>
        <w:t>Z</w:t>
      </w:r>
      <w:r w:rsidR="005705D6" w:rsidRPr="00080846">
        <w:rPr>
          <w:color w:val="009CB5"/>
          <w:sz w:val="30"/>
          <w:szCs w:val="30"/>
        </w:rPr>
        <w:t>ákaznick</w:t>
      </w:r>
      <w:r w:rsidR="00D17A88" w:rsidRPr="00080846">
        <w:rPr>
          <w:color w:val="009CB5"/>
          <w:sz w:val="30"/>
          <w:szCs w:val="30"/>
        </w:rPr>
        <w:t>á</w:t>
      </w:r>
      <w:r w:rsidR="005705D6" w:rsidRPr="00080846">
        <w:rPr>
          <w:color w:val="009CB5"/>
          <w:sz w:val="30"/>
          <w:szCs w:val="30"/>
        </w:rPr>
        <w:t xml:space="preserve"> podpor</w:t>
      </w:r>
      <w:r w:rsidR="00D17A88" w:rsidRPr="00080846">
        <w:rPr>
          <w:color w:val="009CB5"/>
          <w:sz w:val="30"/>
          <w:szCs w:val="30"/>
        </w:rPr>
        <w:t>a</w:t>
      </w:r>
      <w:r w:rsidR="005705D6" w:rsidRPr="00080846">
        <w:rPr>
          <w:color w:val="009CB5"/>
          <w:sz w:val="30"/>
          <w:szCs w:val="30"/>
        </w:rPr>
        <w:t xml:space="preserve"> v</w:t>
      </w:r>
      <w:r w:rsidR="00D17A88" w:rsidRPr="00080846">
        <w:rPr>
          <w:color w:val="009CB5"/>
          <w:sz w:val="30"/>
          <w:szCs w:val="30"/>
        </w:rPr>
        <w:t> </w:t>
      </w:r>
      <w:r w:rsidR="005705D6" w:rsidRPr="00080846">
        <w:rPr>
          <w:color w:val="009CB5"/>
          <w:sz w:val="30"/>
          <w:szCs w:val="30"/>
        </w:rPr>
        <w:t>podobě</w:t>
      </w:r>
      <w:r w:rsidR="00D17A88" w:rsidRPr="00080846">
        <w:rPr>
          <w:color w:val="009CB5"/>
          <w:sz w:val="30"/>
          <w:szCs w:val="30"/>
        </w:rPr>
        <w:t xml:space="preserve"> </w:t>
      </w:r>
      <w:r w:rsidR="005705D6" w:rsidRPr="00080846">
        <w:rPr>
          <w:color w:val="009CB5"/>
          <w:sz w:val="30"/>
          <w:szCs w:val="30"/>
        </w:rPr>
        <w:t>webového online chatu</w:t>
      </w:r>
    </w:p>
    <w:p w14:paraId="50CD48F6" w14:textId="29FB3BCC" w:rsidR="00C16BD2" w:rsidRPr="00C16BD2" w:rsidRDefault="00052708" w:rsidP="00080846">
      <w:pPr>
        <w:pStyle w:val="Box"/>
      </w:pPr>
      <w:r w:rsidRPr="00052708">
        <w:t xml:space="preserve">Zákaznická podpora </w:t>
      </w:r>
      <w:r w:rsidR="00274806">
        <w:t>n</w:t>
      </w:r>
      <w:r w:rsidR="00B66B5B">
        <w:t xml:space="preserve">ejčastěji </w:t>
      </w:r>
      <w:r w:rsidR="00274806">
        <w:t>z</w:t>
      </w:r>
      <w:r w:rsidRPr="00052708">
        <w:t>ahrnuj</w:t>
      </w:r>
      <w:r w:rsidR="00B66B5B">
        <w:t>e</w:t>
      </w:r>
      <w:r w:rsidRPr="00052708">
        <w:t xml:space="preserve"> </w:t>
      </w:r>
      <w:r w:rsidR="00B66B5B">
        <w:t>řešení problémů se zbožím nebo poskytovanými</w:t>
      </w:r>
      <w:r w:rsidRPr="00052708">
        <w:t xml:space="preserve"> službami</w:t>
      </w:r>
      <w:r w:rsidR="00274806">
        <w:t xml:space="preserve"> a odpovídání na dotazy</w:t>
      </w:r>
      <w:r w:rsidRPr="00052708">
        <w:t>. Pomoc je</w:t>
      </w:r>
      <w:r w:rsidR="00B66B5B">
        <w:t xml:space="preserve"> </w:t>
      </w:r>
      <w:r w:rsidRPr="00052708">
        <w:t>zajiš</w:t>
      </w:r>
      <w:r w:rsidR="00B66B5B">
        <w:t>ťována</w:t>
      </w:r>
      <w:r w:rsidRPr="00052708">
        <w:t xml:space="preserve"> přes různé kanály jako e-mail</w:t>
      </w:r>
      <w:r w:rsidR="00B66B5B">
        <w:t xml:space="preserve"> nebo</w:t>
      </w:r>
      <w:r w:rsidRPr="00052708">
        <w:t xml:space="preserve"> telefon</w:t>
      </w:r>
      <w:r w:rsidR="00B9710B">
        <w:t>.</w:t>
      </w:r>
      <w:r w:rsidR="00B66B5B">
        <w:t xml:space="preserve"> </w:t>
      </w:r>
      <w:r w:rsidR="00B9710B">
        <w:t>O</w:t>
      </w:r>
      <w:r w:rsidR="00B66B5B">
        <w:t xml:space="preserve">bjevuje </w:t>
      </w:r>
      <w:r w:rsidR="00C73BDE">
        <w:t xml:space="preserve">se </w:t>
      </w:r>
      <w:r w:rsidR="00B66B5B">
        <w:t>ale také v podobě webového online chatu, přičemž chatovací okénko se může zobrazovat přímo na webových str</w:t>
      </w:r>
      <w:r w:rsidR="00C73BDE">
        <w:t>ánkách firmy nebo</w:t>
      </w:r>
      <w:r w:rsidR="00B66B5B">
        <w:t xml:space="preserve"> v aplikacích sociálních sítí.</w:t>
      </w:r>
      <w:r w:rsidR="00E1730B">
        <w:t xml:space="preserve"> </w:t>
      </w:r>
    </w:p>
    <w:p w14:paraId="6E74F469" w14:textId="77777777" w:rsidR="00B112AC" w:rsidRPr="00080846" w:rsidRDefault="00B112AC" w:rsidP="00DA7368">
      <w:pPr>
        <w:pStyle w:val="Nadpis2"/>
        <w:spacing w:before="240" w:after="120" w:line="240" w:lineRule="auto"/>
        <w:rPr>
          <w:color w:val="009CB5"/>
          <w:sz w:val="24"/>
          <w:szCs w:val="24"/>
        </w:rPr>
      </w:pPr>
      <w:r w:rsidRPr="00080846">
        <w:rPr>
          <w:color w:val="009CB5"/>
          <w:sz w:val="24"/>
          <w:szCs w:val="24"/>
        </w:rPr>
        <w:t>Hlavní zjištění</w:t>
      </w:r>
    </w:p>
    <w:p w14:paraId="6B1D9311" w14:textId="2144D166" w:rsidR="005705D6" w:rsidRPr="000A70DA" w:rsidRDefault="005705D6" w:rsidP="00FB551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ind w:left="357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Zákaznickou podporu v podobě tzv. </w:t>
      </w:r>
      <w:r w:rsidRPr="00AA309A">
        <w:rPr>
          <w:rFonts w:ascii="Arial" w:hAnsi="Arial" w:cs="Arial"/>
          <w:b/>
          <w:sz w:val="20"/>
        </w:rPr>
        <w:t>webového online chatu</w:t>
      </w:r>
      <w:r>
        <w:rPr>
          <w:rFonts w:ascii="Arial" w:hAnsi="Arial" w:cs="Arial"/>
          <w:sz w:val="20"/>
        </w:rPr>
        <w:t xml:space="preserve"> poskytovalo v roce 202</w:t>
      </w:r>
      <w:r w:rsidR="00326265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na webových stránkách nebo na sociálních médiích </w:t>
      </w:r>
      <w:r w:rsidR="001D093B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 % tuzemských firem s 10 a více zaměstnanci. Velké podniky poskytovaly zákaznickou podporu online dvakrát častěji než malé firmy (1</w:t>
      </w:r>
      <w:r w:rsidR="001D093B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% velkých, </w:t>
      </w:r>
      <w:r w:rsidR="001D093B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% malých). </w:t>
      </w:r>
    </w:p>
    <w:p w14:paraId="03A0A0BC" w14:textId="706D9CC8" w:rsidR="000A70DA" w:rsidRPr="005705D6" w:rsidRDefault="000A70DA" w:rsidP="00FB551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ind w:left="357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Tento ukazatel byl v šetření ČSÚ poprvé zjišťován za rok 2020 a i tehdy mělo webový online chat 8 % podniků u nás. Bez výraznějších změn je </w:t>
      </w:r>
      <w:r w:rsidR="00FC1C37">
        <w:rPr>
          <w:rFonts w:ascii="Arial" w:hAnsi="Arial" w:cs="Arial"/>
          <w:sz w:val="20"/>
        </w:rPr>
        <w:t xml:space="preserve">také výrazná převaha </w:t>
      </w:r>
      <w:r w:rsidR="005232A5">
        <w:rPr>
          <w:rFonts w:ascii="Arial" w:hAnsi="Arial" w:cs="Arial"/>
          <w:sz w:val="20"/>
        </w:rPr>
        <w:t>lidské obsluhy chatu oproti chatbotům.</w:t>
      </w:r>
      <w:r w:rsidR="00FC1C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</w:p>
    <w:p w14:paraId="4AEFADD9" w14:textId="038CB145" w:rsidR="005705D6" w:rsidRPr="00F70B14" w:rsidRDefault="005705D6" w:rsidP="00FB551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ind w:left="357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V poskytování zákaznické podpory v podobě webového online chatu dom</w:t>
      </w:r>
      <w:r w:rsidR="00A001A1">
        <w:rPr>
          <w:rFonts w:ascii="Arial" w:hAnsi="Arial" w:cs="Arial"/>
          <w:sz w:val="20"/>
        </w:rPr>
        <w:t>inu</w:t>
      </w:r>
      <w:r>
        <w:rPr>
          <w:rFonts w:ascii="Arial" w:hAnsi="Arial" w:cs="Arial"/>
          <w:sz w:val="20"/>
        </w:rPr>
        <w:t>jí cestovní agentury a</w:t>
      </w:r>
      <w:r w:rsidR="00A001A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kanceláře (</w:t>
      </w:r>
      <w:r w:rsidR="00D81ADB">
        <w:rPr>
          <w:rFonts w:ascii="Arial" w:hAnsi="Arial" w:cs="Arial"/>
          <w:sz w:val="20"/>
        </w:rPr>
        <w:t>40</w:t>
      </w:r>
      <w:r>
        <w:rPr>
          <w:rFonts w:ascii="Arial" w:hAnsi="Arial" w:cs="Arial"/>
          <w:sz w:val="20"/>
        </w:rPr>
        <w:t xml:space="preserve"> %) a telekomunikační firmy (3</w:t>
      </w:r>
      <w:r w:rsidR="00F323D8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 %).</w:t>
      </w:r>
      <w:r w:rsidR="00A16C6E">
        <w:rPr>
          <w:rFonts w:ascii="Arial" w:hAnsi="Arial" w:cs="Arial"/>
          <w:sz w:val="20"/>
        </w:rPr>
        <w:t xml:space="preserve"> Relativně nejméně často ji poskytují </w:t>
      </w:r>
      <w:r w:rsidR="00B13BD5">
        <w:rPr>
          <w:rFonts w:ascii="Arial" w:hAnsi="Arial" w:cs="Arial"/>
          <w:sz w:val="20"/>
        </w:rPr>
        <w:t>firmy</w:t>
      </w:r>
      <w:r w:rsidR="00A16C6E">
        <w:rPr>
          <w:rFonts w:ascii="Arial" w:hAnsi="Arial" w:cs="Arial"/>
          <w:sz w:val="20"/>
        </w:rPr>
        <w:t xml:space="preserve"> působící v doprav</w:t>
      </w:r>
      <w:r w:rsidR="00FB551C">
        <w:rPr>
          <w:rFonts w:ascii="Arial" w:hAnsi="Arial" w:cs="Arial"/>
          <w:sz w:val="20"/>
        </w:rPr>
        <w:t>ě</w:t>
      </w:r>
      <w:r w:rsidR="00A16C6E">
        <w:rPr>
          <w:rFonts w:ascii="Arial" w:hAnsi="Arial" w:cs="Arial"/>
          <w:sz w:val="20"/>
        </w:rPr>
        <w:t xml:space="preserve"> a skladování</w:t>
      </w:r>
      <w:r w:rsidR="00FB551C">
        <w:rPr>
          <w:rFonts w:ascii="Arial" w:hAnsi="Arial" w:cs="Arial"/>
          <w:sz w:val="20"/>
        </w:rPr>
        <w:t xml:space="preserve"> </w:t>
      </w:r>
      <w:r w:rsidR="00A16C6E">
        <w:rPr>
          <w:rFonts w:ascii="Arial" w:hAnsi="Arial" w:cs="Arial"/>
          <w:sz w:val="20"/>
        </w:rPr>
        <w:t>nebo ve zpracovatelském průmyslu</w:t>
      </w:r>
      <w:r w:rsidR="004D0E16">
        <w:rPr>
          <w:rFonts w:ascii="Arial" w:hAnsi="Arial" w:cs="Arial"/>
          <w:sz w:val="20"/>
        </w:rPr>
        <w:t xml:space="preserve"> (přibližně 5 % podniků)</w:t>
      </w:r>
      <w:r w:rsidR="00A16C6E">
        <w:rPr>
          <w:rFonts w:ascii="Arial" w:hAnsi="Arial" w:cs="Arial"/>
          <w:sz w:val="20"/>
        </w:rPr>
        <w:t>.</w:t>
      </w:r>
    </w:p>
    <w:p w14:paraId="059BF57F" w14:textId="287B4C7D" w:rsidR="00F70B14" w:rsidRPr="007F13F5" w:rsidRDefault="00F70B14" w:rsidP="00FB551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ind w:left="357" w:hanging="357"/>
        <w:jc w:val="both"/>
        <w:rPr>
          <w:rFonts w:ascii="Arial" w:hAnsi="Arial" w:cs="Arial"/>
          <w:b/>
          <w:sz w:val="20"/>
        </w:rPr>
      </w:pPr>
      <w:r w:rsidRPr="007F13F5">
        <w:rPr>
          <w:rFonts w:ascii="Arial" w:hAnsi="Arial" w:cs="Arial"/>
          <w:sz w:val="20"/>
        </w:rPr>
        <w:t xml:space="preserve">České podniky se </w:t>
      </w:r>
      <w:r w:rsidRPr="007F13F5">
        <w:rPr>
          <w:rFonts w:ascii="Arial" w:hAnsi="Arial" w:cs="Arial"/>
          <w:b/>
          <w:sz w:val="20"/>
        </w:rPr>
        <w:t>v mezinárodním srovnání států EU27</w:t>
      </w:r>
      <w:r w:rsidR="00AE00B1" w:rsidRPr="007F13F5">
        <w:rPr>
          <w:rFonts w:ascii="Arial" w:hAnsi="Arial" w:cs="Arial"/>
          <w:b/>
          <w:sz w:val="20"/>
        </w:rPr>
        <w:t xml:space="preserve"> </w:t>
      </w:r>
      <w:r w:rsidR="00C705D6" w:rsidRPr="007F13F5">
        <w:rPr>
          <w:rFonts w:ascii="Arial" w:hAnsi="Arial" w:cs="Arial"/>
          <w:b/>
          <w:sz w:val="20"/>
        </w:rPr>
        <w:t xml:space="preserve">za rok 2025 </w:t>
      </w:r>
      <w:r w:rsidRPr="007F13F5">
        <w:rPr>
          <w:rFonts w:ascii="Arial" w:hAnsi="Arial" w:cs="Arial"/>
          <w:b/>
          <w:sz w:val="20"/>
        </w:rPr>
        <w:t xml:space="preserve">nachází </w:t>
      </w:r>
      <w:r w:rsidR="00DF0EE7" w:rsidRPr="007F13F5">
        <w:rPr>
          <w:rFonts w:ascii="Arial" w:hAnsi="Arial" w:cs="Arial"/>
          <w:b/>
          <w:sz w:val="20"/>
        </w:rPr>
        <w:t>mírně pod</w:t>
      </w:r>
      <w:r w:rsidRPr="007F13F5">
        <w:rPr>
          <w:rFonts w:ascii="Arial" w:hAnsi="Arial" w:cs="Arial"/>
          <w:b/>
          <w:sz w:val="20"/>
        </w:rPr>
        <w:t xml:space="preserve"> unijním průměr</w:t>
      </w:r>
      <w:r w:rsidR="00DF0EE7" w:rsidRPr="007F13F5">
        <w:rPr>
          <w:rFonts w:ascii="Arial" w:hAnsi="Arial" w:cs="Arial"/>
          <w:b/>
          <w:sz w:val="20"/>
        </w:rPr>
        <w:t>em</w:t>
      </w:r>
      <w:r w:rsidRPr="007F13F5">
        <w:rPr>
          <w:rFonts w:ascii="Arial" w:hAnsi="Arial" w:cs="Arial"/>
          <w:sz w:val="20"/>
        </w:rPr>
        <w:t>, zákaznickou podporu online poskytuje</w:t>
      </w:r>
      <w:r w:rsidR="00FB551C" w:rsidRPr="007F13F5">
        <w:rPr>
          <w:rFonts w:ascii="Arial" w:hAnsi="Arial" w:cs="Arial"/>
          <w:sz w:val="20"/>
        </w:rPr>
        <w:t xml:space="preserve"> v</w:t>
      </w:r>
      <w:r w:rsidR="00B9710B" w:rsidRPr="007F13F5">
        <w:rPr>
          <w:rFonts w:ascii="Arial" w:hAnsi="Arial" w:cs="Arial"/>
          <w:sz w:val="20"/>
        </w:rPr>
        <w:t> průměru</w:t>
      </w:r>
      <w:r w:rsidR="00FB551C" w:rsidRPr="007F13F5">
        <w:rPr>
          <w:rFonts w:ascii="Arial" w:hAnsi="Arial" w:cs="Arial"/>
          <w:sz w:val="20"/>
        </w:rPr>
        <w:t> zemí EU</w:t>
      </w:r>
      <w:r w:rsidR="00B9710B" w:rsidRPr="007F13F5">
        <w:rPr>
          <w:rFonts w:ascii="Arial" w:hAnsi="Arial" w:cs="Arial"/>
          <w:sz w:val="20"/>
        </w:rPr>
        <w:t>27</w:t>
      </w:r>
      <w:r w:rsidR="00FB551C" w:rsidRPr="007F13F5">
        <w:rPr>
          <w:rFonts w:ascii="Arial" w:hAnsi="Arial" w:cs="Arial"/>
          <w:sz w:val="20"/>
        </w:rPr>
        <w:t xml:space="preserve"> </w:t>
      </w:r>
      <w:r w:rsidR="00B13BD5" w:rsidRPr="007F13F5">
        <w:rPr>
          <w:rFonts w:ascii="Arial" w:hAnsi="Arial" w:cs="Arial"/>
          <w:sz w:val="20"/>
        </w:rPr>
        <w:t>devět procent</w:t>
      </w:r>
      <w:r w:rsidRPr="007F13F5">
        <w:rPr>
          <w:rFonts w:ascii="Arial" w:hAnsi="Arial" w:cs="Arial"/>
          <w:sz w:val="20"/>
        </w:rPr>
        <w:t xml:space="preserve"> podniků s více než </w:t>
      </w:r>
      <w:r w:rsidR="00B13BD5" w:rsidRPr="007F13F5">
        <w:rPr>
          <w:rFonts w:ascii="Arial" w:hAnsi="Arial" w:cs="Arial"/>
          <w:sz w:val="20"/>
        </w:rPr>
        <w:t>deseti</w:t>
      </w:r>
      <w:r w:rsidRPr="007F13F5">
        <w:rPr>
          <w:rFonts w:ascii="Arial" w:hAnsi="Arial" w:cs="Arial"/>
          <w:sz w:val="20"/>
        </w:rPr>
        <w:t xml:space="preserve"> zaměstnanci. Z evropských </w:t>
      </w:r>
      <w:r w:rsidR="00A11976" w:rsidRPr="007F13F5">
        <w:rPr>
          <w:rFonts w:ascii="Arial" w:hAnsi="Arial" w:cs="Arial"/>
          <w:sz w:val="20"/>
        </w:rPr>
        <w:t xml:space="preserve">zemí se zákazníkům </w:t>
      </w:r>
      <w:r w:rsidR="00B13BD5" w:rsidRPr="007F13F5">
        <w:rPr>
          <w:rFonts w:ascii="Arial" w:hAnsi="Arial" w:cs="Arial"/>
          <w:sz w:val="20"/>
        </w:rPr>
        <w:t xml:space="preserve">v online prostředí </w:t>
      </w:r>
      <w:r w:rsidR="00A11976" w:rsidRPr="007F13F5">
        <w:rPr>
          <w:rFonts w:ascii="Arial" w:hAnsi="Arial" w:cs="Arial"/>
          <w:sz w:val="20"/>
        </w:rPr>
        <w:t>věnují nejvíce podniky na</w:t>
      </w:r>
      <w:r w:rsidR="003E6BFC">
        <w:rPr>
          <w:rFonts w:ascii="Arial" w:hAnsi="Arial" w:cs="Arial"/>
          <w:sz w:val="20"/>
        </w:rPr>
        <w:t> </w:t>
      </w:r>
      <w:r w:rsidR="00A11976" w:rsidRPr="007F13F5">
        <w:rPr>
          <w:rFonts w:ascii="Arial" w:hAnsi="Arial" w:cs="Arial"/>
          <w:sz w:val="20"/>
        </w:rPr>
        <w:t>Maltě a ve Finsku (</w:t>
      </w:r>
      <w:r w:rsidR="000C2204" w:rsidRPr="007F13F5">
        <w:rPr>
          <w:rFonts w:ascii="Arial" w:hAnsi="Arial" w:cs="Arial"/>
          <w:sz w:val="20"/>
        </w:rPr>
        <w:t xml:space="preserve">v každé z těchto zemí </w:t>
      </w:r>
      <w:r w:rsidR="00A11976" w:rsidRPr="007F13F5">
        <w:rPr>
          <w:rFonts w:ascii="Arial" w:hAnsi="Arial" w:cs="Arial"/>
          <w:sz w:val="20"/>
        </w:rPr>
        <w:t>1</w:t>
      </w:r>
      <w:r w:rsidR="00131895" w:rsidRPr="007F13F5">
        <w:rPr>
          <w:rFonts w:ascii="Arial" w:hAnsi="Arial" w:cs="Arial"/>
          <w:sz w:val="20"/>
        </w:rPr>
        <w:t>7</w:t>
      </w:r>
      <w:r w:rsidR="00A11976" w:rsidRPr="007F13F5">
        <w:rPr>
          <w:rFonts w:ascii="Arial" w:hAnsi="Arial" w:cs="Arial"/>
          <w:sz w:val="20"/>
        </w:rPr>
        <w:t xml:space="preserve"> %), relativně nejméně naopak podniky ve Slovinsku (</w:t>
      </w:r>
      <w:r w:rsidR="00131895" w:rsidRPr="007F13F5">
        <w:rPr>
          <w:rFonts w:ascii="Arial" w:hAnsi="Arial" w:cs="Arial"/>
          <w:sz w:val="20"/>
        </w:rPr>
        <w:t>4</w:t>
      </w:r>
      <w:r w:rsidR="00A11976" w:rsidRPr="007F13F5">
        <w:rPr>
          <w:rFonts w:ascii="Arial" w:hAnsi="Arial" w:cs="Arial"/>
          <w:sz w:val="20"/>
        </w:rPr>
        <w:t xml:space="preserve"> %).</w:t>
      </w:r>
    </w:p>
    <w:p w14:paraId="28869398" w14:textId="281CC6FF" w:rsidR="00A001A1" w:rsidRPr="00CE6446" w:rsidRDefault="005D62E6" w:rsidP="00FB551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Online z</w:t>
      </w:r>
      <w:r w:rsidR="005705D6">
        <w:rPr>
          <w:rFonts w:ascii="Arial" w:hAnsi="Arial" w:cs="Arial"/>
          <w:sz w:val="20"/>
        </w:rPr>
        <w:t xml:space="preserve">ákaznická podpora byla </w:t>
      </w:r>
      <w:r w:rsidR="00A001A1">
        <w:rPr>
          <w:rFonts w:ascii="Arial" w:hAnsi="Arial" w:cs="Arial"/>
          <w:sz w:val="20"/>
        </w:rPr>
        <w:t>v roce 202</w:t>
      </w:r>
      <w:r w:rsidR="00F323D8">
        <w:rPr>
          <w:rFonts w:ascii="Arial" w:hAnsi="Arial" w:cs="Arial"/>
          <w:sz w:val="20"/>
        </w:rPr>
        <w:t>5</w:t>
      </w:r>
      <w:r w:rsidR="00A001A1">
        <w:rPr>
          <w:rFonts w:ascii="Arial" w:hAnsi="Arial" w:cs="Arial"/>
          <w:sz w:val="20"/>
        </w:rPr>
        <w:t xml:space="preserve"> </w:t>
      </w:r>
      <w:r w:rsidR="005705D6">
        <w:rPr>
          <w:rFonts w:ascii="Arial" w:hAnsi="Arial" w:cs="Arial"/>
          <w:sz w:val="20"/>
        </w:rPr>
        <w:t>realizována</w:t>
      </w:r>
      <w:r w:rsidR="004B7E12">
        <w:rPr>
          <w:rFonts w:ascii="Arial" w:hAnsi="Arial" w:cs="Arial"/>
          <w:sz w:val="20"/>
        </w:rPr>
        <w:t xml:space="preserve"> nejčastěji</w:t>
      </w:r>
      <w:r w:rsidR="005705D6">
        <w:rPr>
          <w:rFonts w:ascii="Arial" w:hAnsi="Arial" w:cs="Arial"/>
          <w:sz w:val="20"/>
        </w:rPr>
        <w:t xml:space="preserve"> </w:t>
      </w:r>
      <w:r w:rsidR="00A5682D">
        <w:rPr>
          <w:rFonts w:ascii="Arial" w:hAnsi="Arial" w:cs="Arial"/>
          <w:sz w:val="20"/>
        </w:rPr>
        <w:t xml:space="preserve">prostřednictvím </w:t>
      </w:r>
      <w:r w:rsidR="00E663A1">
        <w:rPr>
          <w:rFonts w:ascii="Arial" w:hAnsi="Arial" w:cs="Arial"/>
          <w:sz w:val="20"/>
        </w:rPr>
        <w:t>lidí</w:t>
      </w:r>
      <w:r w:rsidR="004B7E12">
        <w:rPr>
          <w:rFonts w:ascii="Arial" w:hAnsi="Arial" w:cs="Arial"/>
          <w:sz w:val="20"/>
        </w:rPr>
        <w:t>, tedy tak, že</w:t>
      </w:r>
      <w:r w:rsidR="005705D6">
        <w:rPr>
          <w:rFonts w:ascii="Arial" w:hAnsi="Arial" w:cs="Arial"/>
          <w:sz w:val="20"/>
        </w:rPr>
        <w:t xml:space="preserve"> </w:t>
      </w:r>
      <w:r w:rsidR="005705D6" w:rsidRPr="00F6293C">
        <w:rPr>
          <w:rFonts w:ascii="Arial" w:hAnsi="Arial" w:cs="Arial"/>
          <w:bCs/>
          <w:sz w:val="20"/>
        </w:rPr>
        <w:t>na</w:t>
      </w:r>
      <w:r w:rsidR="003E6BFC">
        <w:rPr>
          <w:rFonts w:ascii="Arial" w:hAnsi="Arial" w:cs="Arial"/>
          <w:bCs/>
          <w:sz w:val="20"/>
        </w:rPr>
        <w:t> </w:t>
      </w:r>
      <w:r w:rsidR="005705D6" w:rsidRPr="00F6293C">
        <w:rPr>
          <w:rFonts w:ascii="Arial" w:hAnsi="Arial" w:cs="Arial"/>
          <w:bCs/>
          <w:sz w:val="20"/>
        </w:rPr>
        <w:t>otázky odpovídal člověk</w:t>
      </w:r>
      <w:r w:rsidR="005705D6">
        <w:rPr>
          <w:rFonts w:ascii="Arial" w:hAnsi="Arial" w:cs="Arial"/>
          <w:sz w:val="20"/>
        </w:rPr>
        <w:t>, např. operátor péče o zákazníky.</w:t>
      </w:r>
      <w:r w:rsidR="00A001A1">
        <w:rPr>
          <w:rFonts w:ascii="Arial" w:hAnsi="Arial" w:cs="Arial"/>
          <w:sz w:val="20"/>
        </w:rPr>
        <w:t xml:space="preserve"> </w:t>
      </w:r>
      <w:r w:rsidR="00A001A1" w:rsidRPr="00F6293C">
        <w:rPr>
          <w:rFonts w:ascii="Arial" w:hAnsi="Arial" w:cs="Arial"/>
          <w:b/>
          <w:bCs/>
          <w:sz w:val="20"/>
        </w:rPr>
        <w:t xml:space="preserve">V naprosté většině podniků, které zákazníkům poskytují online podporu, odpovídá na otázky pouze člověk, </w:t>
      </w:r>
      <w:r w:rsidR="00A001A1" w:rsidRPr="00CE6446">
        <w:rPr>
          <w:rFonts w:ascii="Arial" w:hAnsi="Arial" w:cs="Arial"/>
          <w:sz w:val="20"/>
        </w:rPr>
        <w:t>tj. převažují firmy, které nedisponují chatovacím robotem.</w:t>
      </w:r>
      <w:r w:rsidR="005705D6" w:rsidRPr="00CE6446">
        <w:rPr>
          <w:rFonts w:ascii="Arial" w:hAnsi="Arial" w:cs="Arial"/>
          <w:sz w:val="20"/>
        </w:rPr>
        <w:t xml:space="preserve"> </w:t>
      </w:r>
    </w:p>
    <w:p w14:paraId="67ED4634" w14:textId="25C40D9C" w:rsidR="005705D6" w:rsidRPr="00A001A1" w:rsidRDefault="005705D6" w:rsidP="00FB551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ind w:left="357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Využívání </w:t>
      </w:r>
      <w:r w:rsidRPr="00AA309A">
        <w:rPr>
          <w:rFonts w:ascii="Arial" w:hAnsi="Arial" w:cs="Arial"/>
          <w:b/>
          <w:sz w:val="20"/>
        </w:rPr>
        <w:t>chatovacích robotů, tzv. chatbotů</w:t>
      </w:r>
      <w:r>
        <w:rPr>
          <w:rFonts w:ascii="Arial" w:hAnsi="Arial" w:cs="Arial"/>
          <w:sz w:val="20"/>
        </w:rPr>
        <w:t xml:space="preserve">, </w:t>
      </w:r>
      <w:r w:rsidR="00A71EF9">
        <w:rPr>
          <w:rFonts w:ascii="Arial" w:hAnsi="Arial" w:cs="Arial"/>
          <w:sz w:val="20"/>
        </w:rPr>
        <w:t xml:space="preserve">stále </w:t>
      </w:r>
      <w:r>
        <w:rPr>
          <w:rFonts w:ascii="Arial" w:hAnsi="Arial" w:cs="Arial"/>
          <w:sz w:val="20"/>
        </w:rPr>
        <w:t>není v českém podnikatelském prostředí příliš rozšířeno. Chatboty, resp. programy</w:t>
      </w:r>
      <w:r w:rsidR="00967DBD">
        <w:rPr>
          <w:rFonts w:ascii="Arial" w:hAnsi="Arial" w:cs="Arial"/>
          <w:sz w:val="20"/>
        </w:rPr>
        <w:t xml:space="preserve">, které </w:t>
      </w:r>
      <w:proofErr w:type="gramStart"/>
      <w:r w:rsidR="00967DBD">
        <w:rPr>
          <w:rFonts w:ascii="Arial" w:hAnsi="Arial" w:cs="Arial"/>
          <w:sz w:val="20"/>
        </w:rPr>
        <w:t>dokáží</w:t>
      </w:r>
      <w:proofErr w:type="gramEnd"/>
      <w:r w:rsidR="00967DBD">
        <w:rPr>
          <w:rFonts w:ascii="Arial" w:hAnsi="Arial" w:cs="Arial"/>
          <w:sz w:val="20"/>
        </w:rPr>
        <w:t xml:space="preserve"> komunikovat se zákazníky a zpravidla odpovídají na</w:t>
      </w:r>
      <w:r w:rsidR="003E6BFC">
        <w:rPr>
          <w:rFonts w:ascii="Arial" w:hAnsi="Arial" w:cs="Arial"/>
          <w:sz w:val="20"/>
        </w:rPr>
        <w:t> </w:t>
      </w:r>
      <w:r w:rsidR="00967DBD">
        <w:rPr>
          <w:rFonts w:ascii="Arial" w:hAnsi="Arial" w:cs="Arial"/>
          <w:sz w:val="20"/>
        </w:rPr>
        <w:t>jejich nejčastější otázky</w:t>
      </w:r>
      <w:r w:rsidR="00A001A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využíval</w:t>
      </w:r>
      <w:r w:rsidR="00A001A1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v roce 202</w:t>
      </w:r>
      <w:r w:rsidR="0088235F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</w:t>
      </w:r>
      <w:r w:rsidR="00A001A1">
        <w:rPr>
          <w:rFonts w:ascii="Arial" w:hAnsi="Arial" w:cs="Arial"/>
          <w:sz w:val="20"/>
        </w:rPr>
        <w:t>jen 2</w:t>
      </w:r>
      <w:r>
        <w:rPr>
          <w:rFonts w:ascii="Arial" w:hAnsi="Arial" w:cs="Arial"/>
          <w:sz w:val="20"/>
        </w:rPr>
        <w:t xml:space="preserve"> % firem</w:t>
      </w:r>
      <w:r w:rsidR="00A001A1">
        <w:rPr>
          <w:rFonts w:ascii="Arial" w:hAnsi="Arial" w:cs="Arial"/>
          <w:sz w:val="20"/>
        </w:rPr>
        <w:t>. Nacházíme je častěji ve velkých podnicích (</w:t>
      </w:r>
      <w:r w:rsidR="0088235F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%</w:t>
      </w:r>
      <w:r w:rsidR="00A001A1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a z hlediska odvětví v telekomunikacích (</w:t>
      </w:r>
      <w:r w:rsidR="00A001A1">
        <w:rPr>
          <w:rFonts w:ascii="Arial" w:hAnsi="Arial" w:cs="Arial"/>
          <w:sz w:val="20"/>
        </w:rPr>
        <w:t>13</w:t>
      </w:r>
      <w:r>
        <w:rPr>
          <w:rFonts w:ascii="Arial" w:hAnsi="Arial" w:cs="Arial"/>
          <w:sz w:val="20"/>
        </w:rPr>
        <w:t xml:space="preserve"> %)</w:t>
      </w:r>
      <w:r w:rsidR="00D45E0B">
        <w:rPr>
          <w:rFonts w:ascii="Arial" w:hAnsi="Arial" w:cs="Arial"/>
          <w:sz w:val="20"/>
        </w:rPr>
        <w:t xml:space="preserve"> a mediálním sektoru (11 %)</w:t>
      </w:r>
      <w:r>
        <w:rPr>
          <w:rFonts w:ascii="Arial" w:hAnsi="Arial" w:cs="Arial"/>
          <w:sz w:val="20"/>
        </w:rPr>
        <w:t xml:space="preserve">. </w:t>
      </w:r>
      <w:r w:rsidR="00A001A1">
        <w:rPr>
          <w:rFonts w:ascii="Arial" w:hAnsi="Arial" w:cs="Arial"/>
          <w:sz w:val="20"/>
        </w:rPr>
        <w:t>Nicméně i</w:t>
      </w:r>
      <w:r w:rsidR="003E6BFC">
        <w:rPr>
          <w:rFonts w:ascii="Arial" w:hAnsi="Arial" w:cs="Arial"/>
          <w:sz w:val="20"/>
        </w:rPr>
        <w:t> </w:t>
      </w:r>
      <w:r w:rsidR="00A001A1">
        <w:rPr>
          <w:rFonts w:ascii="Arial" w:hAnsi="Arial" w:cs="Arial"/>
          <w:sz w:val="20"/>
        </w:rPr>
        <w:t>v</w:t>
      </w:r>
      <w:r w:rsidR="0077381B">
        <w:rPr>
          <w:rFonts w:ascii="Arial" w:hAnsi="Arial" w:cs="Arial"/>
          <w:sz w:val="20"/>
        </w:rPr>
        <w:t> těchto odvětvích</w:t>
      </w:r>
      <w:r w:rsidR="00036DD0">
        <w:rPr>
          <w:rFonts w:ascii="Arial" w:hAnsi="Arial" w:cs="Arial"/>
          <w:sz w:val="20"/>
        </w:rPr>
        <w:t>, kde zaznamenáváme větší výskyt chatbotů,</w:t>
      </w:r>
      <w:r w:rsidR="00A001A1">
        <w:rPr>
          <w:rFonts w:ascii="Arial" w:hAnsi="Arial" w:cs="Arial"/>
          <w:sz w:val="20"/>
        </w:rPr>
        <w:t xml:space="preserve"> převažují subjekty, kde na položené otázky odpovídá člověk, nikoli </w:t>
      </w:r>
      <w:r w:rsidR="00A16C6E">
        <w:rPr>
          <w:rFonts w:ascii="Arial" w:hAnsi="Arial" w:cs="Arial"/>
          <w:sz w:val="20"/>
        </w:rPr>
        <w:t>chatbot</w:t>
      </w:r>
      <w:r w:rsidR="00A001A1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6B961585" w14:textId="7400C467" w:rsidR="00A001A1" w:rsidRDefault="00967DBD" w:rsidP="00FB551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40"/>
        <w:ind w:left="357" w:hanging="357"/>
        <w:jc w:val="both"/>
        <w:rPr>
          <w:rFonts w:ascii="Arial" w:hAnsi="Arial" w:cs="Arial"/>
          <w:sz w:val="20"/>
        </w:rPr>
      </w:pPr>
      <w:r w:rsidRPr="00967DBD">
        <w:rPr>
          <w:rFonts w:ascii="Arial" w:hAnsi="Arial" w:cs="Arial"/>
          <w:sz w:val="20"/>
        </w:rPr>
        <w:t xml:space="preserve">Chatboty využívané v zákaznické podpoře mohou být </w:t>
      </w:r>
      <w:r w:rsidRPr="00052708">
        <w:rPr>
          <w:rFonts w:ascii="Arial" w:hAnsi="Arial" w:cs="Arial"/>
          <w:b/>
          <w:sz w:val="20"/>
        </w:rPr>
        <w:t>založené na umělé inteligenci</w:t>
      </w:r>
      <w:r>
        <w:rPr>
          <w:rFonts w:ascii="Arial" w:hAnsi="Arial" w:cs="Arial"/>
          <w:sz w:val="20"/>
        </w:rPr>
        <w:t xml:space="preserve">, </w:t>
      </w:r>
      <w:proofErr w:type="gramStart"/>
      <w:r>
        <w:rPr>
          <w:rFonts w:ascii="Arial" w:hAnsi="Arial" w:cs="Arial"/>
          <w:sz w:val="20"/>
        </w:rPr>
        <w:t>dokáží</w:t>
      </w:r>
      <w:proofErr w:type="gramEnd"/>
      <w:r>
        <w:rPr>
          <w:rFonts w:ascii="Arial" w:hAnsi="Arial" w:cs="Arial"/>
          <w:sz w:val="20"/>
        </w:rPr>
        <w:t xml:space="preserve"> pak porozumět lidské řeči, ať už v psané nebo mluvené podobě, a v komunikaci s člověkem jsou schopné reagovat na kontext situace. Častější je ovšem typ chatovacího robota, který má </w:t>
      </w:r>
      <w:r w:rsidRPr="00052708">
        <w:rPr>
          <w:rFonts w:ascii="Arial" w:hAnsi="Arial" w:cs="Arial"/>
          <w:b/>
          <w:sz w:val="20"/>
        </w:rPr>
        <w:t>naprogramované scénáře</w:t>
      </w:r>
      <w:r>
        <w:rPr>
          <w:rFonts w:ascii="Arial" w:hAnsi="Arial" w:cs="Arial"/>
          <w:sz w:val="20"/>
        </w:rPr>
        <w:t xml:space="preserve"> pro určité typy chování. Zákazníkům pak </w:t>
      </w:r>
      <w:r w:rsidR="007669B0">
        <w:rPr>
          <w:rFonts w:ascii="Arial" w:hAnsi="Arial" w:cs="Arial"/>
          <w:sz w:val="20"/>
        </w:rPr>
        <w:t>dává na výběr</w:t>
      </w:r>
      <w:r>
        <w:rPr>
          <w:rFonts w:ascii="Arial" w:hAnsi="Arial" w:cs="Arial"/>
          <w:sz w:val="20"/>
        </w:rPr>
        <w:t xml:space="preserve"> z několika okruhů, na které má předdefinované odpovědi.  </w:t>
      </w:r>
    </w:p>
    <w:p w14:paraId="1085E093" w14:textId="77777777" w:rsidR="009C117D" w:rsidRDefault="009C117D" w:rsidP="007038D5">
      <w:pPr>
        <w:spacing w:after="0" w:line="240" w:lineRule="auto"/>
        <w:rPr>
          <w:rFonts w:ascii="Arial" w:hAnsi="Arial" w:cs="Arial"/>
          <w:b/>
          <w:sz w:val="20"/>
        </w:rPr>
      </w:pPr>
    </w:p>
    <w:p w14:paraId="666006F0" w14:textId="5C4D64D2" w:rsidR="00794A58" w:rsidRPr="00D15350" w:rsidRDefault="00D15350" w:rsidP="000A70DA">
      <w:pPr>
        <w:spacing w:after="0" w:line="240" w:lineRule="auto"/>
        <w:rPr>
          <w:rFonts w:ascii="Arial" w:hAnsi="Arial" w:cs="Arial"/>
          <w:b/>
          <w:vanish/>
          <w:sz w:val="20"/>
          <w:specVanish/>
        </w:rPr>
      </w:pPr>
      <w:r>
        <w:rPr>
          <w:rFonts w:ascii="Arial" w:hAnsi="Arial" w:cs="Arial"/>
          <w:b/>
          <w:sz w:val="20"/>
        </w:rPr>
        <w:t>G</w:t>
      </w:r>
      <w:r w:rsidR="00794A58">
        <w:rPr>
          <w:rFonts w:ascii="Arial" w:hAnsi="Arial" w:cs="Arial"/>
          <w:b/>
          <w:sz w:val="20"/>
        </w:rPr>
        <w:t>raf</w:t>
      </w:r>
      <w:r w:rsidR="00794A58" w:rsidRPr="00D54933">
        <w:rPr>
          <w:rFonts w:ascii="Arial" w:hAnsi="Arial" w:cs="Arial"/>
          <w:b/>
          <w:sz w:val="20"/>
        </w:rPr>
        <w:t xml:space="preserve"> </w:t>
      </w:r>
      <w:r w:rsidR="00A06E17">
        <w:rPr>
          <w:rFonts w:ascii="Arial" w:hAnsi="Arial" w:cs="Arial"/>
          <w:b/>
          <w:sz w:val="20"/>
        </w:rPr>
        <w:t>5</w:t>
      </w:r>
      <w:r w:rsidR="00794A58" w:rsidRPr="00D54933">
        <w:rPr>
          <w:rFonts w:ascii="Arial" w:hAnsi="Arial" w:cs="Arial"/>
          <w:b/>
          <w:sz w:val="20"/>
        </w:rPr>
        <w:t xml:space="preserve">.1: </w:t>
      </w:r>
      <w:r w:rsidR="002C2804">
        <w:rPr>
          <w:rFonts w:ascii="Arial" w:hAnsi="Arial" w:cs="Arial"/>
          <w:b/>
          <w:sz w:val="20"/>
        </w:rPr>
        <w:t>Podniky</w:t>
      </w:r>
      <w:r w:rsidR="00794A58">
        <w:rPr>
          <w:rFonts w:ascii="Arial" w:hAnsi="Arial" w:cs="Arial"/>
          <w:b/>
          <w:sz w:val="20"/>
        </w:rPr>
        <w:t xml:space="preserve"> v </w:t>
      </w:r>
      <w:r w:rsidR="00421289">
        <w:rPr>
          <w:rFonts w:ascii="Arial" w:hAnsi="Arial" w:cs="Arial"/>
          <w:b/>
          <w:sz w:val="20"/>
        </w:rPr>
        <w:t>Česku</w:t>
      </w:r>
      <w:r w:rsidR="00794A58">
        <w:rPr>
          <w:rFonts w:ascii="Arial" w:hAnsi="Arial" w:cs="Arial"/>
          <w:b/>
          <w:sz w:val="20"/>
        </w:rPr>
        <w:t xml:space="preserve"> </w:t>
      </w:r>
      <w:r w:rsidR="00A96F33">
        <w:rPr>
          <w:rFonts w:ascii="Arial" w:hAnsi="Arial" w:cs="Arial"/>
          <w:b/>
          <w:sz w:val="20"/>
        </w:rPr>
        <w:t>poskytující zákaznickou podporu v podobě webového online chatu</w:t>
      </w:r>
    </w:p>
    <w:p w14:paraId="50AEB1EC" w14:textId="1918FAEF" w:rsidR="00A96F33" w:rsidRDefault="00D15350" w:rsidP="000A70DA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noProof/>
          <w:lang w:eastAsia="cs-CZ"/>
        </w:rPr>
        <w:t xml:space="preserve"> </w:t>
      </w:r>
    </w:p>
    <w:p w14:paraId="2A8AEE1B" w14:textId="14AB3A12" w:rsidR="00C60F42" w:rsidRPr="002A02B9" w:rsidRDefault="00C60F42" w:rsidP="000A70DA">
      <w:pPr>
        <w:spacing w:after="0" w:line="240" w:lineRule="auto"/>
        <w:rPr>
          <w:rFonts w:ascii="Arial" w:hAnsi="Arial" w:cs="Arial"/>
          <w:b/>
          <w:vanish/>
          <w:sz w:val="20"/>
          <w:specVanish/>
        </w:rPr>
      </w:pPr>
    </w:p>
    <w:p w14:paraId="56CDA9AE" w14:textId="77777777" w:rsidR="002A02B9" w:rsidRPr="002A02B9" w:rsidRDefault="00EC3FF8" w:rsidP="000A70DA">
      <w:pPr>
        <w:autoSpaceDE w:val="0"/>
        <w:autoSpaceDN w:val="0"/>
        <w:adjustRightInd w:val="0"/>
        <w:spacing w:before="60" w:after="120" w:line="240" w:lineRule="auto"/>
        <w:ind w:right="-1"/>
        <w:rPr>
          <w:rFonts w:ascii="Arial" w:hAnsi="Arial" w:cs="Arial"/>
          <w:bCs/>
          <w:sz w:val="18"/>
        </w:rPr>
      </w:pPr>
      <w:r w:rsidRPr="002A02B9">
        <w:rPr>
          <w:rFonts w:ascii="Arial" w:hAnsi="Arial" w:cs="Arial"/>
          <w:noProof/>
          <w:lang w:eastAsia="cs-CZ"/>
        </w:rPr>
        <w:t xml:space="preserve"> </w:t>
      </w:r>
      <w:r w:rsidR="002A02B9" w:rsidRPr="002A02B9">
        <w:rPr>
          <w:rFonts w:ascii="Arial" w:hAnsi="Arial" w:cs="Arial"/>
          <w:bCs/>
          <w:sz w:val="18"/>
        </w:rPr>
        <w:t>(% z celkového počtu podniků s 10+ zaměstnanci)</w:t>
      </w:r>
    </w:p>
    <w:p w14:paraId="480E18F2" w14:textId="2A1787C2" w:rsidR="00C60F42" w:rsidRDefault="00A74763" w:rsidP="00C60F42">
      <w:pPr>
        <w:spacing w:after="0" w:line="240" w:lineRule="auto"/>
        <w:rPr>
          <w:noProof/>
          <w:lang w:eastAsia="cs-CZ"/>
        </w:rPr>
      </w:pPr>
      <w:r>
        <w:rPr>
          <w:noProof/>
        </w:rPr>
        <w:drawing>
          <wp:inline distT="0" distB="0" distL="0" distR="0" wp14:anchorId="63BFDBD1" wp14:editId="0BBD1FAE">
            <wp:extent cx="6086475" cy="2286000"/>
            <wp:effectExtent l="0" t="0" r="0" b="0"/>
            <wp:docPr id="151991053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004D460" w14:textId="58C203DA" w:rsidR="00257581" w:rsidRPr="00D15350" w:rsidRDefault="00257581" w:rsidP="003E5F75">
      <w:pPr>
        <w:spacing w:after="0" w:line="240" w:lineRule="auto"/>
        <w:rPr>
          <w:rFonts w:ascii="Arial" w:hAnsi="Arial" w:cs="Arial"/>
          <w:b/>
          <w:vanish/>
          <w:sz w:val="20"/>
          <w:specVanish/>
        </w:rPr>
      </w:pPr>
      <w:r>
        <w:rPr>
          <w:rFonts w:ascii="Arial" w:hAnsi="Arial" w:cs="Arial"/>
          <w:b/>
          <w:sz w:val="20"/>
        </w:rPr>
        <w:lastRenderedPageBreak/>
        <w:t>Graf</w:t>
      </w:r>
      <w:r w:rsidRPr="00D549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5</w:t>
      </w:r>
      <w:r w:rsidRPr="00D54933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2</w:t>
      </w:r>
      <w:r w:rsidRPr="00D54933">
        <w:rPr>
          <w:rFonts w:ascii="Arial" w:hAnsi="Arial" w:cs="Arial"/>
          <w:b/>
          <w:sz w:val="20"/>
        </w:rPr>
        <w:t xml:space="preserve">: </w:t>
      </w:r>
      <w:r w:rsidR="005D51D2">
        <w:rPr>
          <w:rFonts w:ascii="Arial" w:hAnsi="Arial" w:cs="Arial"/>
          <w:b/>
          <w:sz w:val="20"/>
        </w:rPr>
        <w:t>P</w:t>
      </w:r>
      <w:r w:rsidR="005D51D2">
        <w:rPr>
          <w:rFonts w:ascii="Arial" w:hAnsi="Arial" w:cs="Arial"/>
          <w:b/>
          <w:sz w:val="20"/>
        </w:rPr>
        <w:t xml:space="preserve">odniky v Česku </w:t>
      </w:r>
      <w:r w:rsidR="005D51D2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>oskyt</w:t>
      </w:r>
      <w:r w:rsidR="005D51D2">
        <w:rPr>
          <w:rFonts w:ascii="Arial" w:hAnsi="Arial" w:cs="Arial"/>
          <w:b/>
          <w:sz w:val="20"/>
        </w:rPr>
        <w:t>ující</w:t>
      </w:r>
      <w:r>
        <w:rPr>
          <w:rFonts w:ascii="Arial" w:hAnsi="Arial" w:cs="Arial"/>
          <w:b/>
          <w:sz w:val="20"/>
        </w:rPr>
        <w:t xml:space="preserve"> zákaznick</w:t>
      </w:r>
      <w:r w:rsidR="005D51D2">
        <w:rPr>
          <w:rFonts w:ascii="Arial" w:hAnsi="Arial" w:cs="Arial"/>
          <w:b/>
          <w:sz w:val="20"/>
        </w:rPr>
        <w:t>ou</w:t>
      </w:r>
      <w:r>
        <w:rPr>
          <w:rFonts w:ascii="Arial" w:hAnsi="Arial" w:cs="Arial"/>
          <w:b/>
          <w:sz w:val="20"/>
        </w:rPr>
        <w:t xml:space="preserve"> podpor</w:t>
      </w:r>
      <w:r w:rsidR="005D51D2">
        <w:rPr>
          <w:rFonts w:ascii="Arial" w:hAnsi="Arial" w:cs="Arial"/>
          <w:b/>
          <w:sz w:val="20"/>
        </w:rPr>
        <w:t>u</w:t>
      </w:r>
      <w:r>
        <w:rPr>
          <w:rFonts w:ascii="Arial" w:hAnsi="Arial" w:cs="Arial"/>
          <w:b/>
          <w:sz w:val="20"/>
        </w:rPr>
        <w:t xml:space="preserve"> v podobě webového online chatu </w:t>
      </w:r>
      <w:r w:rsidR="003E5F75"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b/>
          <w:sz w:val="20"/>
        </w:rPr>
        <w:t>v roce 2025</w:t>
      </w:r>
    </w:p>
    <w:p w14:paraId="7C0FE7D2" w14:textId="77777777" w:rsidR="00257581" w:rsidRPr="002A02B9" w:rsidRDefault="00257581" w:rsidP="003E5F75">
      <w:pPr>
        <w:autoSpaceDE w:val="0"/>
        <w:autoSpaceDN w:val="0"/>
        <w:adjustRightInd w:val="0"/>
        <w:spacing w:before="60" w:after="120" w:line="240" w:lineRule="auto"/>
        <w:ind w:right="-1"/>
        <w:rPr>
          <w:rFonts w:ascii="Arial" w:hAnsi="Arial" w:cs="Arial"/>
          <w:bCs/>
          <w:sz w:val="18"/>
        </w:rPr>
      </w:pPr>
      <w:r>
        <w:rPr>
          <w:noProof/>
          <w:lang w:eastAsia="cs-CZ"/>
        </w:rPr>
        <w:t xml:space="preserve"> </w:t>
      </w:r>
      <w:r w:rsidRPr="002A02B9">
        <w:rPr>
          <w:rFonts w:ascii="Arial" w:hAnsi="Arial" w:cs="Arial"/>
          <w:noProof/>
          <w:lang w:eastAsia="cs-CZ"/>
        </w:rPr>
        <w:t xml:space="preserve"> </w:t>
      </w:r>
      <w:r w:rsidRPr="002A02B9">
        <w:rPr>
          <w:rFonts w:ascii="Arial" w:hAnsi="Arial" w:cs="Arial"/>
          <w:bCs/>
          <w:sz w:val="18"/>
        </w:rPr>
        <w:t>(% z celkového počtu podniků s 10+ zaměstnanci)</w:t>
      </w:r>
    </w:p>
    <w:p w14:paraId="445434CD" w14:textId="658299D4" w:rsidR="00257581" w:rsidRDefault="00193A97" w:rsidP="003E5F75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17C03FF0" wp14:editId="5840B3A7">
            <wp:extent cx="6029325" cy="2333625"/>
            <wp:effectExtent l="0" t="0" r="0" b="9525"/>
            <wp:docPr id="29754928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B98CAE" w14:textId="77777777" w:rsidR="00DF0EE7" w:rsidRDefault="00DF0EE7" w:rsidP="00DF0EE7">
      <w:pPr>
        <w:spacing w:after="0" w:line="240" w:lineRule="auto"/>
        <w:rPr>
          <w:rFonts w:ascii="Arial" w:hAnsi="Arial" w:cs="Arial"/>
          <w:b/>
          <w:sz w:val="20"/>
        </w:rPr>
      </w:pPr>
    </w:p>
    <w:p w14:paraId="753A1B25" w14:textId="4217B64D" w:rsidR="003E5F75" w:rsidRPr="00D15350" w:rsidRDefault="003E5F75" w:rsidP="00DF0EE7">
      <w:pPr>
        <w:spacing w:after="0" w:line="240" w:lineRule="auto"/>
        <w:rPr>
          <w:rFonts w:ascii="Arial" w:hAnsi="Arial" w:cs="Arial"/>
          <w:b/>
          <w:vanish/>
          <w:sz w:val="20"/>
          <w:specVanish/>
        </w:rPr>
      </w:pPr>
      <w:r>
        <w:rPr>
          <w:rFonts w:ascii="Arial" w:hAnsi="Arial" w:cs="Arial"/>
          <w:b/>
          <w:sz w:val="20"/>
        </w:rPr>
        <w:t>Graf</w:t>
      </w:r>
      <w:r w:rsidRPr="00D5493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5</w:t>
      </w:r>
      <w:r w:rsidRPr="00D54933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3</w:t>
      </w:r>
      <w:r w:rsidRPr="00D54933">
        <w:rPr>
          <w:rFonts w:ascii="Arial" w:hAnsi="Arial" w:cs="Arial"/>
          <w:b/>
          <w:sz w:val="20"/>
        </w:rPr>
        <w:t xml:space="preserve">: </w:t>
      </w:r>
      <w:r>
        <w:rPr>
          <w:rFonts w:ascii="Arial" w:hAnsi="Arial" w:cs="Arial"/>
          <w:b/>
          <w:sz w:val="20"/>
        </w:rPr>
        <w:t xml:space="preserve">Poskytování zákaznické podpory v podobě webového online chatu podniky v Česku </w:t>
      </w:r>
      <w:r>
        <w:rPr>
          <w:rFonts w:ascii="Arial" w:hAnsi="Arial" w:cs="Arial"/>
          <w:b/>
          <w:sz w:val="20"/>
        </w:rPr>
        <w:br/>
        <w:t>v roce 2025</w:t>
      </w:r>
    </w:p>
    <w:p w14:paraId="5130570C" w14:textId="79AEBFA8" w:rsidR="003E5F75" w:rsidRPr="002A02B9" w:rsidRDefault="003E5F75" w:rsidP="00DF0EE7">
      <w:pPr>
        <w:autoSpaceDE w:val="0"/>
        <w:autoSpaceDN w:val="0"/>
        <w:adjustRightInd w:val="0"/>
        <w:spacing w:before="60" w:after="120" w:line="240" w:lineRule="auto"/>
        <w:ind w:right="-1"/>
        <w:rPr>
          <w:rFonts w:ascii="Arial" w:hAnsi="Arial" w:cs="Arial"/>
          <w:bCs/>
          <w:sz w:val="18"/>
        </w:rPr>
      </w:pPr>
      <w:r>
        <w:rPr>
          <w:noProof/>
          <w:lang w:eastAsia="cs-CZ"/>
        </w:rPr>
        <w:t xml:space="preserve"> </w:t>
      </w:r>
      <w:r w:rsidRPr="002A02B9">
        <w:rPr>
          <w:rFonts w:ascii="Arial" w:hAnsi="Arial" w:cs="Arial"/>
          <w:noProof/>
          <w:lang w:eastAsia="cs-CZ"/>
        </w:rPr>
        <w:t xml:space="preserve"> </w:t>
      </w:r>
      <w:r w:rsidRPr="002A02B9">
        <w:rPr>
          <w:rFonts w:ascii="Arial" w:hAnsi="Arial" w:cs="Arial"/>
          <w:bCs/>
          <w:sz w:val="18"/>
        </w:rPr>
        <w:t>(% z celkového počtu podniků s 10+ zaměstnanci</w:t>
      </w:r>
      <w:r w:rsidR="00A83293">
        <w:rPr>
          <w:rFonts w:ascii="Arial" w:hAnsi="Arial" w:cs="Arial"/>
          <w:bCs/>
          <w:sz w:val="18"/>
        </w:rPr>
        <w:t xml:space="preserve"> v dané skupině</w:t>
      </w:r>
      <w:r w:rsidRPr="002A02B9">
        <w:rPr>
          <w:rFonts w:ascii="Arial" w:hAnsi="Arial" w:cs="Arial"/>
          <w:bCs/>
          <w:sz w:val="18"/>
        </w:rPr>
        <w:t>)</w:t>
      </w:r>
    </w:p>
    <w:p w14:paraId="7F5B9570" w14:textId="77777777" w:rsidR="00DF0EE7" w:rsidRDefault="003E5F75" w:rsidP="00DF0EE7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711681FC" wp14:editId="3BADF624">
            <wp:extent cx="5943600" cy="2838450"/>
            <wp:effectExtent l="0" t="0" r="0" b="0"/>
            <wp:docPr id="15281883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9FB564AE-176A-4A5F-A179-19A4A6941C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709E80B" w14:textId="77777777" w:rsidR="00DF0EE7" w:rsidRDefault="00DF0EE7" w:rsidP="00DF0EE7">
      <w:pPr>
        <w:spacing w:after="0" w:line="240" w:lineRule="auto"/>
        <w:rPr>
          <w:rFonts w:ascii="Arial" w:hAnsi="Arial" w:cs="Arial"/>
          <w:b/>
          <w:sz w:val="20"/>
        </w:rPr>
      </w:pPr>
    </w:p>
    <w:p w14:paraId="6D7A72B6" w14:textId="7780E624" w:rsidR="00257581" w:rsidRDefault="00193A97" w:rsidP="00DF0EE7">
      <w:pPr>
        <w:spacing w:after="0" w:line="240" w:lineRule="auto"/>
        <w:rPr>
          <w:rFonts w:ascii="Arial" w:hAnsi="Arial" w:cs="Arial"/>
          <w:bCs/>
          <w:sz w:val="18"/>
        </w:rPr>
      </w:pPr>
      <w:r w:rsidRPr="00DF0EE7">
        <w:rPr>
          <w:rFonts w:ascii="Arial" w:hAnsi="Arial" w:cs="Arial"/>
          <w:b/>
          <w:sz w:val="20"/>
        </w:rPr>
        <w:t>Graf 5.3: Podniky v zemích EU27 poskytující zákaznickou podporu v podobě webového online chatu v roce 2025</w:t>
      </w:r>
      <w:r w:rsidR="00FD7A33">
        <w:rPr>
          <w:rFonts w:ascii="Arial" w:hAnsi="Arial" w:cs="Arial"/>
          <w:b/>
          <w:sz w:val="20"/>
        </w:rPr>
        <w:t xml:space="preserve"> </w:t>
      </w:r>
      <w:r w:rsidR="00FD7A33" w:rsidRPr="00FD7A33">
        <w:rPr>
          <w:rFonts w:ascii="Arial" w:hAnsi="Arial" w:cs="Arial"/>
          <w:bCs/>
          <w:sz w:val="18"/>
        </w:rPr>
        <w:t>(% z celkového počtu podniků s 10+ zaměstnanci v dané zemi)</w:t>
      </w:r>
      <w:r w:rsidR="00DF0EE7" w:rsidRPr="00DF0EE7">
        <w:rPr>
          <w:noProof/>
        </w:rPr>
        <w:t xml:space="preserve"> </w:t>
      </w:r>
      <w:r w:rsidR="00DF0EE7">
        <w:rPr>
          <w:noProof/>
        </w:rPr>
        <w:drawing>
          <wp:inline distT="0" distB="0" distL="0" distR="0" wp14:anchorId="7A482037" wp14:editId="261A9E6F">
            <wp:extent cx="6134100" cy="2533650"/>
            <wp:effectExtent l="0" t="0" r="0" b="0"/>
            <wp:docPr id="209150402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92E503C" w14:textId="77777777" w:rsidR="00DF0EE7" w:rsidRPr="002A02B9" w:rsidRDefault="00DF0EE7" w:rsidP="003E5F75">
      <w:pPr>
        <w:spacing w:after="0" w:line="360" w:lineRule="auto"/>
        <w:rPr>
          <w:rFonts w:ascii="Arial" w:hAnsi="Arial" w:cs="Arial"/>
          <w:b/>
          <w:vanish/>
          <w:sz w:val="20"/>
          <w:specVanish/>
        </w:rPr>
      </w:pPr>
    </w:p>
    <w:sectPr w:rsidR="00DF0EE7" w:rsidRPr="002A02B9" w:rsidSect="002C2804">
      <w:pgSz w:w="11906" w:h="16838" w:code="9"/>
      <w:pgMar w:top="1134" w:right="1133" w:bottom="1418" w:left="1134" w:header="680" w:footer="680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F907" w14:textId="77777777" w:rsidR="00611B32" w:rsidRDefault="00611B32" w:rsidP="00E71A58">
      <w:r>
        <w:separator/>
      </w:r>
    </w:p>
  </w:endnote>
  <w:endnote w:type="continuationSeparator" w:id="0">
    <w:p w14:paraId="05B8EE6D" w14:textId="77777777" w:rsidR="00611B32" w:rsidRDefault="00611B32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2979" w14:textId="77777777" w:rsidR="00611B32" w:rsidRDefault="00611B32" w:rsidP="00E71A58">
      <w:r>
        <w:separator/>
      </w:r>
    </w:p>
  </w:footnote>
  <w:footnote w:type="continuationSeparator" w:id="0">
    <w:p w14:paraId="490670C9" w14:textId="77777777" w:rsidR="00611B32" w:rsidRDefault="00611B32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146"/>
    <w:multiLevelType w:val="hybridMultilevel"/>
    <w:tmpl w:val="F1387C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20E"/>
    <w:multiLevelType w:val="hybridMultilevel"/>
    <w:tmpl w:val="C1DCAA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D4E8C"/>
    <w:multiLevelType w:val="hybridMultilevel"/>
    <w:tmpl w:val="31DE8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B4673"/>
    <w:multiLevelType w:val="hybridMultilevel"/>
    <w:tmpl w:val="294EE922"/>
    <w:lvl w:ilvl="0" w:tplc="533EE6E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8413116">
    <w:abstractNumId w:val="3"/>
  </w:num>
  <w:num w:numId="2" w16cid:durableId="766314166">
    <w:abstractNumId w:val="1"/>
  </w:num>
  <w:num w:numId="3" w16cid:durableId="599069698">
    <w:abstractNumId w:val="2"/>
  </w:num>
  <w:num w:numId="4" w16cid:durableId="1755010850">
    <w:abstractNumId w:val="0"/>
  </w:num>
  <w:num w:numId="5" w16cid:durableId="1670134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6F"/>
    <w:rsid w:val="00002C5E"/>
    <w:rsid w:val="0000767A"/>
    <w:rsid w:val="00010702"/>
    <w:rsid w:val="00012B4B"/>
    <w:rsid w:val="000173B5"/>
    <w:rsid w:val="0002077E"/>
    <w:rsid w:val="00021F2B"/>
    <w:rsid w:val="00023628"/>
    <w:rsid w:val="00036DD0"/>
    <w:rsid w:val="000428EB"/>
    <w:rsid w:val="00046817"/>
    <w:rsid w:val="0004694F"/>
    <w:rsid w:val="00051D5A"/>
    <w:rsid w:val="00052708"/>
    <w:rsid w:val="0006111E"/>
    <w:rsid w:val="000621E4"/>
    <w:rsid w:val="00062EC5"/>
    <w:rsid w:val="000750E8"/>
    <w:rsid w:val="00077FB2"/>
    <w:rsid w:val="00080846"/>
    <w:rsid w:val="00087634"/>
    <w:rsid w:val="00087A54"/>
    <w:rsid w:val="00091227"/>
    <w:rsid w:val="00097A67"/>
    <w:rsid w:val="000A1183"/>
    <w:rsid w:val="000A70DA"/>
    <w:rsid w:val="000B185C"/>
    <w:rsid w:val="000B21D5"/>
    <w:rsid w:val="000B2228"/>
    <w:rsid w:val="000B5152"/>
    <w:rsid w:val="000B5B64"/>
    <w:rsid w:val="000C2204"/>
    <w:rsid w:val="000C3408"/>
    <w:rsid w:val="000C41A0"/>
    <w:rsid w:val="000C4C2C"/>
    <w:rsid w:val="000C512E"/>
    <w:rsid w:val="000E2E6F"/>
    <w:rsid w:val="000F4280"/>
    <w:rsid w:val="000F4CA8"/>
    <w:rsid w:val="0010481F"/>
    <w:rsid w:val="00104DB3"/>
    <w:rsid w:val="00106CCA"/>
    <w:rsid w:val="0011603E"/>
    <w:rsid w:val="00123462"/>
    <w:rsid w:val="00127898"/>
    <w:rsid w:val="00131895"/>
    <w:rsid w:val="001405FA"/>
    <w:rsid w:val="00140F26"/>
    <w:rsid w:val="001425C3"/>
    <w:rsid w:val="00143453"/>
    <w:rsid w:val="001460F2"/>
    <w:rsid w:val="00160923"/>
    <w:rsid w:val="00161DA1"/>
    <w:rsid w:val="00163793"/>
    <w:rsid w:val="0016380A"/>
    <w:rsid w:val="001714F2"/>
    <w:rsid w:val="00174576"/>
    <w:rsid w:val="001815CE"/>
    <w:rsid w:val="00185010"/>
    <w:rsid w:val="001857DA"/>
    <w:rsid w:val="00190C62"/>
    <w:rsid w:val="00193A97"/>
    <w:rsid w:val="00194F66"/>
    <w:rsid w:val="001A48AB"/>
    <w:rsid w:val="001A552F"/>
    <w:rsid w:val="001B3110"/>
    <w:rsid w:val="001B3A9F"/>
    <w:rsid w:val="001B494E"/>
    <w:rsid w:val="001B764B"/>
    <w:rsid w:val="001D093B"/>
    <w:rsid w:val="001D3965"/>
    <w:rsid w:val="001D7D55"/>
    <w:rsid w:val="001E09D8"/>
    <w:rsid w:val="001E0F9E"/>
    <w:rsid w:val="001E5FF4"/>
    <w:rsid w:val="001F3765"/>
    <w:rsid w:val="001F4597"/>
    <w:rsid w:val="0020570C"/>
    <w:rsid w:val="0021142B"/>
    <w:rsid w:val="0022139E"/>
    <w:rsid w:val="002252E0"/>
    <w:rsid w:val="002255F6"/>
    <w:rsid w:val="00233766"/>
    <w:rsid w:val="0023525B"/>
    <w:rsid w:val="00236443"/>
    <w:rsid w:val="002436BA"/>
    <w:rsid w:val="002446FE"/>
    <w:rsid w:val="00244A15"/>
    <w:rsid w:val="00245B4E"/>
    <w:rsid w:val="002474FB"/>
    <w:rsid w:val="0024799E"/>
    <w:rsid w:val="00254AF6"/>
    <w:rsid w:val="002567A4"/>
    <w:rsid w:val="0025703C"/>
    <w:rsid w:val="00257581"/>
    <w:rsid w:val="00262559"/>
    <w:rsid w:val="00262CD7"/>
    <w:rsid w:val="00263231"/>
    <w:rsid w:val="00267D0C"/>
    <w:rsid w:val="00274806"/>
    <w:rsid w:val="00274D12"/>
    <w:rsid w:val="00274DCA"/>
    <w:rsid w:val="0028698F"/>
    <w:rsid w:val="00287B37"/>
    <w:rsid w:val="00290E62"/>
    <w:rsid w:val="002951F4"/>
    <w:rsid w:val="002A02B9"/>
    <w:rsid w:val="002A282F"/>
    <w:rsid w:val="002A3D56"/>
    <w:rsid w:val="002A4233"/>
    <w:rsid w:val="002B0B54"/>
    <w:rsid w:val="002B4A34"/>
    <w:rsid w:val="002B7FC1"/>
    <w:rsid w:val="002C05D3"/>
    <w:rsid w:val="002C2804"/>
    <w:rsid w:val="002C31D3"/>
    <w:rsid w:val="002C43BD"/>
    <w:rsid w:val="002C458A"/>
    <w:rsid w:val="002C6BA4"/>
    <w:rsid w:val="002E02A1"/>
    <w:rsid w:val="002F44D7"/>
    <w:rsid w:val="002F6063"/>
    <w:rsid w:val="003025FB"/>
    <w:rsid w:val="00302A41"/>
    <w:rsid w:val="00303218"/>
    <w:rsid w:val="00304771"/>
    <w:rsid w:val="00306C5B"/>
    <w:rsid w:val="003209D6"/>
    <w:rsid w:val="003259A3"/>
    <w:rsid w:val="00326265"/>
    <w:rsid w:val="00327C08"/>
    <w:rsid w:val="00330790"/>
    <w:rsid w:val="00343E00"/>
    <w:rsid w:val="003517B4"/>
    <w:rsid w:val="003645AE"/>
    <w:rsid w:val="003657F3"/>
    <w:rsid w:val="00377AEE"/>
    <w:rsid w:val="003812FF"/>
    <w:rsid w:val="00384975"/>
    <w:rsid w:val="00385D98"/>
    <w:rsid w:val="003863AA"/>
    <w:rsid w:val="00391434"/>
    <w:rsid w:val="003940A0"/>
    <w:rsid w:val="003A2B4D"/>
    <w:rsid w:val="003A327C"/>
    <w:rsid w:val="003A478C"/>
    <w:rsid w:val="003A5525"/>
    <w:rsid w:val="003A6B38"/>
    <w:rsid w:val="003B3AAA"/>
    <w:rsid w:val="003B5A32"/>
    <w:rsid w:val="003B76FF"/>
    <w:rsid w:val="003C1EDC"/>
    <w:rsid w:val="003D1CDF"/>
    <w:rsid w:val="003D57D4"/>
    <w:rsid w:val="003D7557"/>
    <w:rsid w:val="003E1594"/>
    <w:rsid w:val="003E3AFB"/>
    <w:rsid w:val="003E5C92"/>
    <w:rsid w:val="003E5F75"/>
    <w:rsid w:val="003E6BFC"/>
    <w:rsid w:val="003E6ED3"/>
    <w:rsid w:val="003F2A50"/>
    <w:rsid w:val="003F313C"/>
    <w:rsid w:val="00400425"/>
    <w:rsid w:val="00413550"/>
    <w:rsid w:val="00414240"/>
    <w:rsid w:val="004202E4"/>
    <w:rsid w:val="00421289"/>
    <w:rsid w:val="0042172B"/>
    <w:rsid w:val="00427986"/>
    <w:rsid w:val="00427CE8"/>
    <w:rsid w:val="0043194A"/>
    <w:rsid w:val="00436835"/>
    <w:rsid w:val="00446C5D"/>
    <w:rsid w:val="00451027"/>
    <w:rsid w:val="00452C4B"/>
    <w:rsid w:val="00462B73"/>
    <w:rsid w:val="004772F5"/>
    <w:rsid w:val="0048139F"/>
    <w:rsid w:val="00492224"/>
    <w:rsid w:val="00496EC4"/>
    <w:rsid w:val="004A3E21"/>
    <w:rsid w:val="004A6474"/>
    <w:rsid w:val="004A7484"/>
    <w:rsid w:val="004A77DF"/>
    <w:rsid w:val="004B043F"/>
    <w:rsid w:val="004B1FF3"/>
    <w:rsid w:val="004B2CB9"/>
    <w:rsid w:val="004B3337"/>
    <w:rsid w:val="004B55B7"/>
    <w:rsid w:val="004B6543"/>
    <w:rsid w:val="004B6815"/>
    <w:rsid w:val="004B7E12"/>
    <w:rsid w:val="004C2505"/>
    <w:rsid w:val="004C3502"/>
    <w:rsid w:val="004C3867"/>
    <w:rsid w:val="004C38FD"/>
    <w:rsid w:val="004C3EFE"/>
    <w:rsid w:val="004C4CD0"/>
    <w:rsid w:val="004C70DC"/>
    <w:rsid w:val="004D0211"/>
    <w:rsid w:val="004D0E16"/>
    <w:rsid w:val="004D2B37"/>
    <w:rsid w:val="004D50D5"/>
    <w:rsid w:val="004D5357"/>
    <w:rsid w:val="004F06F5"/>
    <w:rsid w:val="004F0DF9"/>
    <w:rsid w:val="004F33A0"/>
    <w:rsid w:val="004F4666"/>
    <w:rsid w:val="005011F9"/>
    <w:rsid w:val="00504784"/>
    <w:rsid w:val="005068F4"/>
    <w:rsid w:val="005108C0"/>
    <w:rsid w:val="00511873"/>
    <w:rsid w:val="0051204D"/>
    <w:rsid w:val="00513057"/>
    <w:rsid w:val="00513B7E"/>
    <w:rsid w:val="005175F2"/>
    <w:rsid w:val="00521B45"/>
    <w:rsid w:val="005232A5"/>
    <w:rsid w:val="00525137"/>
    <w:rsid w:val="005251DD"/>
    <w:rsid w:val="00531311"/>
    <w:rsid w:val="005354C5"/>
    <w:rsid w:val="00553139"/>
    <w:rsid w:val="00556B09"/>
    <w:rsid w:val="0056795C"/>
    <w:rsid w:val="005705D6"/>
    <w:rsid w:val="0057194B"/>
    <w:rsid w:val="00576CFB"/>
    <w:rsid w:val="00576FCA"/>
    <w:rsid w:val="005779BD"/>
    <w:rsid w:val="00582BA6"/>
    <w:rsid w:val="00583FFD"/>
    <w:rsid w:val="00585475"/>
    <w:rsid w:val="0059163A"/>
    <w:rsid w:val="00593152"/>
    <w:rsid w:val="005A21E0"/>
    <w:rsid w:val="005A3B2F"/>
    <w:rsid w:val="005B2463"/>
    <w:rsid w:val="005B4204"/>
    <w:rsid w:val="005B4655"/>
    <w:rsid w:val="005D51D2"/>
    <w:rsid w:val="005D5802"/>
    <w:rsid w:val="005D62E6"/>
    <w:rsid w:val="005D75C8"/>
    <w:rsid w:val="005E4081"/>
    <w:rsid w:val="005E7B2C"/>
    <w:rsid w:val="005F1D47"/>
    <w:rsid w:val="005F2537"/>
    <w:rsid w:val="005F419A"/>
    <w:rsid w:val="005F440E"/>
    <w:rsid w:val="005F46BD"/>
    <w:rsid w:val="005F4E69"/>
    <w:rsid w:val="005F77D7"/>
    <w:rsid w:val="005F7FA5"/>
    <w:rsid w:val="0060098E"/>
    <w:rsid w:val="00604307"/>
    <w:rsid w:val="0060487F"/>
    <w:rsid w:val="00611B32"/>
    <w:rsid w:val="006122D9"/>
    <w:rsid w:val="006123F0"/>
    <w:rsid w:val="00624093"/>
    <w:rsid w:val="00625C7D"/>
    <w:rsid w:val="00635035"/>
    <w:rsid w:val="00637C9B"/>
    <w:rsid w:val="00640061"/>
    <w:rsid w:val="0064036A"/>
    <w:rsid w:val="006404A7"/>
    <w:rsid w:val="00642921"/>
    <w:rsid w:val="00643526"/>
    <w:rsid w:val="006451E4"/>
    <w:rsid w:val="00654EA6"/>
    <w:rsid w:val="00655177"/>
    <w:rsid w:val="00656249"/>
    <w:rsid w:val="00657968"/>
    <w:rsid w:val="00657E87"/>
    <w:rsid w:val="00670B48"/>
    <w:rsid w:val="006710C9"/>
    <w:rsid w:val="006724E5"/>
    <w:rsid w:val="00675E37"/>
    <w:rsid w:val="00677E21"/>
    <w:rsid w:val="0068260E"/>
    <w:rsid w:val="00684ECC"/>
    <w:rsid w:val="006903F7"/>
    <w:rsid w:val="00693C50"/>
    <w:rsid w:val="006953D1"/>
    <w:rsid w:val="00695BEF"/>
    <w:rsid w:val="00695D03"/>
    <w:rsid w:val="00696DA0"/>
    <w:rsid w:val="006977F6"/>
    <w:rsid w:val="00697A13"/>
    <w:rsid w:val="006A09CC"/>
    <w:rsid w:val="006A109C"/>
    <w:rsid w:val="006A43C1"/>
    <w:rsid w:val="006A5103"/>
    <w:rsid w:val="006B1B3E"/>
    <w:rsid w:val="006B6F8B"/>
    <w:rsid w:val="006B78D8"/>
    <w:rsid w:val="006C113F"/>
    <w:rsid w:val="006C33A7"/>
    <w:rsid w:val="006C36E1"/>
    <w:rsid w:val="006C7076"/>
    <w:rsid w:val="006C7086"/>
    <w:rsid w:val="006D0540"/>
    <w:rsid w:val="006D44A5"/>
    <w:rsid w:val="006D61F6"/>
    <w:rsid w:val="006E279A"/>
    <w:rsid w:val="006E313B"/>
    <w:rsid w:val="006E7DE3"/>
    <w:rsid w:val="006F4B7B"/>
    <w:rsid w:val="007038D5"/>
    <w:rsid w:val="00713776"/>
    <w:rsid w:val="0071743B"/>
    <w:rsid w:val="007211F5"/>
    <w:rsid w:val="00725DE4"/>
    <w:rsid w:val="0073035F"/>
    <w:rsid w:val="00730AE8"/>
    <w:rsid w:val="0073322F"/>
    <w:rsid w:val="00741493"/>
    <w:rsid w:val="007419C4"/>
    <w:rsid w:val="0075144C"/>
    <w:rsid w:val="00752180"/>
    <w:rsid w:val="00753A17"/>
    <w:rsid w:val="007552B6"/>
    <w:rsid w:val="00755D3A"/>
    <w:rsid w:val="00755E0B"/>
    <w:rsid w:val="0075639A"/>
    <w:rsid w:val="00756A49"/>
    <w:rsid w:val="007609C6"/>
    <w:rsid w:val="00761B3D"/>
    <w:rsid w:val="00763BEE"/>
    <w:rsid w:val="007669B0"/>
    <w:rsid w:val="00770FB0"/>
    <w:rsid w:val="0077381B"/>
    <w:rsid w:val="00776527"/>
    <w:rsid w:val="00783150"/>
    <w:rsid w:val="00785B2D"/>
    <w:rsid w:val="00792EA3"/>
    <w:rsid w:val="00794A58"/>
    <w:rsid w:val="0079553A"/>
    <w:rsid w:val="007A26E9"/>
    <w:rsid w:val="007A5C36"/>
    <w:rsid w:val="007A6F5E"/>
    <w:rsid w:val="007B1723"/>
    <w:rsid w:val="007B39E7"/>
    <w:rsid w:val="007C3252"/>
    <w:rsid w:val="007C3F6A"/>
    <w:rsid w:val="007D0C22"/>
    <w:rsid w:val="007D22B8"/>
    <w:rsid w:val="007D567D"/>
    <w:rsid w:val="007D7174"/>
    <w:rsid w:val="007E3D24"/>
    <w:rsid w:val="007E5AAA"/>
    <w:rsid w:val="007E7E61"/>
    <w:rsid w:val="007F0845"/>
    <w:rsid w:val="007F13F5"/>
    <w:rsid w:val="007F5528"/>
    <w:rsid w:val="007F6E8E"/>
    <w:rsid w:val="00807FBF"/>
    <w:rsid w:val="00817313"/>
    <w:rsid w:val="0082034C"/>
    <w:rsid w:val="0082197D"/>
    <w:rsid w:val="00821FF6"/>
    <w:rsid w:val="0083143E"/>
    <w:rsid w:val="00834943"/>
    <w:rsid w:val="00834FAA"/>
    <w:rsid w:val="00836086"/>
    <w:rsid w:val="00845467"/>
    <w:rsid w:val="008516F6"/>
    <w:rsid w:val="00862335"/>
    <w:rsid w:val="00876086"/>
    <w:rsid w:val="00880A90"/>
    <w:rsid w:val="00880C90"/>
    <w:rsid w:val="0088235F"/>
    <w:rsid w:val="00883830"/>
    <w:rsid w:val="00884009"/>
    <w:rsid w:val="00886322"/>
    <w:rsid w:val="00890BB8"/>
    <w:rsid w:val="00897622"/>
    <w:rsid w:val="008B1764"/>
    <w:rsid w:val="008B3086"/>
    <w:rsid w:val="008B68FA"/>
    <w:rsid w:val="008B7C02"/>
    <w:rsid w:val="008C05A9"/>
    <w:rsid w:val="008C0E88"/>
    <w:rsid w:val="008D2A16"/>
    <w:rsid w:val="008D5FB4"/>
    <w:rsid w:val="008E259C"/>
    <w:rsid w:val="008E31FF"/>
    <w:rsid w:val="008F41A9"/>
    <w:rsid w:val="008F6937"/>
    <w:rsid w:val="009003A8"/>
    <w:rsid w:val="00902EFF"/>
    <w:rsid w:val="00905613"/>
    <w:rsid w:val="00911872"/>
    <w:rsid w:val="00914466"/>
    <w:rsid w:val="00921F14"/>
    <w:rsid w:val="0092296F"/>
    <w:rsid w:val="00927D4F"/>
    <w:rsid w:val="00930B37"/>
    <w:rsid w:val="0093217F"/>
    <w:rsid w:val="00932E35"/>
    <w:rsid w:val="009354AF"/>
    <w:rsid w:val="0094427A"/>
    <w:rsid w:val="00953E93"/>
    <w:rsid w:val="00967DBD"/>
    <w:rsid w:val="00970B9B"/>
    <w:rsid w:val="0097254D"/>
    <w:rsid w:val="00974923"/>
    <w:rsid w:val="00976772"/>
    <w:rsid w:val="009843E1"/>
    <w:rsid w:val="00985E1B"/>
    <w:rsid w:val="0098620F"/>
    <w:rsid w:val="009865D1"/>
    <w:rsid w:val="00986F8B"/>
    <w:rsid w:val="00987E97"/>
    <w:rsid w:val="00995D9E"/>
    <w:rsid w:val="009A342B"/>
    <w:rsid w:val="009B0F2D"/>
    <w:rsid w:val="009B1B9D"/>
    <w:rsid w:val="009B3CF6"/>
    <w:rsid w:val="009B6FD3"/>
    <w:rsid w:val="009C117D"/>
    <w:rsid w:val="009C1BA7"/>
    <w:rsid w:val="009C2C58"/>
    <w:rsid w:val="009C3EFC"/>
    <w:rsid w:val="009C44D8"/>
    <w:rsid w:val="009C45AC"/>
    <w:rsid w:val="009C7745"/>
    <w:rsid w:val="009D0837"/>
    <w:rsid w:val="009D3FF2"/>
    <w:rsid w:val="009D62BC"/>
    <w:rsid w:val="009E46BC"/>
    <w:rsid w:val="009E7929"/>
    <w:rsid w:val="009F4A9A"/>
    <w:rsid w:val="009F4A9E"/>
    <w:rsid w:val="009F4B8A"/>
    <w:rsid w:val="00A001A1"/>
    <w:rsid w:val="00A01DF4"/>
    <w:rsid w:val="00A01E07"/>
    <w:rsid w:val="00A042F6"/>
    <w:rsid w:val="00A06E17"/>
    <w:rsid w:val="00A07F12"/>
    <w:rsid w:val="00A10D66"/>
    <w:rsid w:val="00A11976"/>
    <w:rsid w:val="00A1359D"/>
    <w:rsid w:val="00A15697"/>
    <w:rsid w:val="00A16C6E"/>
    <w:rsid w:val="00A227E6"/>
    <w:rsid w:val="00A232CE"/>
    <w:rsid w:val="00A23E43"/>
    <w:rsid w:val="00A30B14"/>
    <w:rsid w:val="00A34E5A"/>
    <w:rsid w:val="00A42547"/>
    <w:rsid w:val="00A46DE0"/>
    <w:rsid w:val="00A53E51"/>
    <w:rsid w:val="00A5682D"/>
    <w:rsid w:val="00A62CE1"/>
    <w:rsid w:val="00A63582"/>
    <w:rsid w:val="00A71EF9"/>
    <w:rsid w:val="00A74330"/>
    <w:rsid w:val="00A74763"/>
    <w:rsid w:val="00A75E40"/>
    <w:rsid w:val="00A76867"/>
    <w:rsid w:val="00A77307"/>
    <w:rsid w:val="00A83293"/>
    <w:rsid w:val="00A857C0"/>
    <w:rsid w:val="00A87565"/>
    <w:rsid w:val="00A914B0"/>
    <w:rsid w:val="00A961FE"/>
    <w:rsid w:val="00A96F33"/>
    <w:rsid w:val="00A9721C"/>
    <w:rsid w:val="00AA09BD"/>
    <w:rsid w:val="00AA292D"/>
    <w:rsid w:val="00AA309A"/>
    <w:rsid w:val="00AA559A"/>
    <w:rsid w:val="00AA5FE5"/>
    <w:rsid w:val="00AA7371"/>
    <w:rsid w:val="00AB1F86"/>
    <w:rsid w:val="00AB2AF1"/>
    <w:rsid w:val="00AB400F"/>
    <w:rsid w:val="00AB4596"/>
    <w:rsid w:val="00AB76F3"/>
    <w:rsid w:val="00AC77ED"/>
    <w:rsid w:val="00AD2946"/>
    <w:rsid w:val="00AD306C"/>
    <w:rsid w:val="00AD4894"/>
    <w:rsid w:val="00AD4F59"/>
    <w:rsid w:val="00AD76F0"/>
    <w:rsid w:val="00AE00B1"/>
    <w:rsid w:val="00AE09BA"/>
    <w:rsid w:val="00AF2A1B"/>
    <w:rsid w:val="00AF2FE6"/>
    <w:rsid w:val="00B104D5"/>
    <w:rsid w:val="00B10B10"/>
    <w:rsid w:val="00B112AC"/>
    <w:rsid w:val="00B11A56"/>
    <w:rsid w:val="00B13BD5"/>
    <w:rsid w:val="00B14740"/>
    <w:rsid w:val="00B16A79"/>
    <w:rsid w:val="00B17E71"/>
    <w:rsid w:val="00B17FDE"/>
    <w:rsid w:val="00B21D75"/>
    <w:rsid w:val="00B2201E"/>
    <w:rsid w:val="00B2336B"/>
    <w:rsid w:val="00B32DDB"/>
    <w:rsid w:val="00B358C9"/>
    <w:rsid w:val="00B37C4F"/>
    <w:rsid w:val="00B61E79"/>
    <w:rsid w:val="00B6608F"/>
    <w:rsid w:val="00B66B5B"/>
    <w:rsid w:val="00B763A7"/>
    <w:rsid w:val="00B76D1E"/>
    <w:rsid w:val="00B849FC"/>
    <w:rsid w:val="00B8548F"/>
    <w:rsid w:val="00B95940"/>
    <w:rsid w:val="00B9710B"/>
    <w:rsid w:val="00BB02B4"/>
    <w:rsid w:val="00BB3BC4"/>
    <w:rsid w:val="00BB3F0A"/>
    <w:rsid w:val="00BD258B"/>
    <w:rsid w:val="00BD366B"/>
    <w:rsid w:val="00BD4C80"/>
    <w:rsid w:val="00BD6D50"/>
    <w:rsid w:val="00BF5166"/>
    <w:rsid w:val="00BF5B39"/>
    <w:rsid w:val="00BF7F0F"/>
    <w:rsid w:val="00C0475C"/>
    <w:rsid w:val="00C07EF1"/>
    <w:rsid w:val="00C16BD2"/>
    <w:rsid w:val="00C17BB8"/>
    <w:rsid w:val="00C21F94"/>
    <w:rsid w:val="00C2237E"/>
    <w:rsid w:val="00C23868"/>
    <w:rsid w:val="00C25284"/>
    <w:rsid w:val="00C2775B"/>
    <w:rsid w:val="00C45250"/>
    <w:rsid w:val="00C54084"/>
    <w:rsid w:val="00C60F42"/>
    <w:rsid w:val="00C67870"/>
    <w:rsid w:val="00C705D6"/>
    <w:rsid w:val="00C73BDE"/>
    <w:rsid w:val="00C74DB5"/>
    <w:rsid w:val="00C76BCD"/>
    <w:rsid w:val="00C772BA"/>
    <w:rsid w:val="00C847A8"/>
    <w:rsid w:val="00C90CF4"/>
    <w:rsid w:val="00C93389"/>
    <w:rsid w:val="00CA0C7F"/>
    <w:rsid w:val="00CA5C7D"/>
    <w:rsid w:val="00CB35AC"/>
    <w:rsid w:val="00CC0868"/>
    <w:rsid w:val="00CC61F7"/>
    <w:rsid w:val="00CC6599"/>
    <w:rsid w:val="00CD534D"/>
    <w:rsid w:val="00CD57C7"/>
    <w:rsid w:val="00CE6446"/>
    <w:rsid w:val="00CE6715"/>
    <w:rsid w:val="00CF0685"/>
    <w:rsid w:val="00CF51EC"/>
    <w:rsid w:val="00D040DD"/>
    <w:rsid w:val="00D1416F"/>
    <w:rsid w:val="00D15350"/>
    <w:rsid w:val="00D17A88"/>
    <w:rsid w:val="00D24A85"/>
    <w:rsid w:val="00D31700"/>
    <w:rsid w:val="00D36158"/>
    <w:rsid w:val="00D45E0B"/>
    <w:rsid w:val="00D54933"/>
    <w:rsid w:val="00D57B0B"/>
    <w:rsid w:val="00D63C8D"/>
    <w:rsid w:val="00D76BB2"/>
    <w:rsid w:val="00D81ADB"/>
    <w:rsid w:val="00D83FA8"/>
    <w:rsid w:val="00D84333"/>
    <w:rsid w:val="00D90E42"/>
    <w:rsid w:val="00D960FF"/>
    <w:rsid w:val="00DA25F4"/>
    <w:rsid w:val="00DA4974"/>
    <w:rsid w:val="00DA7368"/>
    <w:rsid w:val="00DB50D1"/>
    <w:rsid w:val="00DB6B38"/>
    <w:rsid w:val="00DC5B3B"/>
    <w:rsid w:val="00DD0B3A"/>
    <w:rsid w:val="00DE2403"/>
    <w:rsid w:val="00DE2936"/>
    <w:rsid w:val="00DF0EE7"/>
    <w:rsid w:val="00DF2081"/>
    <w:rsid w:val="00DF4018"/>
    <w:rsid w:val="00DF4DA9"/>
    <w:rsid w:val="00E01C0E"/>
    <w:rsid w:val="00E04694"/>
    <w:rsid w:val="00E06380"/>
    <w:rsid w:val="00E06638"/>
    <w:rsid w:val="00E1501E"/>
    <w:rsid w:val="00E1730B"/>
    <w:rsid w:val="00E20E07"/>
    <w:rsid w:val="00E357B8"/>
    <w:rsid w:val="00E368B8"/>
    <w:rsid w:val="00E4403F"/>
    <w:rsid w:val="00E465BC"/>
    <w:rsid w:val="00E47E88"/>
    <w:rsid w:val="00E663A1"/>
    <w:rsid w:val="00E66B7A"/>
    <w:rsid w:val="00E7027A"/>
    <w:rsid w:val="00E71A58"/>
    <w:rsid w:val="00E730CE"/>
    <w:rsid w:val="00E73248"/>
    <w:rsid w:val="00E74942"/>
    <w:rsid w:val="00E8598E"/>
    <w:rsid w:val="00E92958"/>
    <w:rsid w:val="00E956B1"/>
    <w:rsid w:val="00EA0015"/>
    <w:rsid w:val="00EA0C68"/>
    <w:rsid w:val="00EB41D6"/>
    <w:rsid w:val="00EB5AA2"/>
    <w:rsid w:val="00EC3A17"/>
    <w:rsid w:val="00EC3FF8"/>
    <w:rsid w:val="00EC5284"/>
    <w:rsid w:val="00EC7132"/>
    <w:rsid w:val="00ED5BCB"/>
    <w:rsid w:val="00EE01F9"/>
    <w:rsid w:val="00EE3E78"/>
    <w:rsid w:val="00EE5652"/>
    <w:rsid w:val="00EF1F5A"/>
    <w:rsid w:val="00EF3A91"/>
    <w:rsid w:val="00EF70DC"/>
    <w:rsid w:val="00F0027D"/>
    <w:rsid w:val="00F04811"/>
    <w:rsid w:val="00F0488C"/>
    <w:rsid w:val="00F156E6"/>
    <w:rsid w:val="00F15BEF"/>
    <w:rsid w:val="00F226D7"/>
    <w:rsid w:val="00F22D7D"/>
    <w:rsid w:val="00F24FAA"/>
    <w:rsid w:val="00F25107"/>
    <w:rsid w:val="00F30B11"/>
    <w:rsid w:val="00F323D8"/>
    <w:rsid w:val="00F33570"/>
    <w:rsid w:val="00F3364D"/>
    <w:rsid w:val="00F41796"/>
    <w:rsid w:val="00F41C45"/>
    <w:rsid w:val="00F4274E"/>
    <w:rsid w:val="00F42C99"/>
    <w:rsid w:val="00F4518B"/>
    <w:rsid w:val="00F55AD6"/>
    <w:rsid w:val="00F6293C"/>
    <w:rsid w:val="00F6313A"/>
    <w:rsid w:val="00F63DDE"/>
    <w:rsid w:val="00F63FB7"/>
    <w:rsid w:val="00F65315"/>
    <w:rsid w:val="00F66522"/>
    <w:rsid w:val="00F671B0"/>
    <w:rsid w:val="00F70B14"/>
    <w:rsid w:val="00F719CD"/>
    <w:rsid w:val="00F71C9A"/>
    <w:rsid w:val="00F73A0C"/>
    <w:rsid w:val="00F770F6"/>
    <w:rsid w:val="00F80861"/>
    <w:rsid w:val="00F8162E"/>
    <w:rsid w:val="00F921BE"/>
    <w:rsid w:val="00F94198"/>
    <w:rsid w:val="00FA3FCC"/>
    <w:rsid w:val="00FA7CBE"/>
    <w:rsid w:val="00FB21BE"/>
    <w:rsid w:val="00FB551C"/>
    <w:rsid w:val="00FB5C09"/>
    <w:rsid w:val="00FC0E5F"/>
    <w:rsid w:val="00FC1C37"/>
    <w:rsid w:val="00FC2CAB"/>
    <w:rsid w:val="00FC2EF9"/>
    <w:rsid w:val="00FC4D25"/>
    <w:rsid w:val="00FC5072"/>
    <w:rsid w:val="00FC56DE"/>
    <w:rsid w:val="00FD18A2"/>
    <w:rsid w:val="00FD2F20"/>
    <w:rsid w:val="00FD30C4"/>
    <w:rsid w:val="00FD3BA0"/>
    <w:rsid w:val="00FD7A33"/>
    <w:rsid w:val="00FE2F78"/>
    <w:rsid w:val="00FE4465"/>
    <w:rsid w:val="00FE5298"/>
    <w:rsid w:val="00FE75FB"/>
    <w:rsid w:val="00FE7C69"/>
    <w:rsid w:val="00FF199B"/>
    <w:rsid w:val="00FF428A"/>
    <w:rsid w:val="00FF5FF4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7325087"/>
  <w15:docId w15:val="{676EE48D-481B-4C83-AA41-B0CC62AE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74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 w:cs="Times New Roman"/>
      <w:b/>
      <w:caps/>
      <w:color w:val="009BB4"/>
      <w:sz w:val="56"/>
      <w:szCs w:val="52"/>
    </w:rPr>
  </w:style>
  <w:style w:type="paragraph" w:styleId="Podnadpis">
    <w:name w:val="Subtitle"/>
    <w:next w:val="Normln"/>
    <w:link w:val="Podnadpis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nadpisChar">
    <w:name w:val="Podnadpis Char"/>
    <w:link w:val="Podnadpis"/>
    <w:uiPriority w:val="11"/>
    <w:rsid w:val="007F0845"/>
    <w:rPr>
      <w:rFonts w:ascii="Arial" w:eastAsia="MS Gothic" w:hAnsi="Arial" w:cs="Times New Roman"/>
      <w:b/>
      <w:iCs/>
      <w:color w:val="009BB4"/>
      <w:sz w:val="28"/>
      <w:szCs w:val="24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 w:cs="Times New Roman"/>
      <w:b/>
      <w:bCs/>
      <w:color w:val="009BB4"/>
      <w:sz w:val="32"/>
      <w:szCs w:val="28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 w:cs="Times New Roman"/>
      <w:b/>
      <w:bCs/>
      <w:color w:val="009BB4"/>
      <w:sz w:val="28"/>
      <w:szCs w:val="26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 w:cs="Times New Roman"/>
      <w:b/>
      <w:bCs/>
      <w:color w:val="009BB4"/>
      <w:sz w:val="24"/>
      <w:szCs w:val="24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 w:cs="Times New Roman"/>
      <w:b/>
      <w:bCs/>
      <w:iCs/>
      <w:szCs w:val="24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 w:cs="Arial"/>
      <w:b/>
      <w:color w:val="auto"/>
      <w:sz w:val="20"/>
      <w:szCs w:val="20"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 w:cs="Arial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 w:cs="Arial"/>
      <w:b w:val="0"/>
      <w:color w:val="000000"/>
      <w:sz w:val="24"/>
      <w:szCs w:val="24"/>
      <w:shd w:val="clear" w:color="auto" w:fill="D9F0F4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</w:style>
  <w:style w:type="paragraph" w:customStyle="1" w:styleId="TL-Identifikace-dole">
    <w:name w:val="TL - Identifikace - dole"/>
    <w:basedOn w:val="Normln"/>
    <w:link w:val="TL-Identifikace-doleChar"/>
    <w:qFormat/>
    <w:rsid w:val="006C113F"/>
    <w:rPr>
      <w:rFonts w:cs="Arial"/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Obsah">
    <w:name w:val="Obsah"/>
    <w:next w:val="Normln"/>
    <w:link w:val="ObsahChar"/>
    <w:qFormat/>
    <w:rsid w:val="00CD57C7"/>
    <w:pPr>
      <w:spacing w:after="20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F4274E"/>
    <w:pPr>
      <w:ind w:left="720"/>
      <w:contextualSpacing/>
    </w:pPr>
  </w:style>
  <w:style w:type="character" w:customStyle="1" w:styleId="ObsahChar">
    <w:name w:val="Obsah Char"/>
    <w:link w:val="Obsah"/>
    <w:rsid w:val="00CD57C7"/>
    <w:rPr>
      <w:rFonts w:ascii="Arial" w:eastAsia="MS Gothic" w:hAnsi="Arial"/>
      <w:b/>
      <w:bCs/>
      <w:color w:val="009BB4"/>
      <w:sz w:val="32"/>
      <w:szCs w:val="28"/>
    </w:rPr>
  </w:style>
  <w:style w:type="paragraph" w:styleId="Zkladntext">
    <w:name w:val="Body Text"/>
    <w:basedOn w:val="Normln"/>
    <w:link w:val="ZkladntextChar"/>
    <w:semiHidden/>
    <w:rsid w:val="00194F66"/>
    <w:pPr>
      <w:spacing w:before="120" w:after="120" w:line="240" w:lineRule="auto"/>
      <w:ind w:right="-13"/>
      <w:jc w:val="both"/>
    </w:pPr>
    <w:rPr>
      <w:rFonts w:eastAsia="Times New Roman"/>
      <w:sz w:val="22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194F66"/>
    <w:rPr>
      <w:rFonts w:ascii="Times New Roman" w:eastAsia="Times New Roman" w:hAnsi="Times New Roman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4E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4E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4E5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4E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4E5A"/>
    <w:rPr>
      <w:rFonts w:ascii="Times New Roman" w:hAnsi="Times New Roman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161D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1DA1"/>
    <w:rPr>
      <w:rFonts w:ascii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61DA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DF20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ublikace\062005-15\publikace%20bar_veda%20I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czsocz-my.sharepoint.com/personal/kamila_buresova_czso_cz/Documents/Dokumenty/publikace/062005-25/pomocny_analyza_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308711052952143E-3"/>
          <c:y val="5.0925925925925923E-2"/>
          <c:w val="0.96611134926185804"/>
          <c:h val="0.689500669671471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'zákaznická podpora'!$B$2</c:f>
              <c:strCache>
                <c:ptCount val="1"/>
                <c:pt idx="0">
                  <c:v> 2020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'zákaznická podpora'!$A$3:$A$6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'zákaznická podpora'!$B$3:$B$6</c:f>
              <c:numCache>
                <c:formatCode>0%</c:formatCode>
                <c:ptCount val="4"/>
                <c:pt idx="0">
                  <c:v>8.204076611846417E-2</c:v>
                </c:pt>
                <c:pt idx="1">
                  <c:v>7.7975948798875261E-2</c:v>
                </c:pt>
                <c:pt idx="2">
                  <c:v>9.0518072909244907E-2</c:v>
                </c:pt>
                <c:pt idx="3">
                  <c:v>0.12421282234424423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5C-4126-BC8A-B44396E786F0}"/>
            </c:ext>
          </c:extLst>
        </c:ser>
        <c:ser>
          <c:idx val="1"/>
          <c:order val="1"/>
          <c:tx>
            <c:strRef>
              <c:f>'zákaznická podpora'!$C$2</c:f>
              <c:strCache>
                <c:ptCount val="1"/>
                <c:pt idx="0">
                  <c:v> 2023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'zákaznická podpora'!$A$3:$A$6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'zákaznická podpora'!$C$3:$C$6</c:f>
              <c:numCache>
                <c:formatCode>0%</c:formatCode>
                <c:ptCount val="4"/>
                <c:pt idx="0">
                  <c:v>8.7033361332863948E-2</c:v>
                </c:pt>
                <c:pt idx="1">
                  <c:v>8.1270493462003338E-2</c:v>
                </c:pt>
                <c:pt idx="2">
                  <c:v>9.8867371485239067E-2</c:v>
                </c:pt>
                <c:pt idx="3">
                  <c:v>0.15528364529070171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5C-4126-BC8A-B44396E786F0}"/>
            </c:ext>
          </c:extLst>
        </c:ser>
        <c:ser>
          <c:idx val="2"/>
          <c:order val="2"/>
          <c:tx>
            <c:strRef>
              <c:f>'zákaznická podpora'!$D$2</c:f>
              <c:strCache>
                <c:ptCount val="1"/>
                <c:pt idx="0">
                  <c:v> 2025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'zákaznická podpora'!$A$3:$A$6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'zákaznická podpora'!$D$3:$D$6</c:f>
              <c:numCache>
                <c:formatCode>0%</c:formatCode>
                <c:ptCount val="4"/>
                <c:pt idx="0">
                  <c:v>8.2000000000000003E-2</c:v>
                </c:pt>
                <c:pt idx="1">
                  <c:v>7.3999999999999996E-2</c:v>
                </c:pt>
                <c:pt idx="2">
                  <c:v>0.106</c:v>
                </c:pt>
                <c:pt idx="3">
                  <c:v>0.152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5C-4126-BC8A-B44396E786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2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33597560333611592"/>
          <c:y val="0.94018451056163777"/>
          <c:w val="0.3425444133532895"/>
          <c:h val="5.9800968987637877E-2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010582738293085E-2"/>
          <c:y val="5.0925925925925923E-2"/>
          <c:w val="0.97761731748596925"/>
          <c:h val="0.634931480782379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'zákaznická podpora'!$B$10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'zákaznická podpora'!$A$11:$A$14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'zákaznická podpora'!$B$11:$B$14</c:f>
              <c:numCache>
                <c:formatCode>0%</c:formatCode>
                <c:ptCount val="4"/>
                <c:pt idx="0">
                  <c:v>8.2000000000000003E-2</c:v>
                </c:pt>
                <c:pt idx="1">
                  <c:v>7.3999999999999996E-2</c:v>
                </c:pt>
                <c:pt idx="2">
                  <c:v>0.106</c:v>
                </c:pt>
                <c:pt idx="3">
                  <c:v>0.152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7B-4727-8C45-9ED18ADF529F}"/>
            </c:ext>
          </c:extLst>
        </c:ser>
        <c:ser>
          <c:idx val="1"/>
          <c:order val="1"/>
          <c:tx>
            <c:strRef>
              <c:f>'zákaznická podpora'!$C$10</c:f>
              <c:strCache>
                <c:ptCount val="1"/>
                <c:pt idx="0">
                  <c:v> na otázky odpovídá člověk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'zákaznická podpora'!$A$11:$A$14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'zákaznická podpora'!$C$11:$C$14</c:f>
              <c:numCache>
                <c:formatCode>0%</c:formatCode>
                <c:ptCount val="4"/>
                <c:pt idx="0">
                  <c:v>7.5999999999999998E-2</c:v>
                </c:pt>
                <c:pt idx="1">
                  <c:v>6.8000000000000005E-2</c:v>
                </c:pt>
                <c:pt idx="2">
                  <c:v>9.6000000000000002E-2</c:v>
                </c:pt>
                <c:pt idx="3">
                  <c:v>0.129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7B-4727-8C45-9ED18ADF529F}"/>
            </c:ext>
          </c:extLst>
        </c:ser>
        <c:ser>
          <c:idx val="2"/>
          <c:order val="2"/>
          <c:tx>
            <c:strRef>
              <c:f>'zákaznická podpora'!$D$10</c:f>
              <c:strCache>
                <c:ptCount val="1"/>
                <c:pt idx="0">
                  <c:v> na otázky odpovídá chatovací robot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'zákaznická podpora'!$A$11:$A$14</c:f>
              <c:strCache>
                <c:ptCount val="4"/>
                <c:pt idx="0">
                  <c:v>Podniky celkem 
(10+ zaměstnanců)</c:v>
                </c:pt>
                <c:pt idx="1">
                  <c:v> malé 
(10–49 zaměstnanců)</c:v>
                </c:pt>
                <c:pt idx="2">
                  <c:v> středně velké 
(50–249 zaměstnanců)</c:v>
                </c:pt>
                <c:pt idx="3">
                  <c:v> velké 
(250+ zaměstnanců)</c:v>
                </c:pt>
              </c:strCache>
            </c:strRef>
          </c:cat>
          <c:val>
            <c:numRef>
              <c:f>'zákaznická podpora'!$D$11:$D$14</c:f>
              <c:numCache>
                <c:formatCode>0%</c:formatCode>
                <c:ptCount val="4"/>
                <c:pt idx="0">
                  <c:v>2.1000000000000001E-2</c:v>
                </c:pt>
                <c:pt idx="1">
                  <c:v>1.4999999999999999E-2</c:v>
                </c:pt>
                <c:pt idx="2">
                  <c:v>3.7999999999999999E-2</c:v>
                </c:pt>
                <c:pt idx="3">
                  <c:v>8.2000000000000003E-2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7B-4727-8C45-9ED18ADF52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30000000000000004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4162449033493456"/>
          <c:y val="1.6041091637738827E-2"/>
          <c:w val="0.55837550966506544"/>
          <c:h val="0.9606676262241413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'zákaznická podpora'!$B$114</c:f>
              <c:strCache>
                <c:ptCount val="1"/>
                <c:pt idx="0">
                  <c:v>Podniky poskytující zákaznickou podporu v podobě webového online chatu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05E-47F2-ABB5-6D3E013A077E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05E-47F2-ABB5-6D3E013A077E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05E-47F2-ABB5-6D3E013A077E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05E-47F2-ABB5-6D3E013A077E}"/>
              </c:ext>
            </c:extLst>
          </c:dPt>
          <c:dLbls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'zákaznická podpora'!$A$115:$A$129</c:f>
              <c:strCache>
                <c:ptCount val="15"/>
                <c:pt idx="0">
                  <c:v>Elektronický průmysl (NACE 26)</c:v>
                </c:pt>
                <c:pt idx="1">
                  <c:v>Textilní, oděvní a obuvnický průmysl (NACE 13–15)</c:v>
                </c:pt>
                <c:pt idx="2">
                  <c:v>Maloobchod (NACE 47)</c:v>
                </c:pt>
                <c:pt idx="3">
                  <c:v>Činnosti v oblasti IT (NACE 62)</c:v>
                </c:pt>
                <c:pt idx="4">
                  <c:v>Velkoobchod (NACE 46)</c:v>
                </c:pt>
                <c:pt idx="5">
                  <c:v>Ubytování (NACE 55)</c:v>
                </c:pt>
                <c:pt idx="6">
                  <c:v>Prodej a opravy motorových vozidel (NACE 45)</c:v>
                </c:pt>
                <c:pt idx="7">
                  <c:v>  Audiovizuální činnosti; vydavatelství (NACE 58-60)</c:v>
                </c:pt>
                <c:pt idx="8">
                  <c:v>Telekomunikační činnosti (NACE 61)</c:v>
                </c:pt>
                <c:pt idx="9">
                  <c:v>Činnosti cestovních agentur a kanceláří (NACE 79)</c:v>
                </c:pt>
                <c:pt idx="10">
                  <c:v>ve vybraných odvětvích:</c:v>
                </c:pt>
                <c:pt idx="11">
                  <c:v>malé</c:v>
                </c:pt>
                <c:pt idx="12">
                  <c:v>středně velké </c:v>
                </c:pt>
                <c:pt idx="13">
                  <c:v>velké </c:v>
                </c:pt>
                <c:pt idx="14">
                  <c:v>Podniky celkem (10+)</c:v>
                </c:pt>
              </c:strCache>
            </c:strRef>
          </c:cat>
          <c:val>
            <c:numRef>
              <c:f>'zákaznická podpora'!$B$115:$B$129</c:f>
              <c:numCache>
                <c:formatCode>0%</c:formatCode>
                <c:ptCount val="15"/>
                <c:pt idx="0">
                  <c:v>7.3999999999999996E-2</c:v>
                </c:pt>
                <c:pt idx="1">
                  <c:v>0.1</c:v>
                </c:pt>
                <c:pt idx="2">
                  <c:v>0.153</c:v>
                </c:pt>
                <c:pt idx="3">
                  <c:v>0.16400000000000001</c:v>
                </c:pt>
                <c:pt idx="4">
                  <c:v>0.16400000000000001</c:v>
                </c:pt>
                <c:pt idx="5">
                  <c:v>0.17499999999999999</c:v>
                </c:pt>
                <c:pt idx="6">
                  <c:v>0.19700000000000001</c:v>
                </c:pt>
                <c:pt idx="7">
                  <c:v>0.221</c:v>
                </c:pt>
                <c:pt idx="8">
                  <c:v>0.30399999999999999</c:v>
                </c:pt>
                <c:pt idx="9">
                  <c:v>0.40400000000000003</c:v>
                </c:pt>
                <c:pt idx="11">
                  <c:v>7.3999999999999996E-2</c:v>
                </c:pt>
                <c:pt idx="12">
                  <c:v>0.106</c:v>
                </c:pt>
                <c:pt idx="13">
                  <c:v>0.152</c:v>
                </c:pt>
                <c:pt idx="14">
                  <c:v>8.2000000000000003E-2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05E-47F2-ABB5-6D3E013A07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68344576"/>
        <c:axId val="168358656"/>
        <c:extLst/>
      </c:barChart>
      <c:catAx>
        <c:axId val="1683445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8358656"/>
        <c:crosses val="autoZero"/>
        <c:auto val="1"/>
        <c:lblAlgn val="ctr"/>
        <c:lblOffset val="100"/>
        <c:noMultiLvlLbl val="0"/>
      </c:catAx>
      <c:valAx>
        <c:axId val="168358656"/>
        <c:scaling>
          <c:orientation val="minMax"/>
          <c:max val="1"/>
          <c:min val="0"/>
        </c:scaling>
        <c:delete val="1"/>
        <c:axPos val="b"/>
        <c:numFmt formatCode="0%" sourceLinked="1"/>
        <c:majorTickMark val="out"/>
        <c:minorTickMark val="none"/>
        <c:tickLblPos val="nextTo"/>
        <c:crossAx val="168344576"/>
        <c:crosses val="autoZero"/>
        <c:crossBetween val="between"/>
        <c:majorUnit val="0.1"/>
        <c:minorUnit val="1.0000000000000002E-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621013084087684E-2"/>
          <c:y val="5.0925925925925923E-2"/>
          <c:w val="0.91242117802606348"/>
          <c:h val="0.668938487952163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FC9D7"/>
            </a:soli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3FD-477D-A2FF-D2CC122DBCA0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3FD-477D-A2FF-D2CC122DBCA0}"/>
              </c:ext>
            </c:extLst>
          </c:dPt>
          <c:dPt>
            <c:idx val="11"/>
            <c:invertIfNegative val="0"/>
            <c:bubble3D val="0"/>
            <c:spPr>
              <a:solidFill>
                <a:srgbClr val="009CB5"/>
              </a:solidFill>
            </c:spPr>
            <c:extLst>
              <c:ext xmlns:c16="http://schemas.microsoft.com/office/drawing/2014/chart" uri="{C3380CC4-5D6E-409C-BE32-E72D297353CC}">
                <c16:uniqueId val="{00000003-93FD-477D-A2FF-D2CC122DBCA0}"/>
              </c:ext>
            </c:extLst>
          </c:dPt>
          <c:dPt>
            <c:idx val="15"/>
            <c:invertIfNegative val="0"/>
            <c:bubble3D val="0"/>
            <c:spPr>
              <a:solidFill>
                <a:srgbClr val="009CB5"/>
              </a:solidFill>
            </c:spPr>
            <c:extLst>
              <c:ext xmlns:c16="http://schemas.microsoft.com/office/drawing/2014/chart" uri="{C3380CC4-5D6E-409C-BE32-E72D297353CC}">
                <c16:uniqueId val="{00000005-93FD-477D-A2FF-D2CC122DBCA0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93FD-477D-A2FF-D2CC122DBCA0}"/>
              </c:ext>
            </c:extLst>
          </c:dPt>
          <c:dLbls>
            <c:dLbl>
              <c:idx val="1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FD-477D-A2FF-D2CC122DBCA0}"/>
                </c:ext>
              </c:extLst>
            </c:dLbl>
            <c:dLbl>
              <c:idx val="15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FD-477D-A2FF-D2CC122DBCA0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'zákaznická podpora'!$A$21:$A$48</c:f>
              <c:strCache>
                <c:ptCount val="28"/>
                <c:pt idx="0">
                  <c:v>Finsko</c:v>
                </c:pt>
                <c:pt idx="1">
                  <c:v>Malta</c:v>
                </c:pt>
                <c:pt idx="2">
                  <c:v>Dánsko</c:v>
                </c:pt>
                <c:pt idx="3">
                  <c:v>Nizozemsko</c:v>
                </c:pt>
                <c:pt idx="4">
                  <c:v>Švédsko</c:v>
                </c:pt>
                <c:pt idx="5">
                  <c:v>Itálie</c:v>
                </c:pt>
                <c:pt idx="6">
                  <c:v>Španělsko</c:v>
                </c:pt>
                <c:pt idx="7">
                  <c:v>Belgie</c:v>
                </c:pt>
                <c:pt idx="8">
                  <c:v>Litva</c:v>
                </c:pt>
                <c:pt idx="9">
                  <c:v>Portugalsko</c:v>
                </c:pt>
                <c:pt idx="10">
                  <c:v>Irsko</c:v>
                </c:pt>
                <c:pt idx="11">
                  <c:v>EU27</c:v>
                </c:pt>
                <c:pt idx="12">
                  <c:v>Slovensko</c:v>
                </c:pt>
                <c:pt idx="13">
                  <c:v>Rumunsko</c:v>
                </c:pt>
                <c:pt idx="14">
                  <c:v>Řecko</c:v>
                </c:pt>
                <c:pt idx="15">
                  <c:v>Česko</c:v>
                </c:pt>
                <c:pt idx="16">
                  <c:v>Lucembursko</c:v>
                </c:pt>
                <c:pt idx="17">
                  <c:v>Německo</c:v>
                </c:pt>
                <c:pt idx="18">
                  <c:v>Bulharsko</c:v>
                </c:pt>
                <c:pt idx="19">
                  <c:v>Francie</c:v>
                </c:pt>
                <c:pt idx="20">
                  <c:v>Lotyšsko</c:v>
                </c:pt>
                <c:pt idx="21">
                  <c:v>Estonsko</c:v>
                </c:pt>
                <c:pt idx="22">
                  <c:v>Kypr</c:v>
                </c:pt>
                <c:pt idx="23">
                  <c:v>Polsko</c:v>
                </c:pt>
                <c:pt idx="24">
                  <c:v>Chorvatsko</c:v>
                </c:pt>
                <c:pt idx="25">
                  <c:v>Maďarsko</c:v>
                </c:pt>
                <c:pt idx="26">
                  <c:v>Rakousko</c:v>
                </c:pt>
                <c:pt idx="27">
                  <c:v>Slovinsko</c:v>
                </c:pt>
              </c:strCache>
            </c:strRef>
          </c:cat>
          <c:val>
            <c:numRef>
              <c:f>'zákaznická podpora'!$B$21:$B$48</c:f>
              <c:numCache>
                <c:formatCode>0%</c:formatCode>
                <c:ptCount val="28"/>
                <c:pt idx="0">
                  <c:v>0.169659</c:v>
                </c:pt>
                <c:pt idx="1">
                  <c:v>0.168103</c:v>
                </c:pt>
                <c:pt idx="2">
                  <c:v>0.14170199999999999</c:v>
                </c:pt>
                <c:pt idx="3">
                  <c:v>0.13337199999999999</c:v>
                </c:pt>
                <c:pt idx="4">
                  <c:v>0.128828</c:v>
                </c:pt>
                <c:pt idx="5">
                  <c:v>0.12603900000000001</c:v>
                </c:pt>
                <c:pt idx="6">
                  <c:v>0.12420399999999999</c:v>
                </c:pt>
                <c:pt idx="7">
                  <c:v>0.10392099999999999</c:v>
                </c:pt>
                <c:pt idx="8">
                  <c:v>0.10184100000000001</c:v>
                </c:pt>
                <c:pt idx="9">
                  <c:v>9.6069000000000002E-2</c:v>
                </c:pt>
                <c:pt idx="10">
                  <c:v>9.401799999999999E-2</c:v>
                </c:pt>
                <c:pt idx="11">
                  <c:v>9.1287999999999994E-2</c:v>
                </c:pt>
                <c:pt idx="12">
                  <c:v>8.4322999999999995E-2</c:v>
                </c:pt>
                <c:pt idx="13">
                  <c:v>8.2528000000000004E-2</c:v>
                </c:pt>
                <c:pt idx="14">
                  <c:v>8.2195999999999991E-2</c:v>
                </c:pt>
                <c:pt idx="15">
                  <c:v>8.1200999999999995E-2</c:v>
                </c:pt>
                <c:pt idx="16">
                  <c:v>7.9934000000000005E-2</c:v>
                </c:pt>
                <c:pt idx="17">
                  <c:v>7.7145000000000005E-2</c:v>
                </c:pt>
                <c:pt idx="18">
                  <c:v>7.5233999999999995E-2</c:v>
                </c:pt>
                <c:pt idx="19">
                  <c:v>6.6060999999999995E-2</c:v>
                </c:pt>
                <c:pt idx="20">
                  <c:v>6.4836000000000005E-2</c:v>
                </c:pt>
                <c:pt idx="21">
                  <c:v>6.3936000000000007E-2</c:v>
                </c:pt>
                <c:pt idx="22">
                  <c:v>6.3299999999999995E-2</c:v>
                </c:pt>
                <c:pt idx="23">
                  <c:v>6.1384000000000001E-2</c:v>
                </c:pt>
                <c:pt idx="24">
                  <c:v>5.3834E-2</c:v>
                </c:pt>
                <c:pt idx="25">
                  <c:v>5.3178999999999997E-2</c:v>
                </c:pt>
                <c:pt idx="26">
                  <c:v>4.8605000000000002E-2</c:v>
                </c:pt>
                <c:pt idx="27">
                  <c:v>4.2805000000000003E-2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3FD-477D-A2FF-D2CC122DBC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 vert="horz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2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7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8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9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0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1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2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0" name="TextovéPole 1">
          <a:extLst xmlns:a="http://schemas.openxmlformats.org/drawingml/2006/main">
            <a:ext uri="{FF2B5EF4-FFF2-40B4-BE49-F238E27FC236}">
              <a16:creationId xmlns:a16="http://schemas.microsoft.com/office/drawing/2014/main" id="{A16C46D2-A35A-73FF-BE16-36467E0AA17C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1" name="TextovéPole 3">
          <a:extLst xmlns:a="http://schemas.openxmlformats.org/drawingml/2006/main">
            <a:ext uri="{FF2B5EF4-FFF2-40B4-BE49-F238E27FC236}">
              <a16:creationId xmlns:a16="http://schemas.microsoft.com/office/drawing/2014/main" id="{9DCCCCC2-DDA7-417C-A3A2-5DB5344B205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2" name="TextovéPole 1">
          <a:extLst xmlns:a="http://schemas.openxmlformats.org/drawingml/2006/main">
            <a:ext uri="{FF2B5EF4-FFF2-40B4-BE49-F238E27FC236}">
              <a16:creationId xmlns:a16="http://schemas.microsoft.com/office/drawing/2014/main" id="{FE4E36AC-A29B-5B9F-C213-271218B6EA59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3" name="TextovéPole 3">
          <a:extLst xmlns:a="http://schemas.openxmlformats.org/drawingml/2006/main">
            <a:ext uri="{FF2B5EF4-FFF2-40B4-BE49-F238E27FC236}">
              <a16:creationId xmlns:a16="http://schemas.microsoft.com/office/drawing/2014/main" id="{173F8D83-C476-1657-36FF-50D2F850EFF2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4" name="TextovéPole 1">
          <a:extLst xmlns:a="http://schemas.openxmlformats.org/drawingml/2006/main">
            <a:ext uri="{FF2B5EF4-FFF2-40B4-BE49-F238E27FC236}">
              <a16:creationId xmlns:a16="http://schemas.microsoft.com/office/drawing/2014/main" id="{28DAD660-AD72-2D7C-EC55-E44FB478C5CA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5" name="TextovéPole 3">
          <a:extLst xmlns:a="http://schemas.openxmlformats.org/drawingml/2006/main">
            <a:ext uri="{FF2B5EF4-FFF2-40B4-BE49-F238E27FC236}">
              <a16:creationId xmlns:a16="http://schemas.microsoft.com/office/drawing/2014/main" id="{36AFE416-2E55-9852-402F-10E93EFBEC22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6" name="TextovéPole 1">
          <a:extLst xmlns:a="http://schemas.openxmlformats.org/drawingml/2006/main">
            <a:ext uri="{FF2B5EF4-FFF2-40B4-BE49-F238E27FC236}">
              <a16:creationId xmlns:a16="http://schemas.microsoft.com/office/drawing/2014/main" id="{E4438011-9C8B-5AD7-4B53-E9F6D1EC9917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7" name="TextovéPole 3">
          <a:extLst xmlns:a="http://schemas.openxmlformats.org/drawingml/2006/main">
            <a:ext uri="{FF2B5EF4-FFF2-40B4-BE49-F238E27FC236}">
              <a16:creationId xmlns:a16="http://schemas.microsoft.com/office/drawing/2014/main" id="{BFF7FD2B-22FB-24B8-5ED9-C3CF26FA8820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8" name="TextovéPole 1">
          <a:extLst xmlns:a="http://schemas.openxmlformats.org/drawingml/2006/main">
            <a:ext uri="{FF2B5EF4-FFF2-40B4-BE49-F238E27FC236}">
              <a16:creationId xmlns:a16="http://schemas.microsoft.com/office/drawing/2014/main" id="{5D7348FF-512B-A1F2-62E2-E7B2CE928E18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9" name="TextovéPole 3">
          <a:extLst xmlns:a="http://schemas.openxmlformats.org/drawingml/2006/main">
            <a:ext uri="{FF2B5EF4-FFF2-40B4-BE49-F238E27FC236}">
              <a16:creationId xmlns:a16="http://schemas.microsoft.com/office/drawing/2014/main" id="{F9B47A3B-1DEB-9979-CD8F-45A33A954D49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0" name="TextovéPole 1">
          <a:extLst xmlns:a="http://schemas.openxmlformats.org/drawingml/2006/main">
            <a:ext uri="{FF2B5EF4-FFF2-40B4-BE49-F238E27FC236}">
              <a16:creationId xmlns:a16="http://schemas.microsoft.com/office/drawing/2014/main" id="{FD2D1968-F55E-5E11-AFE1-78360ABD9A27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1" name="TextovéPole 3">
          <a:extLst xmlns:a="http://schemas.openxmlformats.org/drawingml/2006/main">
            <a:ext uri="{FF2B5EF4-FFF2-40B4-BE49-F238E27FC236}">
              <a16:creationId xmlns:a16="http://schemas.microsoft.com/office/drawing/2014/main" id="{6127B634-6B13-AF29-6DE1-785B98592E3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2" name="TextovéPole 1">
          <a:extLst xmlns:a="http://schemas.openxmlformats.org/drawingml/2006/main">
            <a:ext uri="{FF2B5EF4-FFF2-40B4-BE49-F238E27FC236}">
              <a16:creationId xmlns:a16="http://schemas.microsoft.com/office/drawing/2014/main" id="{A16260C7-7D40-D077-E2E7-62CF5AA6A7D8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3" name="TextovéPole 3">
          <a:extLst xmlns:a="http://schemas.openxmlformats.org/drawingml/2006/main">
            <a:ext uri="{FF2B5EF4-FFF2-40B4-BE49-F238E27FC236}">
              <a16:creationId xmlns:a16="http://schemas.microsoft.com/office/drawing/2014/main" id="{24AAB6B4-9681-0FC5-B18C-4C9B16586F2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4" name="TextovéPole 1">
          <a:extLst xmlns:a="http://schemas.openxmlformats.org/drawingml/2006/main">
            <a:ext uri="{FF2B5EF4-FFF2-40B4-BE49-F238E27FC236}">
              <a16:creationId xmlns:a16="http://schemas.microsoft.com/office/drawing/2014/main" id="{B8B1BFE5-536D-5DF4-128A-3DAB2464396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5" name="TextovéPole 3">
          <a:extLst xmlns:a="http://schemas.openxmlformats.org/drawingml/2006/main">
            <a:ext uri="{FF2B5EF4-FFF2-40B4-BE49-F238E27FC236}">
              <a16:creationId xmlns:a16="http://schemas.microsoft.com/office/drawing/2014/main" id="{05642096-FBB8-2B4C-D4FB-4E4AC2DE809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6" name="TextovéPole 1">
          <a:extLst xmlns:a="http://schemas.openxmlformats.org/drawingml/2006/main">
            <a:ext uri="{FF2B5EF4-FFF2-40B4-BE49-F238E27FC236}">
              <a16:creationId xmlns:a16="http://schemas.microsoft.com/office/drawing/2014/main" id="{232F55C8-1DF3-2A5E-A1EF-903198DA2248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7" name="TextovéPole 3">
          <a:extLst xmlns:a="http://schemas.openxmlformats.org/drawingml/2006/main">
            <a:ext uri="{FF2B5EF4-FFF2-40B4-BE49-F238E27FC236}">
              <a16:creationId xmlns:a16="http://schemas.microsoft.com/office/drawing/2014/main" id="{439018AE-4E87-3B64-17EE-EF55E247DFF7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8" name="TextovéPole 1">
          <a:extLst xmlns:a="http://schemas.openxmlformats.org/drawingml/2006/main">
            <a:ext uri="{FF2B5EF4-FFF2-40B4-BE49-F238E27FC236}">
              <a16:creationId xmlns:a16="http://schemas.microsoft.com/office/drawing/2014/main" id="{3BDCB53B-8B9A-F6BE-35AD-94ADF2C88570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9" name="TextovéPole 3">
          <a:extLst xmlns:a="http://schemas.openxmlformats.org/drawingml/2006/main">
            <a:ext uri="{FF2B5EF4-FFF2-40B4-BE49-F238E27FC236}">
              <a16:creationId xmlns:a16="http://schemas.microsoft.com/office/drawing/2014/main" id="{CCB76B94-B575-515F-BF5D-384F1BBCDEE2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0" name="TextovéPole 1">
          <a:extLst xmlns:a="http://schemas.openxmlformats.org/drawingml/2006/main">
            <a:ext uri="{FF2B5EF4-FFF2-40B4-BE49-F238E27FC236}">
              <a16:creationId xmlns:a16="http://schemas.microsoft.com/office/drawing/2014/main" id="{E45C0D7D-9BDF-BC03-F9C1-B770D92079D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1" name="TextovéPole 3">
          <a:extLst xmlns:a="http://schemas.openxmlformats.org/drawingml/2006/main">
            <a:ext uri="{FF2B5EF4-FFF2-40B4-BE49-F238E27FC236}">
              <a16:creationId xmlns:a16="http://schemas.microsoft.com/office/drawing/2014/main" id="{2C8FEAE4-8731-20DF-FF96-8699C7F33AB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2" name="TextovéPole 1">
          <a:extLst xmlns:a="http://schemas.openxmlformats.org/drawingml/2006/main">
            <a:ext uri="{FF2B5EF4-FFF2-40B4-BE49-F238E27FC236}">
              <a16:creationId xmlns:a16="http://schemas.microsoft.com/office/drawing/2014/main" id="{20C9091E-AF52-223D-E4DB-93AAC6194508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3" name="TextovéPole 3">
          <a:extLst xmlns:a="http://schemas.openxmlformats.org/drawingml/2006/main">
            <a:ext uri="{FF2B5EF4-FFF2-40B4-BE49-F238E27FC236}">
              <a16:creationId xmlns:a16="http://schemas.microsoft.com/office/drawing/2014/main" id="{A1AC7D89-8B8D-59DE-C020-25AF7881B4A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4" name="TextovéPole 1">
          <a:extLst xmlns:a="http://schemas.openxmlformats.org/drawingml/2006/main">
            <a:ext uri="{FF2B5EF4-FFF2-40B4-BE49-F238E27FC236}">
              <a16:creationId xmlns:a16="http://schemas.microsoft.com/office/drawing/2014/main" id="{D188B5E0-163E-B549-E170-A0A44F267497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5" name="TextovéPole 3">
          <a:extLst xmlns:a="http://schemas.openxmlformats.org/drawingml/2006/main">
            <a:ext uri="{FF2B5EF4-FFF2-40B4-BE49-F238E27FC236}">
              <a16:creationId xmlns:a16="http://schemas.microsoft.com/office/drawing/2014/main" id="{21F631E8-6069-B953-68D8-9C36DC9A4603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6" name="TextovéPole 1">
          <a:extLst xmlns:a="http://schemas.openxmlformats.org/drawingml/2006/main">
            <a:ext uri="{FF2B5EF4-FFF2-40B4-BE49-F238E27FC236}">
              <a16:creationId xmlns:a16="http://schemas.microsoft.com/office/drawing/2014/main" id="{D2FAAEBE-3C11-1BCF-4D9C-EA4FBF62DBD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7" name="TextovéPole 3">
          <a:extLst xmlns:a="http://schemas.openxmlformats.org/drawingml/2006/main">
            <a:ext uri="{FF2B5EF4-FFF2-40B4-BE49-F238E27FC236}">
              <a16:creationId xmlns:a16="http://schemas.microsoft.com/office/drawing/2014/main" id="{1F11043E-3BAD-0E4B-E5F2-B6CEF2E6B58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>
          <a:extLst xmlns:a="http://schemas.openxmlformats.org/drawingml/2006/main">
            <a:ext uri="{FF2B5EF4-FFF2-40B4-BE49-F238E27FC236}">
              <a16:creationId xmlns:a16="http://schemas.microsoft.com/office/drawing/2014/main" id="{92A6125C-0E43-BF6F-30ED-BDCCE328397A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>
          <a:extLst xmlns:a="http://schemas.openxmlformats.org/drawingml/2006/main">
            <a:ext uri="{FF2B5EF4-FFF2-40B4-BE49-F238E27FC236}">
              <a16:creationId xmlns:a16="http://schemas.microsoft.com/office/drawing/2014/main" id="{8C9DAF41-9EED-3F82-CF58-4DB744F0DA3F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>
          <a:extLst xmlns:a="http://schemas.openxmlformats.org/drawingml/2006/main">
            <a:ext uri="{FF2B5EF4-FFF2-40B4-BE49-F238E27FC236}">
              <a16:creationId xmlns:a16="http://schemas.microsoft.com/office/drawing/2014/main" id="{17B68CF7-B23A-89F0-6903-DAA6121EA4B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>
          <a:extLst xmlns:a="http://schemas.openxmlformats.org/drawingml/2006/main">
            <a:ext uri="{FF2B5EF4-FFF2-40B4-BE49-F238E27FC236}">
              <a16:creationId xmlns:a16="http://schemas.microsoft.com/office/drawing/2014/main" id="{EAC5AC09-EADD-E741-8B2C-8F445E973453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>
          <a:extLst xmlns:a="http://schemas.openxmlformats.org/drawingml/2006/main">
            <a:ext uri="{FF2B5EF4-FFF2-40B4-BE49-F238E27FC236}">
              <a16:creationId xmlns:a16="http://schemas.microsoft.com/office/drawing/2014/main" id="{B0B1D9E9-2C44-971B-BF63-18FB2744192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>
          <a:extLst xmlns:a="http://schemas.openxmlformats.org/drawingml/2006/main">
            <a:ext uri="{FF2B5EF4-FFF2-40B4-BE49-F238E27FC236}">
              <a16:creationId xmlns:a16="http://schemas.microsoft.com/office/drawing/2014/main" id="{2963ECAE-7D92-150B-06EC-346439B9D74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>
          <a:extLst xmlns:a="http://schemas.openxmlformats.org/drawingml/2006/main">
            <a:ext uri="{FF2B5EF4-FFF2-40B4-BE49-F238E27FC236}">
              <a16:creationId xmlns:a16="http://schemas.microsoft.com/office/drawing/2014/main" id="{16A76235-E19A-2749-12C4-1C872F505FD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>
          <a:extLst xmlns:a="http://schemas.openxmlformats.org/drawingml/2006/main">
            <a:ext uri="{FF2B5EF4-FFF2-40B4-BE49-F238E27FC236}">
              <a16:creationId xmlns:a16="http://schemas.microsoft.com/office/drawing/2014/main" id="{856C7A24-D0FC-C1EB-19F1-7E74ABD3333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>
          <a:extLst xmlns:a="http://schemas.openxmlformats.org/drawingml/2006/main">
            <a:ext uri="{FF2B5EF4-FFF2-40B4-BE49-F238E27FC236}">
              <a16:creationId xmlns:a16="http://schemas.microsoft.com/office/drawing/2014/main" id="{FAF53A92-DE55-0649-9AE0-89FDA47600A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>
          <a:extLst xmlns:a="http://schemas.openxmlformats.org/drawingml/2006/main">
            <a:ext uri="{FF2B5EF4-FFF2-40B4-BE49-F238E27FC236}">
              <a16:creationId xmlns:a16="http://schemas.microsoft.com/office/drawing/2014/main" id="{2DFC649C-EEA7-8E0B-E79B-465057D4E53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>
          <a:extLst xmlns:a="http://schemas.openxmlformats.org/drawingml/2006/main">
            <a:ext uri="{FF2B5EF4-FFF2-40B4-BE49-F238E27FC236}">
              <a16:creationId xmlns:a16="http://schemas.microsoft.com/office/drawing/2014/main" id="{3D14A4D3-DC41-69DF-340B-76524C213CB5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>
          <a:extLst xmlns:a="http://schemas.openxmlformats.org/drawingml/2006/main">
            <a:ext uri="{FF2B5EF4-FFF2-40B4-BE49-F238E27FC236}">
              <a16:creationId xmlns:a16="http://schemas.microsoft.com/office/drawing/2014/main" id="{10A1E7DD-7779-4A8E-70B7-E028BC67FC5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ublikace ICT">
    <a:dk1>
      <a:srgbClr val="FFFFFF"/>
    </a:dk1>
    <a:lt1>
      <a:srgbClr val="FFFFFF"/>
    </a:lt1>
    <a:dk2>
      <a:srgbClr val="FFFFFF"/>
    </a:dk2>
    <a:lt2>
      <a:srgbClr val="FFFFFF"/>
    </a:lt2>
    <a:accent1>
      <a:srgbClr val="009CB5"/>
    </a:accent1>
    <a:accent2>
      <a:srgbClr val="9FC9D7"/>
    </a:accent2>
    <a:accent3>
      <a:srgbClr val="174F70"/>
    </a:accent3>
    <a:accent4>
      <a:srgbClr val="8390A7"/>
    </a:accent4>
    <a:accent5>
      <a:srgbClr val="D8D9DB"/>
    </a:accent5>
    <a:accent6>
      <a:srgbClr val="CCE1EA"/>
    </a:accent6>
    <a:hlink>
      <a:srgbClr val="009CB5"/>
    </a:hlink>
    <a:folHlink>
      <a:srgbClr val="009CB5"/>
    </a:folHlink>
  </a:clrScheme>
  <a:fontScheme name="Kancelář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CC48E-5136-4BBA-811B-AC36169B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bar_veda IT.dot</Template>
  <TotalTime>138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Burešová</dc:creator>
  <cp:lastModifiedBy>Burešová Kamila</cp:lastModifiedBy>
  <cp:revision>59</cp:revision>
  <cp:lastPrinted>2023-01-10T15:40:00Z</cp:lastPrinted>
  <dcterms:created xsi:type="dcterms:W3CDTF">2025-11-20T16:37:00Z</dcterms:created>
  <dcterms:modified xsi:type="dcterms:W3CDTF">2026-01-09T09:55:00Z</dcterms:modified>
</cp:coreProperties>
</file>