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26268" w14:textId="77777777" w:rsidR="00FD43BE" w:rsidRPr="00FD43BE" w:rsidRDefault="00FD43BE" w:rsidP="00FD43BE">
      <w:pPr>
        <w:spacing w:before="120" w:after="0" w:line="240" w:lineRule="auto"/>
        <w:jc w:val="left"/>
        <w:rPr>
          <w:rFonts w:ascii="Arial" w:eastAsia="Times New Roman" w:hAnsi="Arial" w:cs="Arial"/>
          <w:b/>
          <w:i/>
          <w:color w:val="0071BC"/>
          <w:lang w:eastAsia="cs-CZ"/>
        </w:rPr>
      </w:pPr>
      <w:bookmarkStart w:id="0" w:name="_GoBack"/>
      <w:bookmarkEnd w:id="0"/>
      <w:r w:rsidRPr="00FD43BE">
        <w:rPr>
          <w:rFonts w:ascii="Arial" w:eastAsia="Times New Roman" w:hAnsi="Arial" w:cs="Arial"/>
          <w:b/>
          <w:i/>
          <w:color w:val="0071BC"/>
          <w:lang w:eastAsia="cs-CZ"/>
        </w:rPr>
        <w:t>DELETED TABLES FROM THE 2022 STATISTICAL YEARBOOK OF THE CZECH REPUBLIC</w:t>
      </w:r>
    </w:p>
    <w:p w14:paraId="65329CF0" w14:textId="77777777" w:rsidR="005870A2" w:rsidRPr="006E76C4" w:rsidRDefault="005870A2" w:rsidP="005870A2">
      <w:pPr>
        <w:spacing w:before="120" w:after="0" w:line="240" w:lineRule="auto"/>
        <w:jc w:val="left"/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</w:pPr>
      <w:proofErr w:type="gramStart"/>
      <w:r w:rsidRPr="006E76C4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22  Information</w:t>
      </w:r>
      <w:proofErr w:type="gramEnd"/>
      <w:r w:rsidRPr="006E76C4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society</w:t>
      </w:r>
    </w:p>
    <w:p w14:paraId="61BB99CC" w14:textId="6FF4EF58" w:rsidR="005870A2" w:rsidRPr="006E76C4" w:rsidRDefault="005870A2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22-10</w:t>
      </w: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ab/>
      </w:r>
      <w:r w:rsidR="006E76C4"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Enterprises using the Internet and having websites in 2022</w:t>
      </w:r>
    </w:p>
    <w:p w14:paraId="522FB862" w14:textId="7CB74DD7" w:rsidR="005870A2" w:rsidRPr="00F42379" w:rsidRDefault="005870A2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highlight w:val="yellow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-12</w:t>
      </w:r>
      <w:r w:rsidRPr="006E76C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6E76C4"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Enterprises conducting remote meetings in 2022</w:t>
      </w:r>
    </w:p>
    <w:p w14:paraId="0BC172AD" w14:textId="2D735FDF" w:rsidR="005870A2" w:rsidRPr="00F42379" w:rsidRDefault="005870A2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highlight w:val="yellow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-13</w:t>
      </w:r>
      <w:r w:rsidRPr="006E76C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6E76C4"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Employees in enterprises having a remote access to business documents in 2022</w:t>
      </w:r>
    </w:p>
    <w:p w14:paraId="37C77972" w14:textId="2DFAF129" w:rsidR="005870A2" w:rsidRPr="006E76C4" w:rsidRDefault="005870A2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-14</w:t>
      </w:r>
      <w:r w:rsidRPr="006E76C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6E76C4"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Enterprises using selected ICT security measures in 2022</w:t>
      </w:r>
    </w:p>
    <w:p w14:paraId="7A8AD1D1" w14:textId="7B2484C6" w:rsidR="005870A2" w:rsidRPr="006E76C4" w:rsidRDefault="005870A2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-15</w:t>
      </w:r>
      <w:r w:rsidRPr="006E76C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6E76C4"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Enterprises that experienced selected ICT related security incidents in 2021</w:t>
      </w:r>
    </w:p>
    <w:p w14:paraId="3AA0431A" w14:textId="03A74027" w:rsidR="005870A2" w:rsidRPr="00F42379" w:rsidRDefault="005870A2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highlight w:val="yellow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</w:t>
      </w:r>
      <w:r w:rsid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25</w:t>
      </w:r>
      <w:r w:rsidRPr="006E76C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6E76C4"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Individuals using smart devices connected to the Internet or to the mobile phone</w:t>
      </w:r>
    </w:p>
    <w:p w14:paraId="627AB632" w14:textId="77777777" w:rsidR="005870A2" w:rsidRPr="006E76C4" w:rsidRDefault="005870A2" w:rsidP="005870A2">
      <w:pPr>
        <w:spacing w:before="120" w:after="0" w:line="240" w:lineRule="auto"/>
        <w:jc w:val="left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23  Science, research, and innovation</w:t>
      </w:r>
    </w:p>
    <w:p w14:paraId="18AC7C99" w14:textId="638A151E" w:rsidR="005870A2" w:rsidRPr="006E76C4" w:rsidRDefault="005870A2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</w:t>
      </w:r>
      <w:r w:rsidR="006E76C4"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15</w:t>
      </w:r>
      <w:r w:rsidRPr="006E76C4">
        <w:rPr>
          <w:rFonts w:ascii="Arial" w:eastAsia="Times New Roman" w:hAnsi="Arial" w:cs="Arial"/>
          <w:i/>
          <w:sz w:val="18"/>
          <w:szCs w:val="18"/>
          <w:lang w:eastAsia="cs-CZ"/>
        </w:rPr>
        <w:tab/>
      </w:r>
      <w:r w:rsidR="006E76C4"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Innovating enterprises – basic indicators</w:t>
      </w:r>
    </w:p>
    <w:p w14:paraId="2C34CAA8" w14:textId="2AA13C47" w:rsidR="005870A2" w:rsidRPr="006E76C4" w:rsidRDefault="005870A2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</w:t>
      </w:r>
      <w:r w:rsidR="006E76C4"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16</w:t>
      </w:r>
      <w:r w:rsidRPr="006E76C4">
        <w:rPr>
          <w:rFonts w:ascii="Arial" w:eastAsia="Times New Roman" w:hAnsi="Arial" w:cs="Arial"/>
          <w:i/>
          <w:sz w:val="18"/>
          <w:szCs w:val="18"/>
          <w:lang w:eastAsia="cs-CZ"/>
        </w:rPr>
        <w:tab/>
      </w:r>
      <w:r w:rsidR="006E76C4"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Innovating enterprises by ownership, size group, and economic activity in 2018–2020</w:t>
      </w:r>
    </w:p>
    <w:p w14:paraId="3977187F" w14:textId="06897673" w:rsidR="006E76C4" w:rsidRPr="006E76C4" w:rsidRDefault="006E76C4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-17</w:t>
      </w:r>
      <w:r w:rsidRPr="006E76C4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Expenditure on innovations in enterprises – basic indicators</w:t>
      </w:r>
    </w:p>
    <w:p w14:paraId="389C4A92" w14:textId="3A707DA3" w:rsidR="006E76C4" w:rsidRPr="006E76C4" w:rsidRDefault="006E76C4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-18</w:t>
      </w:r>
      <w:r w:rsidRPr="006E76C4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Expenditure on innovations in enterprises by ownership, size group, and economic activity in 2020</w:t>
      </w:r>
    </w:p>
    <w:p w14:paraId="033D19C8" w14:textId="5C635D20" w:rsidR="006E76C4" w:rsidRPr="006E76C4" w:rsidRDefault="006E76C4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-19</w:t>
      </w:r>
      <w:r w:rsidRPr="006E76C4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Sales of enterprises with product innovation – basic indicators</w:t>
      </w:r>
    </w:p>
    <w:p w14:paraId="1A3BC517" w14:textId="500133F0" w:rsidR="006E76C4" w:rsidRPr="006E76C4" w:rsidRDefault="006E76C4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6E76C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6E76C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-20</w:t>
      </w:r>
      <w:r w:rsidRPr="006E76C4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Sales of enterprises with product innovation by ownership, size group, and economic activity in 2020</w:t>
      </w:r>
    </w:p>
    <w:p w14:paraId="7CA28089" w14:textId="285C0511" w:rsidR="00F42379" w:rsidRPr="00ED0C06" w:rsidRDefault="00F42379" w:rsidP="00F42379">
      <w:pPr>
        <w:spacing w:before="120" w:after="0" w:line="240" w:lineRule="auto"/>
        <w:jc w:val="left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ED0C06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24  </w:t>
      </w:r>
      <w:r w:rsidR="00ED0C06" w:rsidRPr="00ED0C06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Education</w:t>
      </w:r>
    </w:p>
    <w:p w14:paraId="5574280F" w14:textId="074E3CE1" w:rsidR="00ED0C06" w:rsidRPr="00366CB6" w:rsidRDefault="00ED0C06" w:rsidP="00F42379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366CB6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366CB6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-24</w:t>
      </w:r>
      <w:r w:rsidRPr="00366CB6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Continuing vocational training of employees in businesses and employing apprentices in 2020</w:t>
      </w:r>
    </w:p>
    <w:p w14:paraId="0E7E9EFD" w14:textId="518FC13B" w:rsidR="00ED0C06" w:rsidRPr="00366CB6" w:rsidRDefault="00ED0C06" w:rsidP="00F42379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366CB6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366CB6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-25</w:t>
      </w:r>
      <w:r w:rsidRPr="00366CB6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Share of businesses providing their employees with various forms of training and share of participants in all employees in 2020 by enterprise size</w:t>
      </w:r>
    </w:p>
    <w:p w14:paraId="3D65E7AA" w14:textId="2F9BF53B" w:rsidR="00ED0C06" w:rsidRPr="00366CB6" w:rsidRDefault="00ED0C06" w:rsidP="00F42379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highlight w:val="yellow"/>
          <w:lang w:val="en-GB" w:eastAsia="cs-CZ"/>
        </w:rPr>
      </w:pPr>
      <w:r w:rsidRPr="00366CB6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366CB6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-26</w:t>
      </w:r>
      <w:r w:rsidRPr="00366CB6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Share of businesses providing their employees with various forms of training and share of participants in all employees in 2020 by principal (prevailing) economic activity of an enterprise</w:t>
      </w:r>
    </w:p>
    <w:p w14:paraId="634F20C1" w14:textId="77777777" w:rsidR="00645402" w:rsidRPr="00645402" w:rsidRDefault="00645402" w:rsidP="00645402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25  Health</w:t>
      </w:r>
    </w:p>
    <w:p w14:paraId="6DA8668D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645402">
        <w:rPr>
          <w:rFonts w:ascii="Arial" w:hAnsi="Arial" w:cs="Arial"/>
          <w:i/>
          <w:sz w:val="18"/>
          <w:szCs w:val="18"/>
          <w:lang w:val="en-GB"/>
        </w:rPr>
        <w:t>25-3</w:t>
      </w:r>
      <w:r w:rsidRPr="00645402">
        <w:rPr>
          <w:rFonts w:ascii="Arial" w:hAnsi="Arial" w:cs="Arial"/>
          <w:i/>
          <w:sz w:val="18"/>
          <w:szCs w:val="18"/>
          <w:lang w:val="en-GB"/>
        </w:rPr>
        <w:tab/>
        <w:t>Outpatient care establishments</w:t>
      </w:r>
    </w:p>
    <w:p w14:paraId="70731246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645402">
        <w:rPr>
          <w:rFonts w:ascii="Arial" w:hAnsi="Arial" w:cs="Arial"/>
          <w:i/>
          <w:sz w:val="18"/>
          <w:szCs w:val="18"/>
          <w:lang w:val="en-GB"/>
        </w:rPr>
        <w:t>25-4</w:t>
      </w:r>
      <w:r w:rsidRPr="00645402">
        <w:rPr>
          <w:rFonts w:ascii="Arial" w:hAnsi="Arial" w:cs="Arial"/>
          <w:i/>
          <w:sz w:val="18"/>
          <w:szCs w:val="18"/>
          <w:lang w:val="en-GB"/>
        </w:rPr>
        <w:tab/>
        <w:t>Physicians in outpatient care establishments</w:t>
      </w:r>
    </w:p>
    <w:p w14:paraId="09910CBB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645402">
        <w:rPr>
          <w:rFonts w:ascii="Arial" w:hAnsi="Arial" w:cs="Arial"/>
          <w:i/>
          <w:sz w:val="18"/>
          <w:szCs w:val="18"/>
          <w:lang w:val="en-GB"/>
        </w:rPr>
        <w:t>25-5</w:t>
      </w:r>
      <w:r w:rsidRPr="00645402">
        <w:rPr>
          <w:rFonts w:ascii="Arial" w:hAnsi="Arial" w:cs="Arial"/>
          <w:i/>
          <w:sz w:val="18"/>
          <w:szCs w:val="18"/>
          <w:lang w:val="en-GB"/>
        </w:rPr>
        <w:tab/>
        <w:t>Visits to outpatient care establishments by speciality</w:t>
      </w:r>
    </w:p>
    <w:p w14:paraId="1CA21ACF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645402">
        <w:rPr>
          <w:rFonts w:ascii="Arial" w:hAnsi="Arial" w:cs="Arial"/>
          <w:i/>
          <w:sz w:val="18"/>
          <w:szCs w:val="18"/>
          <w:lang w:val="en-GB"/>
        </w:rPr>
        <w:t>25-6</w:t>
      </w:r>
      <w:r w:rsidRPr="00645402">
        <w:rPr>
          <w:rFonts w:ascii="Arial" w:hAnsi="Arial" w:cs="Arial"/>
          <w:i/>
          <w:sz w:val="18"/>
          <w:szCs w:val="18"/>
          <w:lang w:val="en-GB"/>
        </w:rPr>
        <w:tab/>
        <w:t>Patients in outpatient care establishments by speciality</w:t>
      </w:r>
    </w:p>
    <w:p w14:paraId="11EB2582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645402">
        <w:rPr>
          <w:rFonts w:ascii="Arial" w:hAnsi="Arial" w:cs="Arial"/>
          <w:i/>
          <w:sz w:val="18"/>
          <w:szCs w:val="18"/>
          <w:lang w:val="en-GB"/>
        </w:rPr>
        <w:t>25-7</w:t>
      </w:r>
      <w:r w:rsidRPr="00645402">
        <w:rPr>
          <w:rFonts w:ascii="Arial" w:hAnsi="Arial" w:cs="Arial"/>
          <w:i/>
          <w:sz w:val="18"/>
          <w:szCs w:val="18"/>
          <w:lang w:val="en-GB"/>
        </w:rPr>
        <w:tab/>
        <w:t>Outpatient care by diagnosis</w:t>
      </w:r>
    </w:p>
    <w:p w14:paraId="050AA972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645402">
        <w:rPr>
          <w:rFonts w:ascii="Arial" w:hAnsi="Arial" w:cs="Arial"/>
          <w:i/>
          <w:sz w:val="18"/>
          <w:szCs w:val="18"/>
          <w:lang w:val="en-GB"/>
        </w:rPr>
        <w:t>25-17</w:t>
      </w:r>
      <w:r w:rsidRPr="00645402">
        <w:rPr>
          <w:rFonts w:ascii="Arial" w:hAnsi="Arial" w:cs="Arial"/>
          <w:i/>
          <w:sz w:val="18"/>
          <w:szCs w:val="18"/>
          <w:lang w:val="en-GB"/>
        </w:rPr>
        <w:tab/>
        <w:t>Terminated cases of incapacity for work due to disease or injury by sex and by cause in 2021</w:t>
      </w:r>
    </w:p>
    <w:p w14:paraId="05133D41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hAnsi="Arial" w:cs="Arial"/>
          <w:i/>
          <w:sz w:val="18"/>
          <w:szCs w:val="18"/>
          <w:lang w:val="en-GB"/>
        </w:rPr>
        <w:t>25-19</w:t>
      </w:r>
      <w:r w:rsidRPr="00645402">
        <w:rPr>
          <w:rFonts w:ascii="Arial" w:hAnsi="Arial" w:cs="Arial"/>
          <w:i/>
          <w:sz w:val="18"/>
          <w:szCs w:val="18"/>
          <w:lang w:val="en-GB"/>
        </w:rPr>
        <w:tab/>
        <w:t>Expenditure of health insurance companies on health care by diagnosis</w:t>
      </w:r>
    </w:p>
    <w:p w14:paraId="4E219AFD" w14:textId="77777777" w:rsidR="00645402" w:rsidRPr="00645402" w:rsidRDefault="00645402" w:rsidP="00645402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27  Culture</w:t>
      </w:r>
    </w:p>
    <w:p w14:paraId="7A43B479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27-11</w:t>
      </w:r>
      <w:r w:rsidRPr="00645402">
        <w:rPr>
          <w:i/>
          <w:lang w:val="en-GB"/>
        </w:rPr>
        <w:tab/>
      </w: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Public libraries – economic indicators</w:t>
      </w:r>
    </w:p>
    <w:p w14:paraId="126F7AA0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27-18</w:t>
      </w:r>
      <w:r w:rsidRPr="00645402">
        <w:rPr>
          <w:i/>
          <w:lang w:val="en-GB"/>
        </w:rPr>
        <w:tab/>
      </w:r>
      <w:r w:rsidRPr="00645402">
        <w:rPr>
          <w:rFonts w:ascii="Arial" w:hAnsi="Arial" w:cs="Arial"/>
          <w:i/>
          <w:sz w:val="18"/>
          <w:szCs w:val="18"/>
          <w:lang w:val="en-GB"/>
        </w:rPr>
        <w:t>Radio broadcasting – economic indicators</w:t>
      </w:r>
    </w:p>
    <w:p w14:paraId="59BFF88E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27-21</w:t>
      </w:r>
      <w:r w:rsidRPr="00645402">
        <w:rPr>
          <w:i/>
          <w:lang w:val="en-GB"/>
        </w:rPr>
        <w:tab/>
        <w:t>Television broadcasting – economic indicators</w:t>
      </w:r>
    </w:p>
    <w:p w14:paraId="34AF54C6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27-22</w:t>
      </w: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Catalogues of programmes (audiovisual media services on demand)</w:t>
      </w:r>
    </w:p>
    <w:p w14:paraId="45540D11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27-23</w:t>
      </w: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Zoological and botanical gardens, caves</w:t>
      </w:r>
    </w:p>
    <w:p w14:paraId="4486168C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27-25</w:t>
      </w: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</w:r>
      <w:r w:rsidRPr="00645402">
        <w:rPr>
          <w:rFonts w:ascii="Arial" w:eastAsia="Arial" w:hAnsi="Arial" w:cs="Arial"/>
          <w:i/>
          <w:sz w:val="18"/>
          <w:szCs w:val="18"/>
          <w:lang w:val="en-GB" w:eastAsia="cs-CZ"/>
        </w:rPr>
        <w:t>Festivals – economic indicators</w:t>
      </w:r>
    </w:p>
    <w:p w14:paraId="671BDCBD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27-27</w:t>
      </w: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Publishing of newspapers and journals and retail sale of periodicals</w:t>
      </w:r>
    </w:p>
    <w:p w14:paraId="32F01D5F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val="en-GB" w:eastAsia="cs-CZ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27-29</w:t>
      </w: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ab/>
        <w:t>Publishing of books and retail sale of non-periodicals</w:t>
      </w:r>
    </w:p>
    <w:p w14:paraId="40A38FC4" w14:textId="77777777" w:rsidR="00645402" w:rsidRPr="00645402" w:rsidRDefault="00645402" w:rsidP="00645402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28  Sport</w:t>
      </w:r>
    </w:p>
    <w:p w14:paraId="5DCF2C44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28-6</w:t>
      </w:r>
      <w:r w:rsidRPr="00645402">
        <w:rPr>
          <w:i/>
          <w:lang w:val="en-GB"/>
        </w:rPr>
        <w:tab/>
      </w:r>
      <w:r w:rsidRPr="00645402">
        <w:rPr>
          <w:rFonts w:ascii="Arial" w:hAnsi="Arial" w:cs="Arial"/>
          <w:i/>
          <w:sz w:val="18"/>
          <w:szCs w:val="18"/>
          <w:lang w:val="en-GB"/>
        </w:rPr>
        <w:t>Individuals doing selected sports as members of the Czech Union of Sport</w:t>
      </w:r>
    </w:p>
    <w:p w14:paraId="6FE21347" w14:textId="77777777" w:rsidR="00645402" w:rsidRPr="00645402" w:rsidRDefault="00645402" w:rsidP="00645402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28-9</w:t>
      </w:r>
      <w:r w:rsidRPr="00645402">
        <w:rPr>
          <w:i/>
          <w:lang w:val="en-GB"/>
        </w:rPr>
        <w:tab/>
      </w:r>
      <w:r w:rsidRPr="00645402">
        <w:rPr>
          <w:rFonts w:ascii="Arial" w:eastAsia="Times New Roman" w:hAnsi="Arial" w:cs="Arial"/>
          <w:i/>
          <w:sz w:val="18"/>
          <w:szCs w:val="18"/>
          <w:lang w:val="en-GB" w:eastAsia="cs-CZ"/>
        </w:rPr>
        <w:t>Allocation of subsidies to sport unions and associations</w:t>
      </w:r>
    </w:p>
    <w:p w14:paraId="05B9ADCF" w14:textId="77777777" w:rsidR="005870A2" w:rsidRPr="00C116A5" w:rsidRDefault="005870A2" w:rsidP="003327AC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C116A5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32  Elections</w:t>
      </w:r>
    </w:p>
    <w:p w14:paraId="3F4D9619" w14:textId="03425730" w:rsidR="005870A2" w:rsidRPr="00C116A5" w:rsidRDefault="005870A2" w:rsidP="003327AC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C116A5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C116A5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-1</w:t>
      </w:r>
      <w:r w:rsidRPr="00C116A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116A5" w:rsidRPr="00C116A5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Elections to the Chamber of Deputies of the Parliament of the CR on 8 and 9 October 2021 – total voting results</w:t>
      </w:r>
    </w:p>
    <w:p w14:paraId="1E8403E4" w14:textId="6D4AF4BD" w:rsidR="005870A2" w:rsidRPr="00C116A5" w:rsidRDefault="005870A2" w:rsidP="003327AC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C116A5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C116A5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-2</w:t>
      </w:r>
      <w:r w:rsidRPr="00C116A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116A5" w:rsidRPr="00C116A5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Elections to the Chamber of Deputies of the Parliament of the CR on 8 and 9 October 2021 – political parties represented in the Chamber of Deputies by electoral region</w:t>
      </w:r>
    </w:p>
    <w:p w14:paraId="49960E41" w14:textId="0548C90C" w:rsidR="005870A2" w:rsidRPr="00C116A5" w:rsidRDefault="005870A2" w:rsidP="005870A2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C116A5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C116A5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-3</w:t>
      </w:r>
      <w:r w:rsidRPr="00C116A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116A5" w:rsidRPr="00C116A5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Elections to the Chamber of Deputies of the Parliament of the CR on 8 and 9 October 2021 – election results</w:t>
      </w:r>
    </w:p>
    <w:p w14:paraId="4531F323" w14:textId="472FB10B" w:rsidR="00F42379" w:rsidRPr="00C116A5" w:rsidRDefault="00F42379" w:rsidP="00F42379">
      <w:pPr>
        <w:spacing w:before="120" w:after="0" w:line="240" w:lineRule="auto"/>
        <w:jc w:val="left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33  </w:t>
      </w:r>
      <w:r w:rsidR="00C116A5" w:rsidRPr="00C116A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Population and housing census</w:t>
      </w:r>
    </w:p>
    <w:p w14:paraId="28495D75" w14:textId="5C4A52C6" w:rsidR="00F42379" w:rsidRPr="00C116A5" w:rsidRDefault="00C116A5" w:rsidP="00F42379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33-1</w:t>
      </w:r>
      <w:r w:rsidR="00F42379" w:rsidRPr="00C116A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Population by result of censuses in 1970–2021</w:t>
      </w:r>
    </w:p>
    <w:p w14:paraId="2DC06613" w14:textId="5459E671" w:rsidR="005870A2" w:rsidRPr="00C116A5" w:rsidRDefault="00C116A5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33-2</w:t>
      </w: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Population by age, sex, municipality size group, and Region as at 26 March 2021</w:t>
      </w:r>
    </w:p>
    <w:p w14:paraId="6D5C2CF2" w14:textId="1D6AF16A" w:rsidR="00C116A5" w:rsidRPr="00C116A5" w:rsidRDefault="00C116A5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33-3</w:t>
      </w: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Population by marital status, municipality size group, and Region as at 26 March 2021</w:t>
      </w:r>
    </w:p>
    <w:p w14:paraId="4925C883" w14:textId="677BCE2A" w:rsidR="00C116A5" w:rsidRPr="00C116A5" w:rsidRDefault="00C116A5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33-4</w:t>
      </w: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Population aged 15+ years by educational attainment, municipality size group, and Region as at 26 March 2021</w:t>
      </w:r>
    </w:p>
    <w:p w14:paraId="5677D0E2" w14:textId="6F0FB486" w:rsidR="00C116A5" w:rsidRPr="00C116A5" w:rsidRDefault="00C116A5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lastRenderedPageBreak/>
        <w:t>33-5</w:t>
      </w: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Population by nationality/ethnicity, municipality size group, and Region as at 26 March 2021</w:t>
      </w:r>
    </w:p>
    <w:p w14:paraId="7B331168" w14:textId="3C962D6C" w:rsidR="00C116A5" w:rsidRPr="00C116A5" w:rsidRDefault="00C116A5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33-6</w:t>
      </w: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Population by religious belief, municipality size group, and Region as at 26 March 2021</w:t>
      </w:r>
    </w:p>
    <w:p w14:paraId="10002252" w14:textId="0BA3825E" w:rsidR="00C116A5" w:rsidRPr="00C116A5" w:rsidRDefault="00C116A5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33-7</w:t>
      </w: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Population by citizenship, municipality size group, and Region as at 26 March 2021</w:t>
      </w:r>
    </w:p>
    <w:p w14:paraId="5B8257EF" w14:textId="319D8E9D" w:rsidR="00C116A5" w:rsidRPr="00C116A5" w:rsidRDefault="00C116A5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33-8</w:t>
      </w: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Foreigners by type of residence, sex, age, municipality size group, and Region as at 26 March 2021</w:t>
      </w:r>
    </w:p>
    <w:p w14:paraId="2DA6EF15" w14:textId="4C0BC5F4" w:rsidR="009B5B31" w:rsidRDefault="00C116A5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33-9</w:t>
      </w:r>
      <w:r w:rsidRPr="00C116A5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Population by Region and District as at 26 March 2021</w:t>
      </w:r>
    </w:p>
    <w:p w14:paraId="7AB61148" w14:textId="515B1A65" w:rsidR="0051218B" w:rsidRDefault="0051218B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</w:p>
    <w:p w14:paraId="2F107F9E" w14:textId="77777777" w:rsidR="0051218B" w:rsidRPr="00C116A5" w:rsidRDefault="0051218B" w:rsidP="00C116A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sectPr w:rsidR="0051218B" w:rsidRPr="00C116A5" w:rsidSect="007B3B71">
          <w:footerReference w:type="even" r:id="rId11"/>
          <w:pgSz w:w="11906" w:h="16838" w:code="9"/>
          <w:pgMar w:top="1134" w:right="964" w:bottom="1418" w:left="964" w:header="510" w:footer="680" w:gutter="0"/>
          <w:pgNumType w:start="876"/>
          <w:cols w:space="708"/>
          <w:docGrid w:linePitch="360"/>
        </w:sectPr>
      </w:pPr>
    </w:p>
    <w:p w14:paraId="402C726C" w14:textId="38CCDF8A" w:rsidR="008C6D74" w:rsidRPr="00A75AC0" w:rsidRDefault="008C6D74" w:rsidP="00683711">
      <w:pPr>
        <w:pStyle w:val="Bezmezer"/>
        <w:rPr>
          <w:rFonts w:ascii="Arial" w:hAnsi="Arial" w:cs="Arial"/>
          <w:sz w:val="18"/>
          <w:szCs w:val="18"/>
        </w:rPr>
      </w:pPr>
    </w:p>
    <w:sectPr w:rsidR="008C6D74" w:rsidRPr="00A75AC0" w:rsidSect="00683711">
      <w:footerReference w:type="even" r:id="rId12"/>
      <w:type w:val="continuous"/>
      <w:pgSz w:w="11906" w:h="16838" w:code="9"/>
      <w:pgMar w:top="1134" w:right="1134" w:bottom="1418" w:left="113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EA533" w14:textId="77777777" w:rsidR="009E5186" w:rsidRDefault="009E5186" w:rsidP="00A136A3">
      <w:r>
        <w:separator/>
      </w:r>
    </w:p>
  </w:endnote>
  <w:endnote w:type="continuationSeparator" w:id="0">
    <w:p w14:paraId="7DEBCDD8" w14:textId="77777777" w:rsidR="009E5186" w:rsidRDefault="009E5186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9D1F" w14:textId="2E119E9E" w:rsidR="009B5B31" w:rsidRPr="00F86E1B" w:rsidRDefault="009B5B31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4714" w14:textId="575D8FC7" w:rsidR="009B5B31" w:rsidRPr="00F86E1B" w:rsidRDefault="009B5B31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 w:rsidRPr="004B6C55">
      <w:rPr>
        <w:rFonts w:ascii="Arial" w:hAnsi="Arial" w:cs="Arial"/>
        <w:sz w:val="16"/>
        <w:szCs w:val="16"/>
      </w:rPr>
      <w:ptab w:relativeTo="margin" w:alignment="center" w:leader="none"/>
    </w:r>
    <w:r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9887" w14:textId="77777777" w:rsidR="009E5186" w:rsidRDefault="009E5186" w:rsidP="00A136A3">
      <w:r>
        <w:separator/>
      </w:r>
    </w:p>
  </w:footnote>
  <w:footnote w:type="continuationSeparator" w:id="0">
    <w:p w14:paraId="397DE74E" w14:textId="77777777" w:rsidR="009E5186" w:rsidRDefault="009E5186" w:rsidP="00A1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CF0010E"/>
    <w:multiLevelType w:val="multilevel"/>
    <w:tmpl w:val="3F3AEB90"/>
    <w:lvl w:ilvl="0">
      <w:start w:val="1"/>
      <w:numFmt w:val="decimal"/>
      <w:pStyle w:val="Rnadpis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ka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6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36575FB1"/>
    <w:multiLevelType w:val="hybridMultilevel"/>
    <w:tmpl w:val="B7E2E6AA"/>
    <w:lvl w:ilvl="0" w:tplc="C8C487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9" w15:restartNumberingAfterBreak="0">
    <w:nsid w:val="37CC5066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1" w15:restartNumberingAfterBreak="0">
    <w:nsid w:val="3E3C4441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4A6B2931"/>
    <w:multiLevelType w:val="hybridMultilevel"/>
    <w:tmpl w:val="DBBC5030"/>
    <w:lvl w:ilvl="0" w:tplc="BCDE4670">
      <w:start w:val="1"/>
      <w:numFmt w:val="decimal"/>
      <w:pStyle w:val="104"/>
      <w:lvlText w:val="10.4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E77F3"/>
    <w:multiLevelType w:val="hybridMultilevel"/>
    <w:tmpl w:val="2C46D094"/>
    <w:lvl w:ilvl="0" w:tplc="36744E5C">
      <w:start w:val="1"/>
      <w:numFmt w:val="decimal"/>
      <w:pStyle w:val="103"/>
      <w:lvlText w:val="10.3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8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A714F"/>
    <w:multiLevelType w:val="hybridMultilevel"/>
    <w:tmpl w:val="6596BDEE"/>
    <w:lvl w:ilvl="0" w:tplc="457E615E">
      <w:start w:val="1"/>
      <w:numFmt w:val="decimal"/>
      <w:pStyle w:val="101"/>
      <w:lvlText w:val="10.1.%1.  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4137A"/>
    <w:multiLevelType w:val="hybridMultilevel"/>
    <w:tmpl w:val="A1F4A55E"/>
    <w:lvl w:ilvl="0" w:tplc="3236CD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6631"/>
    <w:multiLevelType w:val="hybridMultilevel"/>
    <w:tmpl w:val="CCBAA1D4"/>
    <w:lvl w:ilvl="0" w:tplc="6A26BC42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  <w:num w:numId="19">
    <w:abstractNumId w:val="2"/>
  </w:num>
  <w:num w:numId="20">
    <w:abstractNumId w:val="0"/>
  </w:num>
  <w:num w:numId="21">
    <w:abstractNumId w:val="12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04A75"/>
    <w:rsid w:val="000107C6"/>
    <w:rsid w:val="00012A2C"/>
    <w:rsid w:val="0001422F"/>
    <w:rsid w:val="000168A5"/>
    <w:rsid w:val="00016CAB"/>
    <w:rsid w:val="00021C40"/>
    <w:rsid w:val="0002215C"/>
    <w:rsid w:val="00022EDD"/>
    <w:rsid w:val="00026995"/>
    <w:rsid w:val="00035D76"/>
    <w:rsid w:val="000500F8"/>
    <w:rsid w:val="00054C90"/>
    <w:rsid w:val="000550B2"/>
    <w:rsid w:val="000569D7"/>
    <w:rsid w:val="00072100"/>
    <w:rsid w:val="000851E7"/>
    <w:rsid w:val="00091E37"/>
    <w:rsid w:val="00095D33"/>
    <w:rsid w:val="000A0039"/>
    <w:rsid w:val="000A4614"/>
    <w:rsid w:val="000B7755"/>
    <w:rsid w:val="000C2B8E"/>
    <w:rsid w:val="000D126B"/>
    <w:rsid w:val="000D33AE"/>
    <w:rsid w:val="00103CB2"/>
    <w:rsid w:val="00112D61"/>
    <w:rsid w:val="00113ABA"/>
    <w:rsid w:val="00115ACF"/>
    <w:rsid w:val="00116D82"/>
    <w:rsid w:val="00117FA0"/>
    <w:rsid w:val="00125882"/>
    <w:rsid w:val="00134A76"/>
    <w:rsid w:val="0015701C"/>
    <w:rsid w:val="0016033D"/>
    <w:rsid w:val="00160B5A"/>
    <w:rsid w:val="001653F9"/>
    <w:rsid w:val="00165F24"/>
    <w:rsid w:val="00170EC7"/>
    <w:rsid w:val="00174C87"/>
    <w:rsid w:val="00175446"/>
    <w:rsid w:val="00175D5F"/>
    <w:rsid w:val="0018004A"/>
    <w:rsid w:val="001800FB"/>
    <w:rsid w:val="00180CFF"/>
    <w:rsid w:val="0018315A"/>
    <w:rsid w:val="00191463"/>
    <w:rsid w:val="001946BE"/>
    <w:rsid w:val="00195642"/>
    <w:rsid w:val="00195F2B"/>
    <w:rsid w:val="001A611A"/>
    <w:rsid w:val="001B0028"/>
    <w:rsid w:val="001E07DD"/>
    <w:rsid w:val="001E0D9F"/>
    <w:rsid w:val="001E256D"/>
    <w:rsid w:val="001E723A"/>
    <w:rsid w:val="001F4517"/>
    <w:rsid w:val="001F5F9C"/>
    <w:rsid w:val="002026CF"/>
    <w:rsid w:val="002031F9"/>
    <w:rsid w:val="00207E65"/>
    <w:rsid w:val="00213538"/>
    <w:rsid w:val="00214301"/>
    <w:rsid w:val="002152BA"/>
    <w:rsid w:val="00220BC5"/>
    <w:rsid w:val="0022104D"/>
    <w:rsid w:val="00222B32"/>
    <w:rsid w:val="00223BFC"/>
    <w:rsid w:val="00251909"/>
    <w:rsid w:val="00254027"/>
    <w:rsid w:val="002638B5"/>
    <w:rsid w:val="00264111"/>
    <w:rsid w:val="0027775D"/>
    <w:rsid w:val="00284E15"/>
    <w:rsid w:val="00290D0C"/>
    <w:rsid w:val="00294A52"/>
    <w:rsid w:val="00295BD0"/>
    <w:rsid w:val="00297C86"/>
    <w:rsid w:val="002B272C"/>
    <w:rsid w:val="002C10D1"/>
    <w:rsid w:val="002C7CE5"/>
    <w:rsid w:val="002D119C"/>
    <w:rsid w:val="002D4E43"/>
    <w:rsid w:val="002E06D7"/>
    <w:rsid w:val="002E166C"/>
    <w:rsid w:val="002E349F"/>
    <w:rsid w:val="002E6E5E"/>
    <w:rsid w:val="002E7602"/>
    <w:rsid w:val="002F594A"/>
    <w:rsid w:val="003000BB"/>
    <w:rsid w:val="00300215"/>
    <w:rsid w:val="003027C2"/>
    <w:rsid w:val="00307741"/>
    <w:rsid w:val="00320DBD"/>
    <w:rsid w:val="00321B73"/>
    <w:rsid w:val="003327AC"/>
    <w:rsid w:val="0034635A"/>
    <w:rsid w:val="0035008D"/>
    <w:rsid w:val="003533EA"/>
    <w:rsid w:val="00364F6B"/>
    <w:rsid w:val="00366CB6"/>
    <w:rsid w:val="003679D5"/>
    <w:rsid w:val="00367CDE"/>
    <w:rsid w:val="00384C96"/>
    <w:rsid w:val="0039487B"/>
    <w:rsid w:val="003A4DF1"/>
    <w:rsid w:val="003A5CEC"/>
    <w:rsid w:val="003A6B14"/>
    <w:rsid w:val="003B622A"/>
    <w:rsid w:val="003C033C"/>
    <w:rsid w:val="003D17EF"/>
    <w:rsid w:val="003D2611"/>
    <w:rsid w:val="003D66CC"/>
    <w:rsid w:val="003D6E8A"/>
    <w:rsid w:val="003D785D"/>
    <w:rsid w:val="003F04CA"/>
    <w:rsid w:val="003F1EC2"/>
    <w:rsid w:val="003F4986"/>
    <w:rsid w:val="003F6C0F"/>
    <w:rsid w:val="0040390F"/>
    <w:rsid w:val="00420824"/>
    <w:rsid w:val="00420C28"/>
    <w:rsid w:val="004216B9"/>
    <w:rsid w:val="00437A7D"/>
    <w:rsid w:val="00441883"/>
    <w:rsid w:val="00442513"/>
    <w:rsid w:val="0044330A"/>
    <w:rsid w:val="004436D5"/>
    <w:rsid w:val="0044448A"/>
    <w:rsid w:val="00462BAB"/>
    <w:rsid w:val="00463F58"/>
    <w:rsid w:val="00471331"/>
    <w:rsid w:val="004729F1"/>
    <w:rsid w:val="0047449B"/>
    <w:rsid w:val="00477A2F"/>
    <w:rsid w:val="004826EF"/>
    <w:rsid w:val="00491DE9"/>
    <w:rsid w:val="00495E8B"/>
    <w:rsid w:val="004A4E83"/>
    <w:rsid w:val="004A77F6"/>
    <w:rsid w:val="004B6C55"/>
    <w:rsid w:val="004E01FB"/>
    <w:rsid w:val="004E17AC"/>
    <w:rsid w:val="004E5D4C"/>
    <w:rsid w:val="004E7F2E"/>
    <w:rsid w:val="004F6B79"/>
    <w:rsid w:val="00503FE8"/>
    <w:rsid w:val="0051218B"/>
    <w:rsid w:val="005205E6"/>
    <w:rsid w:val="0052209C"/>
    <w:rsid w:val="00532B66"/>
    <w:rsid w:val="00540909"/>
    <w:rsid w:val="00542696"/>
    <w:rsid w:val="005455BE"/>
    <w:rsid w:val="00546E49"/>
    <w:rsid w:val="00547491"/>
    <w:rsid w:val="005527C5"/>
    <w:rsid w:val="00556C19"/>
    <w:rsid w:val="00560366"/>
    <w:rsid w:val="005655AF"/>
    <w:rsid w:val="00570A94"/>
    <w:rsid w:val="00584880"/>
    <w:rsid w:val="005870A2"/>
    <w:rsid w:val="00590D51"/>
    <w:rsid w:val="005A1F78"/>
    <w:rsid w:val="005A25CB"/>
    <w:rsid w:val="005C4E89"/>
    <w:rsid w:val="005C72FD"/>
    <w:rsid w:val="005E334C"/>
    <w:rsid w:val="005F0554"/>
    <w:rsid w:val="00600B7A"/>
    <w:rsid w:val="006162EA"/>
    <w:rsid w:val="00622E9E"/>
    <w:rsid w:val="00623491"/>
    <w:rsid w:val="006250D6"/>
    <w:rsid w:val="006311DE"/>
    <w:rsid w:val="00632F23"/>
    <w:rsid w:val="00645402"/>
    <w:rsid w:val="00655D92"/>
    <w:rsid w:val="00657A86"/>
    <w:rsid w:val="00676356"/>
    <w:rsid w:val="00683711"/>
    <w:rsid w:val="0068662F"/>
    <w:rsid w:val="00690774"/>
    <w:rsid w:val="0069346B"/>
    <w:rsid w:val="00693546"/>
    <w:rsid w:val="0069490A"/>
    <w:rsid w:val="00695007"/>
    <w:rsid w:val="00696425"/>
    <w:rsid w:val="006A141B"/>
    <w:rsid w:val="006A7A76"/>
    <w:rsid w:val="006B1760"/>
    <w:rsid w:val="006B4F4C"/>
    <w:rsid w:val="006C0761"/>
    <w:rsid w:val="006C2D29"/>
    <w:rsid w:val="006C7F68"/>
    <w:rsid w:val="006D0526"/>
    <w:rsid w:val="006D2721"/>
    <w:rsid w:val="006D4BBF"/>
    <w:rsid w:val="006D62D8"/>
    <w:rsid w:val="006E0616"/>
    <w:rsid w:val="006E4200"/>
    <w:rsid w:val="006E76C4"/>
    <w:rsid w:val="006F08A7"/>
    <w:rsid w:val="006F6425"/>
    <w:rsid w:val="00715480"/>
    <w:rsid w:val="00731F98"/>
    <w:rsid w:val="0074178E"/>
    <w:rsid w:val="0074659B"/>
    <w:rsid w:val="00746F90"/>
    <w:rsid w:val="00752EBE"/>
    <w:rsid w:val="0075366C"/>
    <w:rsid w:val="00755DA3"/>
    <w:rsid w:val="00756029"/>
    <w:rsid w:val="00762D3D"/>
    <w:rsid w:val="00771EB6"/>
    <w:rsid w:val="0077497D"/>
    <w:rsid w:val="007758C4"/>
    <w:rsid w:val="00776845"/>
    <w:rsid w:val="00776C44"/>
    <w:rsid w:val="007825B9"/>
    <w:rsid w:val="0078317E"/>
    <w:rsid w:val="00784A0B"/>
    <w:rsid w:val="00795664"/>
    <w:rsid w:val="007979C3"/>
    <w:rsid w:val="007979C9"/>
    <w:rsid w:val="007A5C15"/>
    <w:rsid w:val="007B3B71"/>
    <w:rsid w:val="007C447A"/>
    <w:rsid w:val="007C45FC"/>
    <w:rsid w:val="007C735B"/>
    <w:rsid w:val="007D16E6"/>
    <w:rsid w:val="007D4334"/>
    <w:rsid w:val="007E08C4"/>
    <w:rsid w:val="007E2117"/>
    <w:rsid w:val="007E4A05"/>
    <w:rsid w:val="007E6712"/>
    <w:rsid w:val="007E7765"/>
    <w:rsid w:val="007F23B1"/>
    <w:rsid w:val="007F2DF8"/>
    <w:rsid w:val="00800AF2"/>
    <w:rsid w:val="00802E4A"/>
    <w:rsid w:val="008143E8"/>
    <w:rsid w:val="008148EE"/>
    <w:rsid w:val="00814AF4"/>
    <w:rsid w:val="00817371"/>
    <w:rsid w:val="00821BD8"/>
    <w:rsid w:val="00821CD4"/>
    <w:rsid w:val="0082230E"/>
    <w:rsid w:val="00826357"/>
    <w:rsid w:val="008318DF"/>
    <w:rsid w:val="00837303"/>
    <w:rsid w:val="00844FEF"/>
    <w:rsid w:val="008502CE"/>
    <w:rsid w:val="008507CE"/>
    <w:rsid w:val="008510FE"/>
    <w:rsid w:val="0085302B"/>
    <w:rsid w:val="00856F28"/>
    <w:rsid w:val="0086331C"/>
    <w:rsid w:val="00870744"/>
    <w:rsid w:val="0087693F"/>
    <w:rsid w:val="008802E9"/>
    <w:rsid w:val="0088174F"/>
    <w:rsid w:val="00883BD5"/>
    <w:rsid w:val="008948B5"/>
    <w:rsid w:val="00894A86"/>
    <w:rsid w:val="008A0E23"/>
    <w:rsid w:val="008A4A39"/>
    <w:rsid w:val="008A630C"/>
    <w:rsid w:val="008A705C"/>
    <w:rsid w:val="008A74D1"/>
    <w:rsid w:val="008B0F5A"/>
    <w:rsid w:val="008B36E6"/>
    <w:rsid w:val="008B4EC5"/>
    <w:rsid w:val="008B592A"/>
    <w:rsid w:val="008C0016"/>
    <w:rsid w:val="008C6D74"/>
    <w:rsid w:val="008D259F"/>
    <w:rsid w:val="008D619E"/>
    <w:rsid w:val="008D71B6"/>
    <w:rsid w:val="008E5EF5"/>
    <w:rsid w:val="008E6A5E"/>
    <w:rsid w:val="008F47F1"/>
    <w:rsid w:val="008F7173"/>
    <w:rsid w:val="00902FB6"/>
    <w:rsid w:val="0090640C"/>
    <w:rsid w:val="00917B66"/>
    <w:rsid w:val="00922D5A"/>
    <w:rsid w:val="0092621C"/>
    <w:rsid w:val="00930C8E"/>
    <w:rsid w:val="009353D2"/>
    <w:rsid w:val="009360A6"/>
    <w:rsid w:val="009511AA"/>
    <w:rsid w:val="0095300F"/>
    <w:rsid w:val="009562E7"/>
    <w:rsid w:val="0095757C"/>
    <w:rsid w:val="00957763"/>
    <w:rsid w:val="00970598"/>
    <w:rsid w:val="0097195E"/>
    <w:rsid w:val="00974A24"/>
    <w:rsid w:val="00981114"/>
    <w:rsid w:val="0099393F"/>
    <w:rsid w:val="009955D7"/>
    <w:rsid w:val="009A2379"/>
    <w:rsid w:val="009B5510"/>
    <w:rsid w:val="009B5B31"/>
    <w:rsid w:val="009D129D"/>
    <w:rsid w:val="009E1415"/>
    <w:rsid w:val="009E5186"/>
    <w:rsid w:val="009E6CC9"/>
    <w:rsid w:val="009F050D"/>
    <w:rsid w:val="009F3724"/>
    <w:rsid w:val="009F4A0D"/>
    <w:rsid w:val="009F7896"/>
    <w:rsid w:val="00A06266"/>
    <w:rsid w:val="00A07E0B"/>
    <w:rsid w:val="00A10C08"/>
    <w:rsid w:val="00A136A3"/>
    <w:rsid w:val="00A14D3A"/>
    <w:rsid w:val="00A25881"/>
    <w:rsid w:val="00A402B9"/>
    <w:rsid w:val="00A44180"/>
    <w:rsid w:val="00A50357"/>
    <w:rsid w:val="00A54074"/>
    <w:rsid w:val="00A73EBF"/>
    <w:rsid w:val="00A75AC0"/>
    <w:rsid w:val="00A76413"/>
    <w:rsid w:val="00A85BAC"/>
    <w:rsid w:val="00AA5364"/>
    <w:rsid w:val="00AA78C0"/>
    <w:rsid w:val="00AB604D"/>
    <w:rsid w:val="00AC7AB3"/>
    <w:rsid w:val="00AD5B1D"/>
    <w:rsid w:val="00AD69F3"/>
    <w:rsid w:val="00AE55CD"/>
    <w:rsid w:val="00AE5F89"/>
    <w:rsid w:val="00B01995"/>
    <w:rsid w:val="00B071A5"/>
    <w:rsid w:val="00B10D45"/>
    <w:rsid w:val="00B10EB2"/>
    <w:rsid w:val="00B12923"/>
    <w:rsid w:val="00B1480E"/>
    <w:rsid w:val="00B17778"/>
    <w:rsid w:val="00B3255D"/>
    <w:rsid w:val="00B421AA"/>
    <w:rsid w:val="00B450C6"/>
    <w:rsid w:val="00B479D3"/>
    <w:rsid w:val="00B56B65"/>
    <w:rsid w:val="00B57A31"/>
    <w:rsid w:val="00B60232"/>
    <w:rsid w:val="00B63D1F"/>
    <w:rsid w:val="00B80FCC"/>
    <w:rsid w:val="00B83CB2"/>
    <w:rsid w:val="00B85BD6"/>
    <w:rsid w:val="00B87B0B"/>
    <w:rsid w:val="00B91329"/>
    <w:rsid w:val="00B9406A"/>
    <w:rsid w:val="00B96813"/>
    <w:rsid w:val="00BA3374"/>
    <w:rsid w:val="00BA4CB2"/>
    <w:rsid w:val="00BA4FEF"/>
    <w:rsid w:val="00BB0A34"/>
    <w:rsid w:val="00BD7702"/>
    <w:rsid w:val="00BE069D"/>
    <w:rsid w:val="00BE6162"/>
    <w:rsid w:val="00BF2B3F"/>
    <w:rsid w:val="00BF3FBC"/>
    <w:rsid w:val="00BF541D"/>
    <w:rsid w:val="00C116A5"/>
    <w:rsid w:val="00C134E1"/>
    <w:rsid w:val="00C155E7"/>
    <w:rsid w:val="00C20986"/>
    <w:rsid w:val="00C5198F"/>
    <w:rsid w:val="00C5628F"/>
    <w:rsid w:val="00C57D13"/>
    <w:rsid w:val="00C64D99"/>
    <w:rsid w:val="00C66B70"/>
    <w:rsid w:val="00C679F8"/>
    <w:rsid w:val="00C71859"/>
    <w:rsid w:val="00C71BB1"/>
    <w:rsid w:val="00C76ABB"/>
    <w:rsid w:val="00C92888"/>
    <w:rsid w:val="00CA3991"/>
    <w:rsid w:val="00CB6459"/>
    <w:rsid w:val="00CB6F3F"/>
    <w:rsid w:val="00CC3991"/>
    <w:rsid w:val="00CD27CC"/>
    <w:rsid w:val="00CD342F"/>
    <w:rsid w:val="00CD46D0"/>
    <w:rsid w:val="00CE6371"/>
    <w:rsid w:val="00CE7399"/>
    <w:rsid w:val="00CF243B"/>
    <w:rsid w:val="00CF7863"/>
    <w:rsid w:val="00D01B62"/>
    <w:rsid w:val="00D06505"/>
    <w:rsid w:val="00D13BAA"/>
    <w:rsid w:val="00D21B43"/>
    <w:rsid w:val="00D275E4"/>
    <w:rsid w:val="00D30769"/>
    <w:rsid w:val="00D4544C"/>
    <w:rsid w:val="00D5024E"/>
    <w:rsid w:val="00D64574"/>
    <w:rsid w:val="00D649A6"/>
    <w:rsid w:val="00D66FEE"/>
    <w:rsid w:val="00D720E5"/>
    <w:rsid w:val="00D74B71"/>
    <w:rsid w:val="00D77D47"/>
    <w:rsid w:val="00D82DAE"/>
    <w:rsid w:val="00D871D5"/>
    <w:rsid w:val="00DA1502"/>
    <w:rsid w:val="00DA6B0A"/>
    <w:rsid w:val="00DB0B96"/>
    <w:rsid w:val="00DB21E3"/>
    <w:rsid w:val="00DC069D"/>
    <w:rsid w:val="00DD673D"/>
    <w:rsid w:val="00DF0CDC"/>
    <w:rsid w:val="00DF505E"/>
    <w:rsid w:val="00E05E60"/>
    <w:rsid w:val="00E06352"/>
    <w:rsid w:val="00E11384"/>
    <w:rsid w:val="00E16F3F"/>
    <w:rsid w:val="00E27CD9"/>
    <w:rsid w:val="00E342A6"/>
    <w:rsid w:val="00E3500B"/>
    <w:rsid w:val="00E53A06"/>
    <w:rsid w:val="00E5629C"/>
    <w:rsid w:val="00E73BCA"/>
    <w:rsid w:val="00E76CDF"/>
    <w:rsid w:val="00E80463"/>
    <w:rsid w:val="00E812AC"/>
    <w:rsid w:val="00E83B32"/>
    <w:rsid w:val="00E85477"/>
    <w:rsid w:val="00E8786B"/>
    <w:rsid w:val="00EB79FE"/>
    <w:rsid w:val="00EB7C96"/>
    <w:rsid w:val="00EC12D8"/>
    <w:rsid w:val="00EC3036"/>
    <w:rsid w:val="00EC4BDD"/>
    <w:rsid w:val="00ED0C06"/>
    <w:rsid w:val="00ED1C3E"/>
    <w:rsid w:val="00ED2F67"/>
    <w:rsid w:val="00EE2B08"/>
    <w:rsid w:val="00EE50BB"/>
    <w:rsid w:val="00F1236D"/>
    <w:rsid w:val="00F16596"/>
    <w:rsid w:val="00F16EA0"/>
    <w:rsid w:val="00F205D0"/>
    <w:rsid w:val="00F20E41"/>
    <w:rsid w:val="00F23DDE"/>
    <w:rsid w:val="00F25DAB"/>
    <w:rsid w:val="00F3257A"/>
    <w:rsid w:val="00F33142"/>
    <w:rsid w:val="00F3504E"/>
    <w:rsid w:val="00F36EC2"/>
    <w:rsid w:val="00F41229"/>
    <w:rsid w:val="00F42379"/>
    <w:rsid w:val="00F4259E"/>
    <w:rsid w:val="00F5137D"/>
    <w:rsid w:val="00F5300D"/>
    <w:rsid w:val="00F60F84"/>
    <w:rsid w:val="00F61636"/>
    <w:rsid w:val="00F64C9D"/>
    <w:rsid w:val="00F66109"/>
    <w:rsid w:val="00F7107C"/>
    <w:rsid w:val="00F72070"/>
    <w:rsid w:val="00F823F8"/>
    <w:rsid w:val="00F86E1B"/>
    <w:rsid w:val="00F9799C"/>
    <w:rsid w:val="00FA56D8"/>
    <w:rsid w:val="00FA7159"/>
    <w:rsid w:val="00FB3C80"/>
    <w:rsid w:val="00FC101A"/>
    <w:rsid w:val="00FC24FC"/>
    <w:rsid w:val="00FC25B0"/>
    <w:rsid w:val="00FC59F6"/>
    <w:rsid w:val="00FC7CCA"/>
    <w:rsid w:val="00FD125D"/>
    <w:rsid w:val="00FD1F14"/>
    <w:rsid w:val="00FD28C5"/>
    <w:rsid w:val="00FD43BE"/>
    <w:rsid w:val="00FD7256"/>
    <w:rsid w:val="00FD7A88"/>
    <w:rsid w:val="00FE20E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iPriority w:val="99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uiPriority w:val="99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  <w:style w:type="table" w:styleId="Mkatabulky">
    <w:name w:val="Table Grid"/>
    <w:basedOn w:val="Normlntabulka"/>
    <w:uiPriority w:val="39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175446"/>
  </w:style>
  <w:style w:type="paragraph" w:customStyle="1" w:styleId="doc-ti">
    <w:name w:val="doc-ti"/>
    <w:basedOn w:val="Normln"/>
    <w:rsid w:val="001754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nadpis">
    <w:name w:val="R nadpis"/>
    <w:basedOn w:val="Normln"/>
    <w:next w:val="Normln"/>
    <w:rsid w:val="00175446"/>
    <w:pPr>
      <w:numPr>
        <w:numId w:val="1"/>
      </w:numPr>
      <w:tabs>
        <w:tab w:val="left" w:pos="1080"/>
      </w:tabs>
      <w:spacing w:before="360" w:after="120" w:line="240" w:lineRule="auto"/>
      <w:jc w:val="left"/>
    </w:pPr>
    <w:rPr>
      <w:rFonts w:ascii="Arial" w:eastAsia="Times New Roman" w:hAnsi="Arial" w:cs="Times New Roman"/>
      <w:b/>
      <w:caps/>
      <w:sz w:val="24"/>
      <w:lang w:eastAsia="cs-CZ"/>
    </w:rPr>
  </w:style>
  <w:style w:type="paragraph" w:customStyle="1" w:styleId="Tabulka">
    <w:name w:val="Tabulka"/>
    <w:basedOn w:val="Normln"/>
    <w:next w:val="Normln"/>
    <w:link w:val="TabulkaChar"/>
    <w:qFormat/>
    <w:rsid w:val="00175446"/>
    <w:pPr>
      <w:numPr>
        <w:ilvl w:val="1"/>
        <w:numId w:val="1"/>
      </w:numPr>
      <w:spacing w:before="240" w:after="120" w:line="240" w:lineRule="auto"/>
    </w:pPr>
    <w:rPr>
      <w:rFonts w:ascii="Arial" w:eastAsia="Times New Roman" w:hAnsi="Arial" w:cs="Times New Roman"/>
      <w:b/>
      <w:lang w:eastAsia="cs-CZ"/>
    </w:rPr>
  </w:style>
  <w:style w:type="character" w:customStyle="1" w:styleId="TabulkaChar">
    <w:name w:val="Tabulka Char"/>
    <w:link w:val="Tabulka"/>
    <w:rsid w:val="00175446"/>
    <w:rPr>
      <w:rFonts w:ascii="Arial" w:eastAsia="Times New Roman" w:hAnsi="Arial" w:cs="Times New Roman"/>
      <w:b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446"/>
    <w:pPr>
      <w:spacing w:before="240" w:after="12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446"/>
    <w:rPr>
      <w:rFonts w:ascii="Arial" w:eastAsia="Times New Roman" w:hAnsi="Arial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175446"/>
    <w:rPr>
      <w:vertAlign w:val="superscript"/>
    </w:rPr>
  </w:style>
  <w:style w:type="paragraph" w:customStyle="1" w:styleId="Normlnangl">
    <w:name w:val="Normální angl"/>
    <w:basedOn w:val="Normln"/>
    <w:rsid w:val="00175446"/>
    <w:pPr>
      <w:tabs>
        <w:tab w:val="left" w:pos="709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CharCharCharCharCharChar">
    <w:name w:val="Char Char Char Char Char Char"/>
    <w:basedOn w:val="Normln"/>
    <w:rsid w:val="001754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seznamu3">
    <w:name w:val="Bez seznamu3"/>
    <w:next w:val="Bezseznamu"/>
    <w:uiPriority w:val="99"/>
    <w:semiHidden/>
    <w:unhideWhenUsed/>
    <w:rsid w:val="00175446"/>
  </w:style>
  <w:style w:type="paragraph" w:customStyle="1" w:styleId="Normln-angl">
    <w:name w:val="Normální - angl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-1">
    <w:name w:val="Norm ang - ř. 1"/>
    <w:aliases w:val="5"/>
    <w:basedOn w:val="Normln"/>
    <w:rsid w:val="00B3255D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l-1">
    <w:name w:val="Norm angl - ř.1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adpisI">
    <w:name w:val="Nadpis I."/>
    <w:basedOn w:val="Normang-1"/>
    <w:next w:val="Normang-1"/>
    <w:rsid w:val="00B3255D"/>
    <w:pPr>
      <w:spacing w:after="180"/>
      <w:jc w:val="left"/>
    </w:pPr>
    <w:rPr>
      <w:b/>
      <w:sz w:val="28"/>
    </w:rPr>
  </w:style>
  <w:style w:type="paragraph" w:customStyle="1" w:styleId="NadpisI1">
    <w:name w:val="Nadpis I.1."/>
    <w:basedOn w:val="Normang-1"/>
    <w:next w:val="Normang-1"/>
    <w:rsid w:val="00B3255D"/>
    <w:pPr>
      <w:spacing w:before="240" w:after="240"/>
      <w:jc w:val="left"/>
    </w:pPr>
    <w:rPr>
      <w:b/>
    </w:rPr>
  </w:style>
  <w:style w:type="paragraph" w:customStyle="1" w:styleId="101">
    <w:name w:val="10.1"/>
    <w:basedOn w:val="Normln-angl"/>
    <w:rsid w:val="00B3255D"/>
    <w:pPr>
      <w:numPr>
        <w:numId w:val="3"/>
      </w:numPr>
    </w:pPr>
  </w:style>
  <w:style w:type="paragraph" w:customStyle="1" w:styleId="102">
    <w:name w:val="10.2"/>
    <w:basedOn w:val="101"/>
    <w:rsid w:val="00B3255D"/>
    <w:pPr>
      <w:numPr>
        <w:numId w:val="0"/>
      </w:numPr>
      <w:spacing w:line="360" w:lineRule="auto"/>
    </w:pPr>
  </w:style>
  <w:style w:type="paragraph" w:customStyle="1" w:styleId="103">
    <w:name w:val="10.3"/>
    <w:basedOn w:val="102"/>
    <w:rsid w:val="00B3255D"/>
    <w:pPr>
      <w:numPr>
        <w:numId w:val="4"/>
      </w:numPr>
    </w:pPr>
  </w:style>
  <w:style w:type="paragraph" w:customStyle="1" w:styleId="104">
    <w:name w:val="10.4"/>
    <w:basedOn w:val="103"/>
    <w:rsid w:val="00B3255D"/>
    <w:pPr>
      <w:numPr>
        <w:numId w:val="5"/>
      </w:numPr>
    </w:pPr>
  </w:style>
  <w:style w:type="paragraph" w:customStyle="1" w:styleId="Pa18">
    <w:name w:val="Pa18"/>
    <w:basedOn w:val="Normln"/>
    <w:next w:val="Normln"/>
    <w:uiPriority w:val="99"/>
    <w:rsid w:val="00B3255D"/>
    <w:pPr>
      <w:autoSpaceDE w:val="0"/>
      <w:autoSpaceDN w:val="0"/>
      <w:adjustRightInd w:val="0"/>
      <w:spacing w:after="0" w:line="181" w:lineRule="atLeast"/>
      <w:jc w:val="lef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customStyle="1" w:styleId="shorttext">
    <w:name w:val="short_text"/>
    <w:rsid w:val="00B3255D"/>
  </w:style>
  <w:style w:type="character" w:customStyle="1" w:styleId="tgc">
    <w:name w:val="_tgc"/>
    <w:basedOn w:val="Standardnpsmoodstavce"/>
    <w:rsid w:val="00B3255D"/>
  </w:style>
  <w:style w:type="paragraph" w:customStyle="1" w:styleId="normalnsodrkami">
    <w:name w:val="normalní s odrážkami"/>
    <w:basedOn w:val="Normln"/>
    <w:rsid w:val="00B3255D"/>
    <w:pPr>
      <w:numPr>
        <w:numId w:val="6"/>
      </w:num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1">
    <w:name w:val="styl1"/>
    <w:basedOn w:val="Normln"/>
    <w:rsid w:val="00B32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0">
    <w:name w:val="Styl1"/>
    <w:basedOn w:val="Zkladntext2"/>
    <w:rsid w:val="00B3255D"/>
    <w:pPr>
      <w:widowControl/>
      <w:spacing w:before="120" w:after="120" w:line="240" w:lineRule="auto"/>
      <w:ind w:right="0" w:firstLine="357"/>
    </w:pPr>
    <w:rPr>
      <w:rFonts w:ascii="Arial" w:eastAsia="Times New Roman" w:hAnsi="Arial" w:cs="Times New Roman"/>
      <w:snapToGrid/>
      <w:sz w:val="16"/>
      <w:szCs w:val="24"/>
      <w:lang w:eastAsia="cs-CZ"/>
    </w:rPr>
  </w:style>
  <w:style w:type="paragraph" w:customStyle="1" w:styleId="Bn">
    <w:name w:val="Běžný"/>
    <w:basedOn w:val="Normln"/>
    <w:rsid w:val="00B3255D"/>
    <w:pPr>
      <w:spacing w:before="120" w:after="120" w:line="240" w:lineRule="auto"/>
      <w:ind w:firstLine="340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VaTStyl2">
    <w:name w:val="VaT_Styl_2"/>
    <w:basedOn w:val="Normln"/>
    <w:rsid w:val="00B3255D"/>
    <w:pPr>
      <w:spacing w:after="60" w:line="240" w:lineRule="auto"/>
      <w:ind w:firstLine="357"/>
    </w:pPr>
    <w:rPr>
      <w:rFonts w:ascii="Arial" w:eastAsia="Times New Roman" w:hAnsi="Arial" w:cs="Times New Roman"/>
      <w:sz w:val="16"/>
      <w:szCs w:val="24"/>
      <w:lang w:eastAsia="cs-CZ"/>
    </w:rPr>
  </w:style>
  <w:style w:type="character" w:customStyle="1" w:styleId="st">
    <w:name w:val="st"/>
    <w:basedOn w:val="Standardnpsmoodstavce"/>
    <w:rsid w:val="00B3255D"/>
  </w:style>
  <w:style w:type="character" w:customStyle="1" w:styleId="s1">
    <w:name w:val="s1"/>
    <w:rsid w:val="00B3255D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character" w:customStyle="1" w:styleId="vcafequiven1">
    <w:name w:val="vcafequiven1"/>
    <w:rsid w:val="00B3255D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mwfield">
    <w:name w:val="mw_field"/>
    <w:basedOn w:val="Standardnpsmoodstavce"/>
    <w:rsid w:val="00B3255D"/>
  </w:style>
  <w:style w:type="paragraph" w:customStyle="1" w:styleId="Textbubliny1">
    <w:name w:val="Text bubliny1"/>
    <w:basedOn w:val="Normln"/>
    <w:rsid w:val="00B325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vlastn">
    <w:name w:val="Text vlastní"/>
    <w:basedOn w:val="Normln"/>
    <w:rsid w:val="00B3255D"/>
    <w:pPr>
      <w:spacing w:before="120" w:after="0" w:line="240" w:lineRule="auto"/>
    </w:pPr>
    <w:rPr>
      <w:rFonts w:ascii="Arial" w:eastAsia="Times New Roman" w:hAnsi="Arial" w:cs="Arial"/>
      <w:sz w:val="1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13BAA"/>
    <w:pPr>
      <w:tabs>
        <w:tab w:val="right" w:leader="dot" w:pos="9968"/>
      </w:tabs>
      <w:spacing w:before="60" w:after="0" w:line="240" w:lineRule="auto"/>
      <w:ind w:left="454" w:hanging="454"/>
      <w:jc w:val="left"/>
    </w:pPr>
    <w:rPr>
      <w:rFonts w:ascii="Arial" w:hAnsi="Arial" w:cs="Arial"/>
      <w:b/>
      <w:i/>
      <w:noProof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B85B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85BD6"/>
    <w:pPr>
      <w:spacing w:after="100" w:line="259" w:lineRule="auto"/>
      <w:ind w:left="440"/>
      <w:jc w:val="left"/>
    </w:pPr>
    <w:rPr>
      <w:sz w:val="22"/>
      <w:szCs w:val="2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B85BD6"/>
    <w:pPr>
      <w:spacing w:after="100" w:line="259" w:lineRule="auto"/>
      <w:ind w:left="660"/>
      <w:jc w:val="left"/>
    </w:pPr>
    <w:rPr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85BD6"/>
    <w:pPr>
      <w:spacing w:after="100" w:line="259" w:lineRule="auto"/>
      <w:ind w:left="880"/>
      <w:jc w:val="left"/>
    </w:pPr>
    <w:rPr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85BD6"/>
    <w:pPr>
      <w:spacing w:after="100" w:line="259" w:lineRule="auto"/>
      <w:ind w:left="1100"/>
      <w:jc w:val="left"/>
    </w:pPr>
    <w:rPr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85BD6"/>
    <w:pPr>
      <w:spacing w:after="100" w:line="259" w:lineRule="auto"/>
      <w:ind w:left="1320"/>
      <w:jc w:val="left"/>
    </w:pPr>
    <w:rPr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85BD6"/>
    <w:pPr>
      <w:spacing w:after="100" w:line="259" w:lineRule="auto"/>
      <w:ind w:left="1540"/>
      <w:jc w:val="left"/>
    </w:pPr>
    <w:rPr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85BD6"/>
    <w:pPr>
      <w:spacing w:after="100" w:line="259" w:lineRule="auto"/>
      <w:ind w:left="1760"/>
      <w:jc w:val="left"/>
    </w:pPr>
    <w:rPr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9A1B03283A64CAB83C680AF16B794" ma:contentTypeVersion="3" ma:contentTypeDescription="Vytvoří nový dokument" ma:contentTypeScope="" ma:versionID="42d88d4d8e7e30495edea4d33b6869a4">
  <xsd:schema xmlns:xsd="http://www.w3.org/2001/XMLSchema" xmlns:xs="http://www.w3.org/2001/XMLSchema" xmlns:p="http://schemas.microsoft.com/office/2006/metadata/properties" xmlns:ns2="83a86dcd-d51b-4a7e-8c2c-6193f52bc8ad" targetNamespace="http://schemas.microsoft.com/office/2006/metadata/properties" ma:root="true" ma:fieldsID="245ff6e407a433c092f132e71fefe16e" ns2:_="">
    <xsd:import namespace="83a86dcd-d51b-4a7e-8c2c-6193f52bc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6dcd-d51b-4a7e-8c2c-6193f52b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AC8E-5952-48EB-82C5-45766A40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875CAD-C900-45A4-A4D6-6B811E6F7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6dcd-d51b-4a7e-8c2c-6193f52b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FCA4A-D9B8-43A0-911F-98EB9582B8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EC0E8-3170-4B7F-9AA2-48809AE4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2023 / Statistical Yearbook of the Czech Republic, 2023</vt:lpstr>
    </vt:vector>
  </TitlesOfParts>
  <Company>ČSÚ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Deleted tables, Statistical Yearbook of the Czech Republic, 2023</dc:title>
  <dc:subject/>
  <dc:creator>Czech Statistical Office</dc:creator>
  <cp:keywords/>
  <dc:description/>
  <cp:lastModifiedBy>Zadák Rostislav</cp:lastModifiedBy>
  <cp:revision>5</cp:revision>
  <cp:lastPrinted>2022-11-02T09:27:00Z</cp:lastPrinted>
  <dcterms:created xsi:type="dcterms:W3CDTF">2023-11-07T09:52:00Z</dcterms:created>
  <dcterms:modified xsi:type="dcterms:W3CDTF">2023-11-09T13:18:00Z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0x010100FE99A1B03283A64CAB83C680AF16B794</vt:lpwstr>
  </property>
</Properties>
</file>