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64630" w14:textId="77777777" w:rsidR="00832CE0" w:rsidRPr="0073169B" w:rsidRDefault="00832CE0" w:rsidP="00832CE0">
      <w:pPr>
        <w:pStyle w:val="Nadpis1"/>
        <w:spacing w:after="240"/>
        <w:rPr>
          <w:rFonts w:ascii="Arial" w:hAnsi="Arial" w:cs="Arial"/>
          <w:i/>
          <w:sz w:val="24"/>
          <w:lang w:val="en-GB"/>
        </w:rPr>
      </w:pPr>
      <w:r w:rsidRPr="0073169B">
        <w:rPr>
          <w:rFonts w:ascii="Arial" w:hAnsi="Arial" w:cs="Arial"/>
          <w:i/>
          <w:sz w:val="24"/>
          <w:lang w:val="en-GB"/>
        </w:rPr>
        <w:t>COMMENTARY</w:t>
      </w:r>
    </w:p>
    <w:p w14:paraId="1618E11F" w14:textId="2FDFB4C0" w:rsidR="00213682" w:rsidRPr="00056AE0" w:rsidRDefault="00832CE0" w:rsidP="00832CE0">
      <w:pPr>
        <w:spacing w:after="24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In 2023, the </w:t>
      </w:r>
      <w:r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consumption of cereals in terms of flour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213682" w:rsidRPr="00056AE0">
        <w:rPr>
          <w:rFonts w:ascii="Arial" w:hAnsi="Arial" w:cs="Arial"/>
          <w:bCs/>
          <w:i/>
          <w:sz w:val="20"/>
          <w:szCs w:val="20"/>
          <w:lang w:val="en-GB"/>
        </w:rPr>
        <w:t>went down</w:t>
      </w:r>
      <w:r w:rsidR="008A30A3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by 4.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>5 kg (-3,9 %)</w:t>
      </w:r>
      <w:r w:rsidR="00213682" w:rsidRPr="00056AE0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213682"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wheat flour</w:t>
      </w:r>
      <w:r w:rsidR="00213682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by 3.0 kg (-3.2%) and </w:t>
      </w:r>
      <w:r w:rsidR="00213682"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rye flour</w:t>
      </w:r>
      <w:r w:rsidR="00213682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by 0.8 kg (-10.0%)</w:t>
      </w:r>
      <w:r w:rsidR="00886311" w:rsidRPr="00056AE0">
        <w:rPr>
          <w:rFonts w:ascii="Arial" w:hAnsi="Arial" w:cs="Arial"/>
          <w:bCs/>
          <w:i/>
          <w:sz w:val="20"/>
          <w:szCs w:val="20"/>
          <w:lang w:val="en-GB"/>
        </w:rPr>
        <w:t>, year-on-year</w:t>
      </w:r>
      <w:r w:rsidR="00213682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. The consumption of </w:t>
      </w:r>
      <w:r w:rsidR="00213682"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other flours </w:t>
      </w:r>
      <w:r w:rsidR="00213682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increased by 0.2 kg (+9.4%) and in case of </w:t>
      </w:r>
      <w:r w:rsidR="00213682"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groats, barley semolina and oatmeal</w:t>
      </w:r>
      <w:r w:rsidR="00213682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886311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it went up </w:t>
      </w:r>
      <w:r w:rsidR="00213682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by 0.1 kg (+3.4%). </w:t>
      </w:r>
      <w:r w:rsidR="00213682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The consumption of </w:t>
      </w:r>
      <w:r w:rsidR="00213682"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rice</w:t>
      </w:r>
      <w:r w:rsidR="00213682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decreased by 0.9 kg (-9.6%).</w:t>
      </w:r>
      <w:r w:rsidR="00886311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213682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The consumption of </w:t>
      </w:r>
      <w:r w:rsidR="00213682"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pasta</w:t>
      </w:r>
      <w:r w:rsidR="00213682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</w:t>
      </w:r>
      <w:r w:rsidR="00886311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rose</w:t>
      </w:r>
      <w:r w:rsidR="00213682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by 0.5 kg (+6.8%).</w:t>
      </w:r>
      <w:r w:rsidR="00213682" w:rsidRPr="00056AE0">
        <w:rPr>
          <w:rStyle w:val="rynqvb"/>
          <w:rFonts w:ascii="Arial" w:hAnsi="Arial" w:cs="Arial"/>
          <w:sz w:val="20"/>
          <w:szCs w:val="20"/>
          <w:lang w:val="en"/>
        </w:rPr>
        <w:t xml:space="preserve"> </w:t>
      </w:r>
    </w:p>
    <w:p w14:paraId="743E1FB8" w14:textId="5406B942" w:rsidR="00213682" w:rsidRPr="00056AE0" w:rsidRDefault="00213682" w:rsidP="00832CE0">
      <w:pPr>
        <w:spacing w:after="24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The consumption of </w:t>
      </w:r>
      <w:r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bread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increased by 0.6 kg (+1.6%), </w:t>
      </w:r>
      <w:r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wheat </w:t>
      </w:r>
      <w:r w:rsidR="00886311"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bakery products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by 0.2 kg (+0.3%) and </w:t>
      </w:r>
      <w:r w:rsidR="00886311"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preserved bakery products</w:t>
      </w:r>
      <w:r w:rsidR="00886311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>by 0.6 kg (+7.6%).</w:t>
      </w:r>
    </w:p>
    <w:p w14:paraId="498CCB45" w14:textId="63A312B4" w:rsidR="00886311" w:rsidRPr="00056AE0" w:rsidRDefault="00886311" w:rsidP="006F6937">
      <w:pPr>
        <w:spacing w:after="24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056AE0">
        <w:rPr>
          <w:rFonts w:ascii="Arial" w:hAnsi="Arial" w:cs="Arial"/>
          <w:bCs/>
          <w:i/>
          <w:sz w:val="20"/>
          <w:szCs w:val="20"/>
          <w:lang w:val="en-GB"/>
        </w:rPr>
        <w:t>The</w:t>
      </w:r>
      <w:r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meat consumption in terms of carcass weight equivalent 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decreased slightly by 0.5 kg (-0.6%). The decrease was recorded in </w:t>
      </w:r>
      <w:r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pigmeat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consumption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by 2.2 kg (-5.0%) while consumption of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beef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increased by 0.4 kg (+4.0%) and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poultrymeat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by 1.1 kg (+3.8%)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>.</w:t>
      </w:r>
    </w:p>
    <w:p w14:paraId="6347C261" w14:textId="7B4667E2" w:rsidR="006F6937" w:rsidRPr="00056AE0" w:rsidRDefault="00886311" w:rsidP="006F6937">
      <w:pPr>
        <w:spacing w:after="24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056AE0">
        <w:rPr>
          <w:rFonts w:ascii="Arial" w:hAnsi="Arial" w:cs="Arial"/>
          <w:bCs/>
          <w:i/>
          <w:sz w:val="20"/>
          <w:szCs w:val="20"/>
          <w:lang w:val="en-GB"/>
        </w:rPr>
        <w:t>The</w:t>
      </w:r>
      <w:r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>consumption</w:t>
      </w:r>
      <w:r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>of</w:t>
      </w:r>
      <w:r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milk and milk products</w:t>
      </w:r>
      <w:r w:rsidR="006F6937"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in terms of milk</w:t>
      </w:r>
      <w:r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(excl. butter) </w:t>
      </w:r>
      <w:r w:rsidR="006F6937" w:rsidRPr="00056AE0">
        <w:rPr>
          <w:rFonts w:ascii="Arial" w:hAnsi="Arial" w:cs="Arial"/>
          <w:bCs/>
          <w:i/>
          <w:sz w:val="20"/>
          <w:szCs w:val="20"/>
          <w:lang w:val="en-GB"/>
        </w:rPr>
        <w:t>declined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by </w:t>
      </w:r>
      <w:r w:rsidR="006F6937" w:rsidRPr="00056AE0">
        <w:rPr>
          <w:rFonts w:ascii="Arial" w:hAnsi="Arial" w:cs="Arial"/>
          <w:bCs/>
          <w:i/>
          <w:sz w:val="20"/>
          <w:szCs w:val="20"/>
          <w:lang w:val="en-GB"/>
        </w:rPr>
        <w:t>3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6F6937" w:rsidRPr="00056AE0">
        <w:rPr>
          <w:rFonts w:ascii="Arial" w:hAnsi="Arial" w:cs="Arial"/>
          <w:bCs/>
          <w:i/>
          <w:sz w:val="20"/>
          <w:szCs w:val="20"/>
          <w:lang w:val="en-GB"/>
        </w:rPr>
        <w:t>0 kg (-1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6F6937" w:rsidRPr="00056AE0">
        <w:rPr>
          <w:rFonts w:ascii="Arial" w:hAnsi="Arial" w:cs="Arial"/>
          <w:bCs/>
          <w:i/>
          <w:sz w:val="20"/>
          <w:szCs w:val="20"/>
          <w:lang w:val="en-GB"/>
        </w:rPr>
        <w:t>1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>%) year-on-year</w:t>
      </w:r>
      <w:r w:rsidR="006F6937" w:rsidRPr="00056AE0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E802D4" w:rsidRPr="00056AE0">
        <w:rPr>
          <w:rFonts w:ascii="Arial" w:hAnsi="Arial" w:cs="Arial"/>
          <w:bCs/>
          <w:i/>
          <w:sz w:val="20"/>
          <w:szCs w:val="20"/>
          <w:lang w:val="en-GB"/>
        </w:rPr>
        <w:t>The c</w:t>
      </w:r>
      <w:r w:rsidR="006F6937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onsumption of </w:t>
      </w:r>
      <w:r w:rsidR="006F6937"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drinking milk</w:t>
      </w:r>
      <w:r w:rsidR="006F6937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decreased by 1.6 kg (-2.7%), </w:t>
      </w:r>
      <w:r w:rsidR="006F6937"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cheese</w:t>
      </w:r>
      <w:r w:rsidR="006F6937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by 0.5 kg (-3.8%) and </w:t>
      </w:r>
      <w:r w:rsidR="00E802D4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the </w:t>
      </w:r>
      <w:r w:rsidR="006F6937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consumption of </w:t>
      </w:r>
      <w:r w:rsidR="006F6937"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other dairy products</w:t>
      </w:r>
      <w:r w:rsidR="006F6937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also went down by 1.0 kg (-2.7%). </w:t>
      </w:r>
    </w:p>
    <w:p w14:paraId="5DE77742" w14:textId="2D9659DC" w:rsidR="006F6937" w:rsidRPr="00056AE0" w:rsidRDefault="00E802D4" w:rsidP="006F6937">
      <w:pPr>
        <w:spacing w:after="24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The </w:t>
      </w:r>
      <w:r w:rsidR="006F6937"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eggs</w:t>
      </w:r>
      <w:r w:rsidR="006F6937"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consumption </w:t>
      </w:r>
      <w:r w:rsidR="006F6937" w:rsidRPr="00056AE0">
        <w:rPr>
          <w:rFonts w:ascii="Arial" w:hAnsi="Arial" w:cs="Arial"/>
          <w:bCs/>
          <w:i/>
          <w:sz w:val="20"/>
          <w:szCs w:val="20"/>
          <w:lang w:val="en-GB"/>
        </w:rPr>
        <w:t>increased by 3 pieces (+1.2%) year-on-year to 237 units.</w:t>
      </w:r>
    </w:p>
    <w:p w14:paraId="6DF059CA" w14:textId="77777777" w:rsidR="006F6937" w:rsidRPr="00056AE0" w:rsidRDefault="006F6937" w:rsidP="00832CE0">
      <w:pPr>
        <w:spacing w:after="240"/>
        <w:jc w:val="both"/>
        <w:rPr>
          <w:rStyle w:val="rynqvb"/>
          <w:rFonts w:ascii="Arial" w:hAnsi="Arial" w:cs="Arial"/>
          <w:i/>
          <w:sz w:val="20"/>
          <w:szCs w:val="20"/>
          <w:lang w:val="en"/>
        </w:rPr>
      </w:pP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A small year-on-year decrease of 0.1 kg (-0.6%) was recorded in the consumption of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oils and fats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, which was caused by a lower consumption of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butter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by 0.3 kg (-4.8%).</w:t>
      </w:r>
      <w:r w:rsidRPr="00056AE0">
        <w:rPr>
          <w:rStyle w:val="hwtze"/>
          <w:rFonts w:ascii="Arial" w:hAnsi="Arial" w:cs="Arial"/>
          <w:i/>
          <w:sz w:val="20"/>
          <w:szCs w:val="20"/>
          <w:lang w:val="en"/>
        </w:rPr>
        <w:t xml:space="preserve">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On the other hand, the consumption of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vegetable edible fats and oils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increased by 0.2 kg (1.4%). </w:t>
      </w:r>
    </w:p>
    <w:p w14:paraId="20FDF42B" w14:textId="106025C4" w:rsidR="00886311" w:rsidRPr="00056AE0" w:rsidRDefault="006F6937" w:rsidP="00832CE0">
      <w:pPr>
        <w:spacing w:after="240"/>
        <w:jc w:val="both"/>
        <w:rPr>
          <w:rStyle w:val="rynqvb"/>
          <w:rFonts w:ascii="Arial" w:hAnsi="Arial" w:cs="Arial"/>
          <w:i/>
          <w:sz w:val="20"/>
          <w:szCs w:val="20"/>
          <w:lang w:val="en"/>
        </w:rPr>
      </w:pP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The consumption of </w:t>
      </w:r>
      <w:r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fruit in terms of fresh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decreased by 2.2 kg (-2.5%).</w:t>
      </w:r>
      <w:r w:rsidRPr="00056AE0">
        <w:rPr>
          <w:rStyle w:val="hwtze"/>
          <w:rFonts w:ascii="Arial" w:hAnsi="Arial" w:cs="Arial"/>
          <w:i/>
          <w:sz w:val="20"/>
          <w:szCs w:val="20"/>
          <w:lang w:val="en"/>
        </w:rPr>
        <w:t xml:space="preserve">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The consumption of </w:t>
      </w:r>
      <w:r w:rsidR="00E802D4"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 xml:space="preserve">fruit from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 xml:space="preserve">temperate </w:t>
      </w:r>
      <w:r w:rsidR="00E802D4"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climate zone</w:t>
      </w:r>
      <w:r w:rsidR="00E802D4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went down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by 2.0 kg (-4.0%) due to a lower consumption of pears, plums, apricots and grapes.</w:t>
      </w:r>
      <w:r w:rsidRPr="00056AE0">
        <w:rPr>
          <w:rStyle w:val="hwtze"/>
          <w:rFonts w:ascii="Arial" w:hAnsi="Arial" w:cs="Arial"/>
          <w:i/>
          <w:sz w:val="20"/>
          <w:szCs w:val="20"/>
          <w:lang w:val="en"/>
        </w:rPr>
        <w:t xml:space="preserve">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The consumption of </w:t>
      </w:r>
      <w:r w:rsidR="00E802D4"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 xml:space="preserve">subtropical and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 xml:space="preserve">tropical fruit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dec</w:t>
      </w:r>
      <w:r w:rsidR="00E802D4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lined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by 0.2 kg (-0.5%), mainly due to a lower consumption of oranges, </w:t>
      </w:r>
      <w:r w:rsidR="00E802D4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tangerines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and bananas.</w:t>
      </w:r>
    </w:p>
    <w:p w14:paraId="6A3A86EF" w14:textId="77777777" w:rsidR="00E802D4" w:rsidRPr="00056AE0" w:rsidRDefault="00E802D4" w:rsidP="00832CE0">
      <w:pPr>
        <w:spacing w:after="240"/>
        <w:jc w:val="both"/>
        <w:rPr>
          <w:rStyle w:val="rynqvb"/>
          <w:rFonts w:ascii="Arial" w:hAnsi="Arial" w:cs="Arial"/>
          <w:i/>
          <w:sz w:val="20"/>
          <w:szCs w:val="20"/>
          <w:lang w:val="en"/>
        </w:rPr>
      </w:pP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Consumption of </w:t>
      </w:r>
      <w:r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vegetables in terms of fresh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went down by 0.3 kg (-0.3%) year-on-year.</w:t>
      </w:r>
      <w:r w:rsidRPr="00056AE0">
        <w:rPr>
          <w:rStyle w:val="hwtze"/>
          <w:rFonts w:ascii="Arial" w:hAnsi="Arial" w:cs="Arial"/>
          <w:i/>
          <w:sz w:val="20"/>
          <w:szCs w:val="20"/>
          <w:lang w:val="en"/>
        </w:rPr>
        <w:t xml:space="preserve">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Consumption of most types of vegetables decreased except for cucumbers, onions, melons and other vegetables. </w:t>
      </w:r>
    </w:p>
    <w:p w14:paraId="4CC8D9BB" w14:textId="191D1A6B" w:rsidR="00E802D4" w:rsidRPr="00056AE0" w:rsidRDefault="00E802D4" w:rsidP="00832CE0">
      <w:pPr>
        <w:spacing w:after="240"/>
        <w:jc w:val="both"/>
        <w:rPr>
          <w:rStyle w:val="rynqvb"/>
          <w:rFonts w:ascii="Arial" w:hAnsi="Arial" w:cs="Arial"/>
          <w:i/>
          <w:sz w:val="20"/>
          <w:szCs w:val="20"/>
          <w:lang w:val="en"/>
        </w:rPr>
      </w:pP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The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potato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consumption declined by 1.1 kg (-1.6%). </w:t>
      </w:r>
    </w:p>
    <w:p w14:paraId="5395857A" w14:textId="059337F7" w:rsidR="00E802D4" w:rsidRPr="00056AE0" w:rsidRDefault="00017711" w:rsidP="00832CE0">
      <w:pPr>
        <w:spacing w:after="24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The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 xml:space="preserve">sugar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c</w:t>
      </w:r>
      <w:r w:rsidR="00E802D4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onsumption decreased by 3.1 kg (-8.4%).</w:t>
      </w:r>
    </w:p>
    <w:p w14:paraId="08BA3C00" w14:textId="5B0B1859" w:rsidR="00017711" w:rsidRPr="00056AE0" w:rsidRDefault="00017711" w:rsidP="00832CE0">
      <w:pPr>
        <w:spacing w:after="240"/>
        <w:jc w:val="both"/>
        <w:rPr>
          <w:rStyle w:val="rynqvb"/>
          <w:rFonts w:ascii="Arial" w:hAnsi="Arial" w:cs="Arial"/>
          <w:i/>
          <w:sz w:val="20"/>
          <w:szCs w:val="20"/>
          <w:lang w:val="en"/>
        </w:rPr>
      </w:pP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The consumption of </w:t>
      </w:r>
      <w:r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mineral waters and non-alcoholic beverages</w:t>
      </w:r>
      <w:r w:rsidR="004A3A14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went down by 6.8 liters 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(-</w:t>
      </w:r>
      <w:r w:rsidR="004A3A14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 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2.9%).</w:t>
      </w:r>
      <w:r w:rsidRPr="00056AE0">
        <w:rPr>
          <w:rStyle w:val="hwtze"/>
          <w:rFonts w:ascii="Arial" w:hAnsi="Arial" w:cs="Arial"/>
          <w:i/>
          <w:sz w:val="20"/>
          <w:szCs w:val="20"/>
          <w:lang w:val="en"/>
        </w:rPr>
        <w:t xml:space="preserve">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Year-on-year decrease in the consumption of lemonades reached 2.6 liters (-3.0%) and in case of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 xml:space="preserve">mineral waters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by 1.4 liters (-2.8%). </w:t>
      </w:r>
    </w:p>
    <w:p w14:paraId="70292217" w14:textId="2DFB294C" w:rsidR="00017711" w:rsidRPr="00056AE0" w:rsidRDefault="00017711" w:rsidP="00832CE0">
      <w:pPr>
        <w:spacing w:after="240"/>
        <w:jc w:val="both"/>
        <w:rPr>
          <w:rStyle w:val="rynqvb"/>
          <w:rFonts w:ascii="Arial" w:hAnsi="Arial" w:cs="Arial"/>
          <w:i/>
          <w:sz w:val="20"/>
          <w:szCs w:val="20"/>
          <w:lang w:val="en"/>
        </w:rPr>
      </w:pP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The consumption of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alcoholic beverages (total)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declined by 9.2 liters (-5.4%).</w:t>
      </w:r>
      <w:r w:rsidRPr="00056AE0">
        <w:rPr>
          <w:rStyle w:val="hwtze"/>
          <w:rFonts w:ascii="Arial" w:hAnsi="Arial" w:cs="Arial"/>
          <w:i/>
          <w:sz w:val="20"/>
          <w:szCs w:val="20"/>
          <w:lang w:val="en"/>
        </w:rPr>
        <w:t xml:space="preserve"> 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There was a significant year-on-year decrease of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beer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by 9.7 liters (-6.8%).</w:t>
      </w:r>
      <w:r w:rsidRPr="00056AE0">
        <w:rPr>
          <w:rStyle w:val="hwtze"/>
          <w:rFonts w:ascii="Arial" w:hAnsi="Arial" w:cs="Arial"/>
          <w:i/>
          <w:sz w:val="20"/>
          <w:szCs w:val="20"/>
          <w:lang w:val="en"/>
        </w:rPr>
        <w:t xml:space="preserve">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The consumption of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spirits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is also lower by 0.1</w:t>
      </w:r>
      <w:r w:rsidR="00D24776">
        <w:rPr>
          <w:rStyle w:val="rynqvb"/>
          <w:rFonts w:ascii="Arial" w:hAnsi="Arial" w:cs="Arial"/>
          <w:i/>
          <w:sz w:val="20"/>
          <w:szCs w:val="20"/>
          <w:lang w:val="en"/>
        </w:rPr>
        <w:t> </w:t>
      </w:r>
      <w:bookmarkStart w:id="0" w:name="_GoBack"/>
      <w:bookmarkEnd w:id="0"/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liters (-1.9%).</w:t>
      </w:r>
      <w:r w:rsidRPr="00056AE0">
        <w:rPr>
          <w:rStyle w:val="hwtze"/>
          <w:rFonts w:ascii="Arial" w:hAnsi="Arial" w:cs="Arial"/>
          <w:i/>
          <w:sz w:val="20"/>
          <w:szCs w:val="20"/>
          <w:lang w:val="en"/>
        </w:rPr>
        <w:t xml:space="preserve">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On the other hand, the consumption of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wine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increased by 0.6 liters (+2.9%). </w:t>
      </w:r>
    </w:p>
    <w:p w14:paraId="74EF6A80" w14:textId="14B946B9" w:rsidR="006F6937" w:rsidRPr="00056AE0" w:rsidRDefault="00017711" w:rsidP="00832CE0">
      <w:pPr>
        <w:spacing w:after="240"/>
        <w:jc w:val="both"/>
        <w:rPr>
          <w:rStyle w:val="rynqvb"/>
          <w:rFonts w:ascii="Arial" w:hAnsi="Arial" w:cs="Arial"/>
          <w:i/>
          <w:sz w:val="20"/>
          <w:szCs w:val="20"/>
          <w:lang w:val="en"/>
        </w:rPr>
      </w:pP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The consumption of </w:t>
      </w:r>
      <w:r w:rsidRPr="00056AE0">
        <w:rPr>
          <w:rFonts w:ascii="Arial" w:hAnsi="Arial" w:cs="Arial"/>
          <w:b/>
          <w:bCs/>
          <w:i/>
          <w:sz w:val="20"/>
          <w:szCs w:val="20"/>
          <w:lang w:val="en-GB"/>
        </w:rPr>
        <w:t>alcoholic beverages converted into pure alcohol</w:t>
      </w:r>
      <w:r w:rsidRPr="00056AE0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(100%) decreased.</w:t>
      </w:r>
      <w:r w:rsidRPr="00056AE0">
        <w:rPr>
          <w:rStyle w:val="hwtze"/>
          <w:rFonts w:ascii="Arial" w:hAnsi="Arial" w:cs="Arial"/>
          <w:i/>
          <w:sz w:val="20"/>
          <w:szCs w:val="20"/>
          <w:lang w:val="en"/>
        </w:rPr>
        <w:t xml:space="preserve">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The consumption of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beer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declined by 0.3 liters (-6.6%) and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spirits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by 0.1 liters (-1.8%), while the consumption of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wine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went up by 0.1 liters (+2.6%).</w:t>
      </w:r>
    </w:p>
    <w:p w14:paraId="22DAE866" w14:textId="20CBF9C3" w:rsidR="00017711" w:rsidRPr="00056AE0" w:rsidRDefault="00017711" w:rsidP="00832CE0">
      <w:pPr>
        <w:spacing w:after="24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In 2023, the Czech Republic was </w:t>
      </w:r>
      <w:r w:rsidRPr="00056AE0">
        <w:rPr>
          <w:rStyle w:val="rynqvb"/>
          <w:rFonts w:ascii="Arial" w:hAnsi="Arial" w:cs="Arial"/>
          <w:b/>
          <w:i/>
          <w:sz w:val="20"/>
          <w:szCs w:val="20"/>
          <w:lang w:val="en"/>
        </w:rPr>
        <w:t>self-sufficient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in the production of beef and veal (102.3%), milk and </w:t>
      </w:r>
      <w:r w:rsidR="008A30A3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milk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products in </w:t>
      </w:r>
      <w:r w:rsidR="008A30A3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terms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of milk (125.7%), cheese</w:t>
      </w:r>
      <w:r w:rsidR="008A30A3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, curd and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cottage cheese (102.5%),</w:t>
      </w:r>
      <w:r w:rsidR="00B11CB3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and sugar (164.8%).</w:t>
      </w:r>
      <w:r w:rsidRPr="00056AE0">
        <w:rPr>
          <w:rStyle w:val="hwtze"/>
          <w:rFonts w:ascii="Arial" w:hAnsi="Arial" w:cs="Arial"/>
          <w:i/>
          <w:sz w:val="20"/>
          <w:szCs w:val="20"/>
          <w:lang w:val="en"/>
        </w:rPr>
        <w:t xml:space="preserve">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In the other calculated items, </w:t>
      </w:r>
      <w:r w:rsidR="008A30A3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the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self-sufficiency </w:t>
      </w:r>
      <w:r w:rsidR="008A30A3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was not achieved 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and </w:t>
      </w:r>
      <w:r w:rsidR="008A30A3"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>the country was</w:t>
      </w:r>
      <w:r w:rsidRPr="00056AE0">
        <w:rPr>
          <w:rStyle w:val="rynqvb"/>
          <w:rFonts w:ascii="Arial" w:hAnsi="Arial" w:cs="Arial"/>
          <w:i/>
          <w:sz w:val="20"/>
          <w:szCs w:val="20"/>
          <w:lang w:val="en"/>
        </w:rPr>
        <w:t xml:space="preserve"> dependent on their imports.</w:t>
      </w:r>
    </w:p>
    <w:p w14:paraId="3DF1A297" w14:textId="77777777" w:rsidR="00213682" w:rsidRPr="00056AE0" w:rsidRDefault="00213682" w:rsidP="00832CE0">
      <w:pPr>
        <w:spacing w:after="240"/>
        <w:jc w:val="both"/>
        <w:rPr>
          <w:rFonts w:ascii="Arial" w:hAnsi="Arial" w:cs="Arial"/>
          <w:b/>
          <w:sz w:val="20"/>
          <w:szCs w:val="20"/>
        </w:rPr>
      </w:pPr>
    </w:p>
    <w:sectPr w:rsidR="00213682" w:rsidRPr="00056AE0" w:rsidSect="00EE5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91997" w14:textId="77777777" w:rsidR="00017711" w:rsidRDefault="00017711" w:rsidP="00017711">
      <w:r>
        <w:separator/>
      </w:r>
    </w:p>
  </w:endnote>
  <w:endnote w:type="continuationSeparator" w:id="0">
    <w:p w14:paraId="02B274C6" w14:textId="77777777" w:rsidR="00017711" w:rsidRDefault="00017711" w:rsidP="00017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39F9D" w14:textId="77777777" w:rsidR="00017711" w:rsidRDefault="00017711" w:rsidP="00017711">
      <w:r>
        <w:separator/>
      </w:r>
    </w:p>
  </w:footnote>
  <w:footnote w:type="continuationSeparator" w:id="0">
    <w:p w14:paraId="0BD15D10" w14:textId="77777777" w:rsidR="00017711" w:rsidRDefault="00017711" w:rsidP="00017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5A5"/>
    <w:rsid w:val="00017711"/>
    <w:rsid w:val="00026348"/>
    <w:rsid w:val="00037D0F"/>
    <w:rsid w:val="00045A44"/>
    <w:rsid w:val="00056AA7"/>
    <w:rsid w:val="00056AE0"/>
    <w:rsid w:val="00071263"/>
    <w:rsid w:val="00075B04"/>
    <w:rsid w:val="00092CAA"/>
    <w:rsid w:val="000930A3"/>
    <w:rsid w:val="000935F2"/>
    <w:rsid w:val="00094F09"/>
    <w:rsid w:val="000A5A6F"/>
    <w:rsid w:val="000B0A3B"/>
    <w:rsid w:val="000B0E2E"/>
    <w:rsid w:val="000B245D"/>
    <w:rsid w:val="000B2903"/>
    <w:rsid w:val="000B44D0"/>
    <w:rsid w:val="000C15A1"/>
    <w:rsid w:val="000C5546"/>
    <w:rsid w:val="000D01DF"/>
    <w:rsid w:val="000E1CAF"/>
    <w:rsid w:val="000E5389"/>
    <w:rsid w:val="000F433C"/>
    <w:rsid w:val="000F6E18"/>
    <w:rsid w:val="00105691"/>
    <w:rsid w:val="00115293"/>
    <w:rsid w:val="00120866"/>
    <w:rsid w:val="0012752B"/>
    <w:rsid w:val="001508EC"/>
    <w:rsid w:val="00151846"/>
    <w:rsid w:val="0015600B"/>
    <w:rsid w:val="00161CA0"/>
    <w:rsid w:val="001657BB"/>
    <w:rsid w:val="00166A07"/>
    <w:rsid w:val="00166FCF"/>
    <w:rsid w:val="00171FC3"/>
    <w:rsid w:val="00180711"/>
    <w:rsid w:val="001867C5"/>
    <w:rsid w:val="0019658F"/>
    <w:rsid w:val="001A79DA"/>
    <w:rsid w:val="001B163D"/>
    <w:rsid w:val="001C5C57"/>
    <w:rsid w:val="001D507C"/>
    <w:rsid w:val="001D5A62"/>
    <w:rsid w:val="001E081D"/>
    <w:rsid w:val="00200106"/>
    <w:rsid w:val="00204B40"/>
    <w:rsid w:val="00206F38"/>
    <w:rsid w:val="00213682"/>
    <w:rsid w:val="00244842"/>
    <w:rsid w:val="00264BAE"/>
    <w:rsid w:val="00270900"/>
    <w:rsid w:val="0029414C"/>
    <w:rsid w:val="002962E6"/>
    <w:rsid w:val="002C03BD"/>
    <w:rsid w:val="002C050F"/>
    <w:rsid w:val="002C372B"/>
    <w:rsid w:val="002C4135"/>
    <w:rsid w:val="002C70C7"/>
    <w:rsid w:val="002F218C"/>
    <w:rsid w:val="00301DA8"/>
    <w:rsid w:val="00302482"/>
    <w:rsid w:val="0030691B"/>
    <w:rsid w:val="0031470B"/>
    <w:rsid w:val="0032465E"/>
    <w:rsid w:val="00334657"/>
    <w:rsid w:val="0034138E"/>
    <w:rsid w:val="003434DE"/>
    <w:rsid w:val="00344027"/>
    <w:rsid w:val="00344370"/>
    <w:rsid w:val="00345853"/>
    <w:rsid w:val="0034609B"/>
    <w:rsid w:val="00347157"/>
    <w:rsid w:val="00350568"/>
    <w:rsid w:val="003555A5"/>
    <w:rsid w:val="00356088"/>
    <w:rsid w:val="00367D91"/>
    <w:rsid w:val="00372925"/>
    <w:rsid w:val="00381785"/>
    <w:rsid w:val="003854D0"/>
    <w:rsid w:val="00390796"/>
    <w:rsid w:val="00395475"/>
    <w:rsid w:val="00395598"/>
    <w:rsid w:val="003A125A"/>
    <w:rsid w:val="003B3F80"/>
    <w:rsid w:val="003B7732"/>
    <w:rsid w:val="003C6212"/>
    <w:rsid w:val="003C7142"/>
    <w:rsid w:val="003D0D23"/>
    <w:rsid w:val="003F250A"/>
    <w:rsid w:val="003F57A0"/>
    <w:rsid w:val="00402E14"/>
    <w:rsid w:val="00411A9F"/>
    <w:rsid w:val="0041790A"/>
    <w:rsid w:val="00422039"/>
    <w:rsid w:val="00426D63"/>
    <w:rsid w:val="00430EB7"/>
    <w:rsid w:val="0045721A"/>
    <w:rsid w:val="00457C41"/>
    <w:rsid w:val="00461CB6"/>
    <w:rsid w:val="00463899"/>
    <w:rsid w:val="004670B3"/>
    <w:rsid w:val="00496B79"/>
    <w:rsid w:val="004A3A14"/>
    <w:rsid w:val="004B5027"/>
    <w:rsid w:val="004B63DD"/>
    <w:rsid w:val="004C1DA0"/>
    <w:rsid w:val="004C366D"/>
    <w:rsid w:val="004D229A"/>
    <w:rsid w:val="004D31EE"/>
    <w:rsid w:val="004E4436"/>
    <w:rsid w:val="004F019B"/>
    <w:rsid w:val="00515B57"/>
    <w:rsid w:val="00521112"/>
    <w:rsid w:val="00524BBE"/>
    <w:rsid w:val="00526E68"/>
    <w:rsid w:val="0055229C"/>
    <w:rsid w:val="00554CB4"/>
    <w:rsid w:val="00564841"/>
    <w:rsid w:val="0057339E"/>
    <w:rsid w:val="005770C4"/>
    <w:rsid w:val="0058297F"/>
    <w:rsid w:val="00595AA3"/>
    <w:rsid w:val="005A01AC"/>
    <w:rsid w:val="005A56E2"/>
    <w:rsid w:val="005B5664"/>
    <w:rsid w:val="005B71BD"/>
    <w:rsid w:val="005C3EED"/>
    <w:rsid w:val="005E7A52"/>
    <w:rsid w:val="0061597B"/>
    <w:rsid w:val="00616199"/>
    <w:rsid w:val="00616F47"/>
    <w:rsid w:val="0062197F"/>
    <w:rsid w:val="006244AA"/>
    <w:rsid w:val="00640A61"/>
    <w:rsid w:val="0064314C"/>
    <w:rsid w:val="00655306"/>
    <w:rsid w:val="0066471F"/>
    <w:rsid w:val="00665624"/>
    <w:rsid w:val="006662DD"/>
    <w:rsid w:val="006679F7"/>
    <w:rsid w:val="00672444"/>
    <w:rsid w:val="00673521"/>
    <w:rsid w:val="00674475"/>
    <w:rsid w:val="00674EBA"/>
    <w:rsid w:val="00680FA1"/>
    <w:rsid w:val="006823B4"/>
    <w:rsid w:val="00686C3E"/>
    <w:rsid w:val="00691265"/>
    <w:rsid w:val="006A3EBD"/>
    <w:rsid w:val="006B0DE3"/>
    <w:rsid w:val="006B3715"/>
    <w:rsid w:val="006D2F9D"/>
    <w:rsid w:val="006D5888"/>
    <w:rsid w:val="006E3397"/>
    <w:rsid w:val="006E72F3"/>
    <w:rsid w:val="006E7F4E"/>
    <w:rsid w:val="006F1DE8"/>
    <w:rsid w:val="006F5154"/>
    <w:rsid w:val="006F6319"/>
    <w:rsid w:val="006F6937"/>
    <w:rsid w:val="007078D8"/>
    <w:rsid w:val="0072450D"/>
    <w:rsid w:val="00743424"/>
    <w:rsid w:val="00744324"/>
    <w:rsid w:val="007460C1"/>
    <w:rsid w:val="0077012E"/>
    <w:rsid w:val="00770345"/>
    <w:rsid w:val="00774F13"/>
    <w:rsid w:val="00790595"/>
    <w:rsid w:val="00794CFD"/>
    <w:rsid w:val="007A668B"/>
    <w:rsid w:val="007B011E"/>
    <w:rsid w:val="007B611E"/>
    <w:rsid w:val="007C6AC3"/>
    <w:rsid w:val="007C7171"/>
    <w:rsid w:val="007D01FC"/>
    <w:rsid w:val="007D1006"/>
    <w:rsid w:val="007E50D7"/>
    <w:rsid w:val="007F0B2D"/>
    <w:rsid w:val="007F25D3"/>
    <w:rsid w:val="00802252"/>
    <w:rsid w:val="00820E2F"/>
    <w:rsid w:val="0082233E"/>
    <w:rsid w:val="00824596"/>
    <w:rsid w:val="0083254F"/>
    <w:rsid w:val="00832CE0"/>
    <w:rsid w:val="008348F2"/>
    <w:rsid w:val="008360CA"/>
    <w:rsid w:val="00856CFB"/>
    <w:rsid w:val="008618AA"/>
    <w:rsid w:val="00864070"/>
    <w:rsid w:val="008677B0"/>
    <w:rsid w:val="008713F3"/>
    <w:rsid w:val="00874F66"/>
    <w:rsid w:val="00880577"/>
    <w:rsid w:val="00886311"/>
    <w:rsid w:val="00890B9D"/>
    <w:rsid w:val="00897054"/>
    <w:rsid w:val="00897C81"/>
    <w:rsid w:val="008A2615"/>
    <w:rsid w:val="008A30A3"/>
    <w:rsid w:val="008A59D8"/>
    <w:rsid w:val="008C66DF"/>
    <w:rsid w:val="008D399B"/>
    <w:rsid w:val="008E0239"/>
    <w:rsid w:val="008E08CF"/>
    <w:rsid w:val="008E1328"/>
    <w:rsid w:val="008F47E3"/>
    <w:rsid w:val="00902A25"/>
    <w:rsid w:val="00924DA9"/>
    <w:rsid w:val="00935C39"/>
    <w:rsid w:val="0093615C"/>
    <w:rsid w:val="009411EB"/>
    <w:rsid w:val="009478DF"/>
    <w:rsid w:val="00947CF5"/>
    <w:rsid w:val="00961098"/>
    <w:rsid w:val="00963CB6"/>
    <w:rsid w:val="00970A73"/>
    <w:rsid w:val="00976A5A"/>
    <w:rsid w:val="00982F86"/>
    <w:rsid w:val="009856AA"/>
    <w:rsid w:val="00986FF5"/>
    <w:rsid w:val="009906D1"/>
    <w:rsid w:val="00990D02"/>
    <w:rsid w:val="00997927"/>
    <w:rsid w:val="009A43E1"/>
    <w:rsid w:val="009A5B09"/>
    <w:rsid w:val="009B32C1"/>
    <w:rsid w:val="009B6993"/>
    <w:rsid w:val="009C4D6B"/>
    <w:rsid w:val="009C5B1F"/>
    <w:rsid w:val="009D5674"/>
    <w:rsid w:val="009E0386"/>
    <w:rsid w:val="009E6F49"/>
    <w:rsid w:val="009E76BB"/>
    <w:rsid w:val="009F29F7"/>
    <w:rsid w:val="009F3D57"/>
    <w:rsid w:val="009F6798"/>
    <w:rsid w:val="00A10B4C"/>
    <w:rsid w:val="00A31D95"/>
    <w:rsid w:val="00A41875"/>
    <w:rsid w:val="00A43688"/>
    <w:rsid w:val="00A46841"/>
    <w:rsid w:val="00A47035"/>
    <w:rsid w:val="00A52852"/>
    <w:rsid w:val="00A52E75"/>
    <w:rsid w:val="00A5564C"/>
    <w:rsid w:val="00A60805"/>
    <w:rsid w:val="00A623C0"/>
    <w:rsid w:val="00A67A5B"/>
    <w:rsid w:val="00A81BEC"/>
    <w:rsid w:val="00A82053"/>
    <w:rsid w:val="00A900AF"/>
    <w:rsid w:val="00A90192"/>
    <w:rsid w:val="00A94737"/>
    <w:rsid w:val="00A97FEC"/>
    <w:rsid w:val="00AC1AF8"/>
    <w:rsid w:val="00AC4AD2"/>
    <w:rsid w:val="00AC65EC"/>
    <w:rsid w:val="00AD5C1F"/>
    <w:rsid w:val="00AD6E07"/>
    <w:rsid w:val="00AD73AB"/>
    <w:rsid w:val="00AD7AC9"/>
    <w:rsid w:val="00AF0877"/>
    <w:rsid w:val="00AF2844"/>
    <w:rsid w:val="00AF44C5"/>
    <w:rsid w:val="00B01122"/>
    <w:rsid w:val="00B03950"/>
    <w:rsid w:val="00B04659"/>
    <w:rsid w:val="00B11CB3"/>
    <w:rsid w:val="00B22113"/>
    <w:rsid w:val="00B25E1C"/>
    <w:rsid w:val="00B45BC9"/>
    <w:rsid w:val="00B4631A"/>
    <w:rsid w:val="00B57EE2"/>
    <w:rsid w:val="00B64193"/>
    <w:rsid w:val="00B6606A"/>
    <w:rsid w:val="00B70B42"/>
    <w:rsid w:val="00B7160A"/>
    <w:rsid w:val="00B72D98"/>
    <w:rsid w:val="00B73A66"/>
    <w:rsid w:val="00B74256"/>
    <w:rsid w:val="00BB10FE"/>
    <w:rsid w:val="00BB7987"/>
    <w:rsid w:val="00BC033D"/>
    <w:rsid w:val="00BD0578"/>
    <w:rsid w:val="00BD1437"/>
    <w:rsid w:val="00BD4C3D"/>
    <w:rsid w:val="00BE4931"/>
    <w:rsid w:val="00BE649D"/>
    <w:rsid w:val="00BF2FF2"/>
    <w:rsid w:val="00C047E1"/>
    <w:rsid w:val="00C1340C"/>
    <w:rsid w:val="00C14695"/>
    <w:rsid w:val="00C231D0"/>
    <w:rsid w:val="00C2369C"/>
    <w:rsid w:val="00C405C4"/>
    <w:rsid w:val="00C42CB9"/>
    <w:rsid w:val="00C439EF"/>
    <w:rsid w:val="00C47A44"/>
    <w:rsid w:val="00C54F23"/>
    <w:rsid w:val="00C57F4B"/>
    <w:rsid w:val="00C6434F"/>
    <w:rsid w:val="00C67BEB"/>
    <w:rsid w:val="00C74ABA"/>
    <w:rsid w:val="00C75DAB"/>
    <w:rsid w:val="00C83752"/>
    <w:rsid w:val="00C926A8"/>
    <w:rsid w:val="00C92E9F"/>
    <w:rsid w:val="00C97394"/>
    <w:rsid w:val="00CB736F"/>
    <w:rsid w:val="00CC00C6"/>
    <w:rsid w:val="00CC3D82"/>
    <w:rsid w:val="00CC65F3"/>
    <w:rsid w:val="00CD02EF"/>
    <w:rsid w:val="00CD462B"/>
    <w:rsid w:val="00CF1E61"/>
    <w:rsid w:val="00CF3210"/>
    <w:rsid w:val="00CF5A6F"/>
    <w:rsid w:val="00CF7D43"/>
    <w:rsid w:val="00D03124"/>
    <w:rsid w:val="00D04803"/>
    <w:rsid w:val="00D119B1"/>
    <w:rsid w:val="00D147E0"/>
    <w:rsid w:val="00D15A8E"/>
    <w:rsid w:val="00D213F5"/>
    <w:rsid w:val="00D2237C"/>
    <w:rsid w:val="00D2296C"/>
    <w:rsid w:val="00D24776"/>
    <w:rsid w:val="00D279B3"/>
    <w:rsid w:val="00D4112A"/>
    <w:rsid w:val="00D467DA"/>
    <w:rsid w:val="00D654FF"/>
    <w:rsid w:val="00D65993"/>
    <w:rsid w:val="00D73E9D"/>
    <w:rsid w:val="00D74B4C"/>
    <w:rsid w:val="00D90E5F"/>
    <w:rsid w:val="00D9670E"/>
    <w:rsid w:val="00D97C7A"/>
    <w:rsid w:val="00DA6ECD"/>
    <w:rsid w:val="00DB4213"/>
    <w:rsid w:val="00DC2D0D"/>
    <w:rsid w:val="00DC4EBD"/>
    <w:rsid w:val="00DC59F1"/>
    <w:rsid w:val="00DD14F2"/>
    <w:rsid w:val="00DD4EFC"/>
    <w:rsid w:val="00DD6320"/>
    <w:rsid w:val="00DE0331"/>
    <w:rsid w:val="00DE79B5"/>
    <w:rsid w:val="00DF6C81"/>
    <w:rsid w:val="00E061C5"/>
    <w:rsid w:val="00E06DE2"/>
    <w:rsid w:val="00E12FAB"/>
    <w:rsid w:val="00E1341D"/>
    <w:rsid w:val="00E24428"/>
    <w:rsid w:val="00E26477"/>
    <w:rsid w:val="00E26FB8"/>
    <w:rsid w:val="00E42DAE"/>
    <w:rsid w:val="00E4494C"/>
    <w:rsid w:val="00E504EF"/>
    <w:rsid w:val="00E65374"/>
    <w:rsid w:val="00E72CF5"/>
    <w:rsid w:val="00E75691"/>
    <w:rsid w:val="00E802D4"/>
    <w:rsid w:val="00E83A09"/>
    <w:rsid w:val="00E8767B"/>
    <w:rsid w:val="00EA41E9"/>
    <w:rsid w:val="00EA577A"/>
    <w:rsid w:val="00EB6245"/>
    <w:rsid w:val="00EB7D3D"/>
    <w:rsid w:val="00EC2B69"/>
    <w:rsid w:val="00EE2760"/>
    <w:rsid w:val="00EE5E2F"/>
    <w:rsid w:val="00EE63F9"/>
    <w:rsid w:val="00EE7376"/>
    <w:rsid w:val="00EF45C4"/>
    <w:rsid w:val="00F03140"/>
    <w:rsid w:val="00F03DBA"/>
    <w:rsid w:val="00F05D8B"/>
    <w:rsid w:val="00F225CA"/>
    <w:rsid w:val="00F2471A"/>
    <w:rsid w:val="00F3125D"/>
    <w:rsid w:val="00F37B97"/>
    <w:rsid w:val="00F403CA"/>
    <w:rsid w:val="00F54BE5"/>
    <w:rsid w:val="00F61BF8"/>
    <w:rsid w:val="00F77C0D"/>
    <w:rsid w:val="00FA0978"/>
    <w:rsid w:val="00FB6B49"/>
    <w:rsid w:val="00FD1C20"/>
    <w:rsid w:val="00FD2C3C"/>
    <w:rsid w:val="00FD7DA0"/>
    <w:rsid w:val="00FE0610"/>
    <w:rsid w:val="00FE672C"/>
    <w:rsid w:val="00FF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811C8"/>
  <w15:docId w15:val="{0B62512D-18F9-4031-96AB-4BF8F8F4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6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61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480" w:lineRule="atLeast"/>
      <w:jc w:val="center"/>
      <w:outlineLvl w:val="0"/>
    </w:pPr>
    <w:rPr>
      <w:rFonts w:ascii="Arial Narrow" w:hAnsi="Arial Narrow"/>
      <w:b/>
      <w:bCs/>
      <w:sz w:val="30"/>
      <w:szCs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B611E"/>
    <w:rPr>
      <w:rFonts w:ascii="Arial Narrow" w:eastAsia="Times New Roman" w:hAnsi="Arial Narrow" w:cs="Times New Roman"/>
      <w:b/>
      <w:bCs/>
      <w:sz w:val="30"/>
      <w:szCs w:val="3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6F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FCF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026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wtze">
    <w:name w:val="hwtze"/>
    <w:basedOn w:val="Standardnpsmoodstavce"/>
    <w:rsid w:val="00213682"/>
  </w:style>
  <w:style w:type="character" w:customStyle="1" w:styleId="rynqvb">
    <w:name w:val="rynqvb"/>
    <w:basedOn w:val="Standardnpsmoodstavce"/>
    <w:rsid w:val="00213682"/>
  </w:style>
  <w:style w:type="character" w:customStyle="1" w:styleId="ztplmc">
    <w:name w:val="ztplmc"/>
    <w:basedOn w:val="Standardnpsmoodstavce"/>
    <w:rsid w:val="006F6937"/>
  </w:style>
  <w:style w:type="paragraph" w:styleId="Zkladntext3">
    <w:name w:val="Body Text 3"/>
    <w:basedOn w:val="Normln"/>
    <w:link w:val="Zkladntext3Char"/>
    <w:semiHidden/>
    <w:rsid w:val="006F6937"/>
    <w:rPr>
      <w:rFonts w:ascii="Arial" w:hAnsi="Arial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6F6937"/>
    <w:rPr>
      <w:rFonts w:ascii="Arial" w:eastAsia="Times New Roman" w:hAnsi="Arial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177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771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177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771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5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22724F75BCC40B23F9F69FEF041F6" ma:contentTypeVersion="11" ma:contentTypeDescription="Vytvoří nový dokument" ma:contentTypeScope="" ma:versionID="bf60e23eed03a5bc8c26e291e0970f4c">
  <xsd:schema xmlns:xsd="http://www.w3.org/2001/XMLSchema" xmlns:xs="http://www.w3.org/2001/XMLSchema" xmlns:p="http://schemas.microsoft.com/office/2006/metadata/properties" xmlns:ns3="359fd376-c996-45d8-a8fc-6f6c8084dc22" targetNamespace="http://schemas.microsoft.com/office/2006/metadata/properties" ma:root="true" ma:fieldsID="1aa6cc78f6ce5a0d06be0c043a0306ea" ns3:_="">
    <xsd:import namespace="359fd376-c996-45d8-a8fc-6f6c8084dc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fd376-c996-45d8-a8fc-6f6c8084dc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8E204-1B6E-4206-8D7A-4E930473B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fd376-c996-45d8-a8fc-6f6c8084d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73F223-874B-4A4B-937A-B6B0079B44EE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359fd376-c996-45d8-a8fc-6f6c8084dc22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1435A0F-A102-454E-A41F-489D53023D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21ED61-4A55-4557-88F1-0CED42AB7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ČSÚ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hnidkova2727</dc:creator>
  <cp:lastModifiedBy>Klémová Lea</cp:lastModifiedBy>
  <cp:revision>3</cp:revision>
  <cp:lastPrinted>2024-11-25T11:24:00Z</cp:lastPrinted>
  <dcterms:created xsi:type="dcterms:W3CDTF">2024-11-25T12:15:00Z</dcterms:created>
  <dcterms:modified xsi:type="dcterms:W3CDTF">2024-11-26T13:08:00Z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0x010100B2722724F75BCC40B23F9F69FEF041F6</vt:lpwstr>
  </property>
</Properties>
</file>