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6F758C" w:rsidRDefault="006F758C">
      <w:pPr>
        <w:rPr>
          <w:rFonts w:ascii="Arial" w:hAnsi="Arial" w:cs="Arial"/>
          <w:sz w:val="12"/>
        </w:rPr>
      </w:pPr>
    </w:p>
    <w:p w:rsidR="006F758C" w:rsidRDefault="006F758C">
      <w:pPr>
        <w:rPr>
          <w:rFonts w:ascii="Arial" w:hAnsi="Arial" w:cs="Arial"/>
          <w:sz w:val="18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"/>
        <w:gridCol w:w="8291"/>
      </w:tblGrid>
      <w:tr w:rsidR="006F758C">
        <w:trPr>
          <w:trHeight w:val="352"/>
        </w:trPr>
        <w:tc>
          <w:tcPr>
            <w:tcW w:w="9070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>
        <w:trPr>
          <w:trHeight w:val="352"/>
        </w:trPr>
        <w:tc>
          <w:tcPr>
            <w:tcW w:w="9070" w:type="dxa"/>
            <w:gridSpan w:val="3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1</w:t>
            </w:r>
            <w:r w:rsidRPr="00FD238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291" w:type="dxa"/>
            <w:vAlign w:val="center"/>
          </w:tcPr>
          <w:p w:rsidR="001A2806" w:rsidRPr="00FD2389" w:rsidRDefault="001A2806" w:rsidP="007F2CFF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>Meziroční změny vývozu a dovozu</w:t>
            </w:r>
          </w:p>
        </w:tc>
      </w:tr>
      <w:tr w:rsidR="001A2806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1A2806" w:rsidRPr="00FD2389" w:rsidRDefault="001A2806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 w:rsidR="0064177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8291" w:type="dxa"/>
            <w:vAlign w:val="center"/>
          </w:tcPr>
          <w:p w:rsidR="001A2806" w:rsidRPr="00FD2389" w:rsidRDefault="0088395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Teritoriální struktura zahraničního obchodu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641775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vybranými státy</w:t>
            </w:r>
          </w:p>
        </w:tc>
      </w:tr>
      <w:tr w:rsidR="002D0DC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2D0DCC" w:rsidRPr="00FD2389" w:rsidRDefault="002D0DCC" w:rsidP="002D0DCC">
            <w:pPr>
              <w:rPr>
                <w:rFonts w:ascii="Arial" w:hAnsi="Arial" w:cs="Arial"/>
                <w:sz w:val="18"/>
              </w:rPr>
            </w:pPr>
            <w:r w:rsidRPr="00FD2389">
              <w:rPr>
                <w:rFonts w:ascii="Arial" w:hAnsi="Arial" w:cs="Arial"/>
                <w:sz w:val="18"/>
              </w:rPr>
              <w:t xml:space="preserve">Graf 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8291" w:type="dxa"/>
            <w:vAlign w:val="center"/>
          </w:tcPr>
          <w:p w:rsidR="002D0DCC" w:rsidRPr="00FD2389" w:rsidRDefault="002D0DCC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Zbožová struktura vývozu a dovozu</w:t>
            </w:r>
          </w:p>
        </w:tc>
      </w:tr>
      <w:tr w:rsidR="00BB4DEC" w:rsidTr="001A2806">
        <w:trPr>
          <w:trHeight w:val="352"/>
        </w:trPr>
        <w:tc>
          <w:tcPr>
            <w:tcW w:w="779" w:type="dxa"/>
            <w:gridSpan w:val="2"/>
            <w:vAlign w:val="center"/>
          </w:tcPr>
          <w:p w:rsidR="00BB4DEC" w:rsidRPr="00FD2389" w:rsidRDefault="00BB4DEC" w:rsidP="002D0DC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5</w:t>
            </w:r>
          </w:p>
        </w:tc>
        <w:tc>
          <w:tcPr>
            <w:tcW w:w="8291" w:type="dxa"/>
            <w:vAlign w:val="center"/>
          </w:tcPr>
          <w:p w:rsidR="00BB4DEC" w:rsidRDefault="00FA17CB" w:rsidP="005B422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2D0DCC">
        <w:trPr>
          <w:trHeight w:val="352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7F2C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v mil. Kč, EUR, USD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2D0DCC" w:rsidTr="00EA6856">
        <w:trPr>
          <w:trHeight w:val="352"/>
        </w:trPr>
        <w:tc>
          <w:tcPr>
            <w:tcW w:w="496" w:type="dxa"/>
            <w:vAlign w:val="center"/>
          </w:tcPr>
          <w:p w:rsidR="002D0DCC" w:rsidRDefault="002D0DCC" w:rsidP="001A280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</w:t>
            </w:r>
          </w:p>
        </w:tc>
        <w:tc>
          <w:tcPr>
            <w:tcW w:w="8574" w:type="dxa"/>
            <w:gridSpan w:val="2"/>
            <w:vAlign w:val="center"/>
          </w:tcPr>
          <w:p w:rsidR="002D0DCC" w:rsidRDefault="002D0DCC" w:rsidP="00D0421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(obrat, vývoz, dovoz)</w:t>
            </w:r>
          </w:p>
        </w:tc>
      </w:tr>
      <w:tr w:rsidR="002D0DCC" w:rsidTr="00AA22D4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2D0DCC" w:rsidRDefault="002D0DCC">
            <w:pPr>
              <w:rPr>
                <w:rFonts w:ascii="Arial" w:hAnsi="Arial" w:cs="Arial"/>
                <w:sz w:val="18"/>
              </w:rPr>
            </w:pPr>
          </w:p>
        </w:tc>
      </w:tr>
      <w:tr w:rsidR="001E0D66" w:rsidTr="00EA685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</w:p>
        </w:tc>
        <w:tc>
          <w:tcPr>
            <w:tcW w:w="8574" w:type="dxa"/>
            <w:gridSpan w:val="2"/>
            <w:vAlign w:val="center"/>
          </w:tcPr>
          <w:p w:rsidR="001E0D66" w:rsidRDefault="001E0D66" w:rsidP="00041C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Obrat zahraničního obchodu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041C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 w:rsidR="001E0D66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041CC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teritoriálního hlediska</w:t>
            </w:r>
          </w:p>
        </w:tc>
      </w:tr>
      <w:tr w:rsidR="00BD12F2" w:rsidTr="00BD12F2">
        <w:trPr>
          <w:trHeight w:val="170"/>
        </w:trPr>
        <w:tc>
          <w:tcPr>
            <w:tcW w:w="496" w:type="dxa"/>
            <w:vAlign w:val="center"/>
          </w:tcPr>
          <w:p w:rsidR="00BD12F2" w:rsidRDefault="00BD12F2" w:rsidP="001A2806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sousedními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 Německem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4.3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 Polskem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4.4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 Rakouskem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BD12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4.5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5265F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se Slovenskem</w:t>
            </w:r>
          </w:p>
        </w:tc>
      </w:tr>
      <w:tr w:rsidR="00BD12F2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BD12F2" w:rsidRDefault="00BD12F2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 hlavními státy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5.2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 vybranými státy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5.3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3977E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s vybranými státy mimo EU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do vybraných států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z vybraných států</w:t>
            </w:r>
          </w:p>
        </w:tc>
      </w:tr>
      <w:tr w:rsidR="00BD12F2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BD12F2" w:rsidRDefault="00BD12F2" w:rsidP="00AA22D4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94274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6.2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Zahraniční obchod podle tříd SITC a teritoriálního hlediska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6.3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Vývoz podle oddílů SITC</w:t>
            </w: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EA685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6.4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F30C8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Dovoz podle oddílů SITC</w:t>
            </w:r>
          </w:p>
        </w:tc>
      </w:tr>
      <w:tr w:rsidR="00BD12F2" w:rsidTr="00F30C83">
        <w:trPr>
          <w:trHeight w:hRule="exact" w:val="170"/>
        </w:trPr>
        <w:tc>
          <w:tcPr>
            <w:tcW w:w="9070" w:type="dxa"/>
            <w:gridSpan w:val="3"/>
            <w:vAlign w:val="center"/>
          </w:tcPr>
          <w:p w:rsidR="00BD12F2" w:rsidRDefault="00BD12F2" w:rsidP="00942748">
            <w:pPr>
              <w:rPr>
                <w:rFonts w:ascii="Arial" w:hAnsi="Arial" w:cs="Arial"/>
                <w:sz w:val="18"/>
              </w:rPr>
            </w:pPr>
          </w:p>
        </w:tc>
      </w:tr>
      <w:tr w:rsidR="00BD12F2" w:rsidTr="00EA6856">
        <w:trPr>
          <w:trHeight w:val="352"/>
        </w:trPr>
        <w:tc>
          <w:tcPr>
            <w:tcW w:w="496" w:type="dxa"/>
            <w:vAlign w:val="center"/>
          </w:tcPr>
          <w:p w:rsidR="00BD12F2" w:rsidRDefault="00BD12F2" w:rsidP="004813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7.1 </w:t>
            </w:r>
          </w:p>
        </w:tc>
        <w:tc>
          <w:tcPr>
            <w:tcW w:w="8574" w:type="dxa"/>
            <w:gridSpan w:val="2"/>
            <w:vAlign w:val="center"/>
          </w:tcPr>
          <w:p w:rsidR="00BD12F2" w:rsidRDefault="00BD12F2" w:rsidP="00C22B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Dlouhodobý vývoj zahraničního obchodu</w:t>
            </w:r>
          </w:p>
        </w:tc>
      </w:tr>
    </w:tbl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Default="006F758C"/>
    <w:p w:rsidR="006F758C" w:rsidRPr="00641775" w:rsidRDefault="00641775" w:rsidP="00641775">
      <w:pPr>
        <w:jc w:val="center"/>
        <w:rPr>
          <w:rFonts w:ascii="Arial" w:hAnsi="Arial" w:cs="Arial"/>
          <w:b/>
          <w:bCs/>
          <w:sz w:val="22"/>
        </w:rPr>
      </w:pPr>
      <w:r>
        <w:br w:type="page"/>
      </w:r>
      <w:r w:rsidR="006F758C" w:rsidRPr="00641775">
        <w:rPr>
          <w:rFonts w:ascii="Arial" w:hAnsi="Arial" w:cs="Arial"/>
          <w:b/>
          <w:bCs/>
          <w:sz w:val="22"/>
        </w:rPr>
        <w:lastRenderedPageBreak/>
        <w:t>C O N T E N T S</w:t>
      </w:r>
    </w:p>
    <w:p w:rsidR="006F758C" w:rsidRDefault="006F758C">
      <w:pPr>
        <w:rPr>
          <w:rFonts w:ascii="Arial" w:hAnsi="Arial" w:cs="Arial"/>
          <w:sz w:val="20"/>
        </w:rPr>
      </w:pPr>
    </w:p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6240"/>
      </w:tblGrid>
      <w:tr w:rsidR="006F758C">
        <w:trPr>
          <w:trHeight w:val="352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Methodological notes 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lang w:val="en-GB"/>
              </w:rPr>
              <w:t xml:space="preserve">  </w:t>
            </w:r>
          </w:p>
        </w:tc>
        <w:tc>
          <w:tcPr>
            <w:tcW w:w="6240" w:type="dxa"/>
            <w:vAlign w:val="center"/>
          </w:tcPr>
          <w:p w:rsidR="00524162" w:rsidRPr="0088395C" w:rsidRDefault="00EA5A62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Year-on-year changes in 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xports and </w:t>
            </w:r>
            <w:r w:rsidR="004939A8" w:rsidRPr="0088395C">
              <w:rPr>
                <w:rFonts w:ascii="Arial" w:hAnsi="Arial" w:cs="Arial"/>
                <w:sz w:val="18"/>
                <w:lang w:val="en-GB"/>
              </w:rPr>
              <w:t>i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mports 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641775">
              <w:rPr>
                <w:rFonts w:ascii="Arial" w:hAnsi="Arial" w:cs="Arial"/>
                <w:sz w:val="18"/>
                <w:lang w:val="en-GB"/>
              </w:rPr>
              <w:t>2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Territorial structure of external trade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2D0DCC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2D0DCC" w:rsidRDefault="002D0DCC" w:rsidP="00641775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3</w:t>
            </w:r>
          </w:p>
        </w:tc>
        <w:tc>
          <w:tcPr>
            <w:tcW w:w="6240" w:type="dxa"/>
            <w:vAlign w:val="center"/>
          </w:tcPr>
          <w:p w:rsidR="002D0DCC" w:rsidRPr="0088395C" w:rsidRDefault="002D0DCC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selected countries</w:t>
            </w:r>
          </w:p>
        </w:tc>
      </w:tr>
      <w:tr w:rsidR="00524162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524162" w:rsidRDefault="00524162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Graph </w:t>
            </w:r>
            <w:r w:rsidR="002D0DCC">
              <w:rPr>
                <w:rFonts w:ascii="Arial" w:hAnsi="Arial" w:cs="Arial"/>
                <w:sz w:val="18"/>
                <w:lang w:val="en-GB"/>
              </w:rPr>
              <w:t>4</w:t>
            </w:r>
            <w:r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  <w:tc>
          <w:tcPr>
            <w:tcW w:w="6240" w:type="dxa"/>
            <w:vAlign w:val="center"/>
          </w:tcPr>
          <w:p w:rsidR="00524162" w:rsidRPr="0088395C" w:rsidRDefault="0088395C" w:rsidP="00EA5A62">
            <w:pPr>
              <w:rPr>
                <w:rFonts w:ascii="Arial" w:hAnsi="Arial" w:cs="Arial"/>
                <w:sz w:val="18"/>
                <w:lang w:val="en-GB"/>
              </w:rPr>
            </w:pPr>
            <w:r w:rsidRPr="0088395C">
              <w:rPr>
                <w:rFonts w:ascii="Arial" w:hAnsi="Arial" w:cs="Arial"/>
                <w:sz w:val="18"/>
                <w:lang w:val="en-GB"/>
              </w:rPr>
              <w:t>SITC structure of exports and imports</w:t>
            </w:r>
            <w:r w:rsidR="00524162" w:rsidRPr="0088395C">
              <w:rPr>
                <w:rFonts w:ascii="Arial" w:hAnsi="Arial" w:cs="Arial"/>
                <w:sz w:val="18"/>
                <w:lang w:val="en-GB"/>
              </w:rPr>
              <w:t xml:space="preserve"> </w:t>
            </w:r>
          </w:p>
        </w:tc>
      </w:tr>
      <w:tr w:rsidR="001E0D66" w:rsidTr="00524162">
        <w:trPr>
          <w:trHeight w:val="352"/>
        </w:trPr>
        <w:tc>
          <w:tcPr>
            <w:tcW w:w="921" w:type="dxa"/>
            <w:gridSpan w:val="2"/>
            <w:vAlign w:val="center"/>
          </w:tcPr>
          <w:p w:rsidR="001E0D66" w:rsidRDefault="001E0D66" w:rsidP="002D0DC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Graph 5</w:t>
            </w:r>
          </w:p>
        </w:tc>
        <w:tc>
          <w:tcPr>
            <w:tcW w:w="6240" w:type="dxa"/>
            <w:vAlign w:val="center"/>
          </w:tcPr>
          <w:p w:rsidR="001E0D66" w:rsidRPr="0088395C" w:rsidRDefault="00955C9F" w:rsidP="00955C9F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</w:t>
            </w:r>
            <w:r w:rsidR="001E0D66">
              <w:rPr>
                <w:rFonts w:ascii="Arial" w:hAnsi="Arial" w:cs="Arial"/>
                <w:sz w:val="18"/>
                <w:lang w:val="en-GB"/>
              </w:rPr>
              <w:t>eighbouring countries</w:t>
            </w:r>
          </w:p>
        </w:tc>
      </w:tr>
      <w:tr w:rsidR="007A06EC">
        <w:trPr>
          <w:trHeight w:val="352"/>
        </w:trPr>
        <w:tc>
          <w:tcPr>
            <w:tcW w:w="7161" w:type="dxa"/>
            <w:gridSpan w:val="3"/>
            <w:vAlign w:val="center"/>
          </w:tcPr>
          <w:p w:rsidR="007A06EC" w:rsidRDefault="007A06E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1.1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9A05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in CZK, EUR and USD million</w:t>
            </w:r>
          </w:p>
        </w:tc>
      </w:tr>
      <w:tr w:rsidR="009A0562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9A0562" w:rsidRDefault="009A0562" w:rsidP="009A0562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524162" w:rsidTr="00524162">
        <w:trPr>
          <w:trHeight w:val="352"/>
        </w:trPr>
        <w:tc>
          <w:tcPr>
            <w:tcW w:w="496" w:type="dxa"/>
            <w:vAlign w:val="center"/>
          </w:tcPr>
          <w:p w:rsidR="00524162" w:rsidRDefault="00524162" w:rsidP="00524162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2.1 </w:t>
            </w:r>
          </w:p>
        </w:tc>
        <w:tc>
          <w:tcPr>
            <w:tcW w:w="6665" w:type="dxa"/>
            <w:gridSpan w:val="2"/>
            <w:vAlign w:val="center"/>
          </w:tcPr>
          <w:p w:rsidR="00524162" w:rsidRDefault="00524162" w:rsidP="00D0421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(turnover, exports, imports)</w:t>
            </w:r>
          </w:p>
        </w:tc>
      </w:tr>
      <w:tr w:rsidR="006F758C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3.1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A132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Turnover of external trade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A132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3.3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A132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territorial structure</w:t>
            </w:r>
          </w:p>
        </w:tc>
      </w:tr>
      <w:tr w:rsidR="001E0D66" w:rsidTr="004765F2">
        <w:trPr>
          <w:trHeight w:hRule="exact" w:val="170"/>
        </w:trPr>
        <w:tc>
          <w:tcPr>
            <w:tcW w:w="496" w:type="dxa"/>
            <w:vAlign w:val="center"/>
          </w:tcPr>
          <w:p w:rsidR="001E0D66" w:rsidRDefault="001E0D66" w:rsidP="00524162">
            <w:pPr>
              <w:rPr>
                <w:rFonts w:ascii="Arial" w:hAnsi="Arial" w:cs="Arial"/>
                <w:sz w:val="18"/>
                <w:lang w:val="en-GB"/>
              </w:rPr>
            </w:pP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89770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4.1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897704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neighbouring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4.2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Germany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4.3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Poland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4.4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Austria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4.5 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5265F3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Slovakia</w:t>
            </w:r>
          </w:p>
        </w:tc>
        <w:bookmarkStart w:id="0" w:name="_GoBack"/>
        <w:bookmarkEnd w:id="0"/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main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5.2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selected 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5.3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B477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with selected non-EU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5.4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to selected countries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5.5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1577C0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from selected countries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0A09B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6.2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External trade by SITC sections and territorial structure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6.3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D908E7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Exports by SITC division</w:t>
            </w: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6.4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Imports by SITC division</w:t>
            </w:r>
          </w:p>
        </w:tc>
      </w:tr>
      <w:tr w:rsidR="001E0D66" w:rsidTr="004765F2">
        <w:trPr>
          <w:trHeight w:hRule="exact" w:val="170"/>
        </w:trPr>
        <w:tc>
          <w:tcPr>
            <w:tcW w:w="7161" w:type="dxa"/>
            <w:gridSpan w:val="3"/>
            <w:vAlign w:val="center"/>
          </w:tcPr>
          <w:p w:rsidR="001E0D66" w:rsidRDefault="001E0D66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1E0D66" w:rsidTr="000A09B6">
        <w:trPr>
          <w:trHeight w:val="352"/>
        </w:trPr>
        <w:tc>
          <w:tcPr>
            <w:tcW w:w="496" w:type="dxa"/>
            <w:vAlign w:val="center"/>
          </w:tcPr>
          <w:p w:rsidR="001E0D66" w:rsidRDefault="001E0D66" w:rsidP="0088395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7.1 </w:t>
            </w:r>
          </w:p>
        </w:tc>
        <w:tc>
          <w:tcPr>
            <w:tcW w:w="6665" w:type="dxa"/>
            <w:gridSpan w:val="2"/>
            <w:vAlign w:val="center"/>
          </w:tcPr>
          <w:p w:rsidR="001E0D66" w:rsidRDefault="001E0D66" w:rsidP="005B422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Long-term trends in external trade</w:t>
            </w:r>
          </w:p>
        </w:tc>
      </w:tr>
    </w:tbl>
    <w:p w:rsidR="006F758C" w:rsidRDefault="006F758C">
      <w:pPr>
        <w:rPr>
          <w:rFonts w:ascii="Arial" w:hAnsi="Arial" w:cs="Arial"/>
          <w:sz w:val="18"/>
        </w:rPr>
      </w:pPr>
    </w:p>
    <w:sectPr w:rsidR="006F758C"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414EF"/>
    <w:rsid w:val="0006645F"/>
    <w:rsid w:val="000A09B6"/>
    <w:rsid w:val="000F77E7"/>
    <w:rsid w:val="001577C0"/>
    <w:rsid w:val="001609BA"/>
    <w:rsid w:val="001A2806"/>
    <w:rsid w:val="001D6AF3"/>
    <w:rsid w:val="001E0D66"/>
    <w:rsid w:val="001E7CCC"/>
    <w:rsid w:val="00255F8C"/>
    <w:rsid w:val="002B2417"/>
    <w:rsid w:val="002D0DCC"/>
    <w:rsid w:val="002D4DD5"/>
    <w:rsid w:val="003977E8"/>
    <w:rsid w:val="004765F2"/>
    <w:rsid w:val="00481361"/>
    <w:rsid w:val="00486407"/>
    <w:rsid w:val="004930C8"/>
    <w:rsid w:val="004939A8"/>
    <w:rsid w:val="004B7D6E"/>
    <w:rsid w:val="00524162"/>
    <w:rsid w:val="005265F3"/>
    <w:rsid w:val="005B4229"/>
    <w:rsid w:val="00641775"/>
    <w:rsid w:val="00693136"/>
    <w:rsid w:val="006F758C"/>
    <w:rsid w:val="0073440B"/>
    <w:rsid w:val="007A06EC"/>
    <w:rsid w:val="007B21CC"/>
    <w:rsid w:val="007C051A"/>
    <w:rsid w:val="007E13AB"/>
    <w:rsid w:val="007F2CFF"/>
    <w:rsid w:val="0088395C"/>
    <w:rsid w:val="00897704"/>
    <w:rsid w:val="00942748"/>
    <w:rsid w:val="00955C9F"/>
    <w:rsid w:val="009A0562"/>
    <w:rsid w:val="00A17EB8"/>
    <w:rsid w:val="00A364C6"/>
    <w:rsid w:val="00A60F0A"/>
    <w:rsid w:val="00A91BF1"/>
    <w:rsid w:val="00AA22D4"/>
    <w:rsid w:val="00B4775A"/>
    <w:rsid w:val="00BB4DEC"/>
    <w:rsid w:val="00BD12F2"/>
    <w:rsid w:val="00C22B8D"/>
    <w:rsid w:val="00D0421C"/>
    <w:rsid w:val="00D72260"/>
    <w:rsid w:val="00D926EC"/>
    <w:rsid w:val="00DA047C"/>
    <w:rsid w:val="00DB32C2"/>
    <w:rsid w:val="00DC1F6F"/>
    <w:rsid w:val="00E71472"/>
    <w:rsid w:val="00E973D0"/>
    <w:rsid w:val="00EA5A62"/>
    <w:rsid w:val="00EA6856"/>
    <w:rsid w:val="00F03AD9"/>
    <w:rsid w:val="00F30C83"/>
    <w:rsid w:val="00FA17CB"/>
    <w:rsid w:val="00FA6490"/>
    <w:rsid w:val="00FD2389"/>
    <w:rsid w:val="00FE3824"/>
    <w:rsid w:val="00FE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20</cp:revision>
  <cp:lastPrinted>2013-02-08T08:53:00Z</cp:lastPrinted>
  <dcterms:created xsi:type="dcterms:W3CDTF">2013-12-05T06:49:00Z</dcterms:created>
  <dcterms:modified xsi:type="dcterms:W3CDTF">2018-02-20T09:34:00Z</dcterms:modified>
</cp:coreProperties>
</file>