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4678DFB4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proofErr w:type="spellStart"/>
      <w:r>
        <w:rPr>
          <w:rFonts w:ascii="Arial" w:hAnsi="Arial" w:cs="Arial"/>
          <w:b/>
          <w:color w:val="BD1B21"/>
          <w:sz w:val="30"/>
          <w:szCs w:val="30"/>
        </w:rPr>
        <w:t>issue</w:t>
      </w:r>
      <w:proofErr w:type="spellEnd"/>
      <w:r>
        <w:rPr>
          <w:rFonts w:ascii="Arial" w:hAnsi="Arial" w:cs="Arial"/>
          <w:b/>
          <w:color w:val="BD1B21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color w:val="BD1B21"/>
          <w:sz w:val="30"/>
          <w:szCs w:val="30"/>
        </w:rPr>
        <w:t>of</w:t>
      </w:r>
      <w:proofErr w:type="spellEnd"/>
      <w:r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EF20DA">
        <w:rPr>
          <w:rFonts w:ascii="Arial" w:hAnsi="Arial" w:cs="Arial"/>
          <w:b/>
          <w:color w:val="BD1B21"/>
          <w:sz w:val="30"/>
          <w:szCs w:val="30"/>
        </w:rPr>
        <w:t>3</w:t>
      </w:r>
      <w:r w:rsidR="00345FA5">
        <w:rPr>
          <w:rFonts w:ascii="Arial" w:hAnsi="Arial" w:cs="Arial"/>
          <w:b/>
          <w:color w:val="BD1B21"/>
          <w:sz w:val="30"/>
          <w:szCs w:val="30"/>
        </w:rPr>
        <w:t>/2020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</w:t>
      </w:r>
      <w:proofErr w:type="spellStart"/>
      <w:r>
        <w:rPr>
          <w:rFonts w:ascii="Arial" w:hAnsi="Arial" w:cs="Arial"/>
          <w:b/>
          <w:color w:val="BD1B21"/>
          <w:sz w:val="30"/>
          <w:szCs w:val="30"/>
        </w:rPr>
        <w:t>published</w:t>
      </w:r>
      <w:proofErr w:type="spellEnd"/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09EBEA9" w:rsidR="009B6670" w:rsidRDefault="00B050AD" w:rsidP="009B6670">
      <w:pPr>
        <w:spacing w:before="2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contents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Analyses</w:t>
      </w:r>
      <w:proofErr w:type="spellEnd"/>
      <w:r w:rsidR="009B6670">
        <w:rPr>
          <w:rFonts w:ascii="Arial" w:hAnsi="Arial" w:cs="Arial"/>
          <w:sz w:val="20"/>
          <w:szCs w:val="20"/>
        </w:rPr>
        <w:t>:</w:t>
      </w:r>
    </w:p>
    <w:p w14:paraId="54D06249" w14:textId="08F760A2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Stanislava Hronov</w:t>
      </w:r>
      <w:r>
        <w:rPr>
          <w:rFonts w:ascii="Arial" w:hAnsi="Arial" w:cs="Arial"/>
          <w:b/>
          <w:bCs/>
          <w:color w:val="000000"/>
          <w:sz w:val="20"/>
          <w:szCs w:val="20"/>
        </w:rPr>
        <w:t>á, Richard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Hindls, Luboš Marek: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What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Can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Learned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on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Living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Standard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Hou</w:t>
      </w:r>
      <w:r>
        <w:rPr>
          <w:rFonts w:ascii="Arial" w:hAnsi="Arial" w:cs="Arial"/>
          <w:color w:val="000000"/>
          <w:sz w:val="20"/>
          <w:szCs w:val="20"/>
        </w:rPr>
        <w:t>seholds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National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Accounts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14:paraId="79B495D6" w14:textId="00D143F1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Veronika Ptáčková, Jakub Fischer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Can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Business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Tendency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Survey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Predict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Economic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Indicators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Czechia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>?</w:t>
      </w:r>
    </w:p>
    <w:p w14:paraId="3747226E" w14:textId="59208E07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Azizbek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Tokhirov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Impact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Migration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on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Well-Being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a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Remittances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Dependent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Economy</w:t>
      </w:r>
      <w:proofErr w:type="spellEnd"/>
    </w:p>
    <w:p w14:paraId="16CF47FF" w14:textId="32A909F0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Ondřej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Vozár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Equivalence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Fault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Trees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Stochastic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Petri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Nets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Reliabil</w:t>
      </w:r>
      <w:r>
        <w:rPr>
          <w:rFonts w:ascii="Arial" w:hAnsi="Arial" w:cs="Arial"/>
          <w:color w:val="000000"/>
          <w:sz w:val="20"/>
          <w:szCs w:val="20"/>
        </w:rPr>
        <w:t>ity Modelling</w:t>
      </w:r>
    </w:p>
    <w:p w14:paraId="068E87A7" w14:textId="30DA0C6A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Adrian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Oțoiu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, Emilia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Țițan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Using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Decision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Trees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Improve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Variable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Selection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 w:rsidR="006B3269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Building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Composite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Indicators</w:t>
      </w:r>
      <w:proofErr w:type="spellEnd"/>
    </w:p>
    <w:p w14:paraId="6CD25579" w14:textId="005718F8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Ehsan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ajabi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Reza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Sherafatian-Jahromi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9B6670">
        <w:rPr>
          <w:rFonts w:ascii="Arial" w:hAnsi="Arial" w:cs="Arial"/>
          <w:color w:val="000000"/>
          <w:sz w:val="20"/>
          <w:szCs w:val="20"/>
        </w:rPr>
        <w:t xml:space="preserve">Bank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Specific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Industry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Specific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and</w:t>
      </w:r>
      <w:r w:rsidR="006B3269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Macroeconomic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Determinants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Bank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Efficiency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Euro Area</w:t>
      </w:r>
    </w:p>
    <w:p w14:paraId="6434A43C" w14:textId="77777777" w:rsidR="00B050AD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Wojciech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Lewicki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, Aleksandra A.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Olejarz-Wahba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9B6670">
        <w:rPr>
          <w:rFonts w:ascii="Arial" w:hAnsi="Arial" w:cs="Arial"/>
          <w:color w:val="000000"/>
          <w:sz w:val="20"/>
          <w:szCs w:val="20"/>
        </w:rPr>
        <w:t xml:space="preserve">Modeling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Development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Trends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Sales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New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Passenger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Vehicles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Poland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Using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ARIMA-X-12 and TRAMO-SEATS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Methods</w:t>
      </w:r>
      <w:proofErr w:type="spellEnd"/>
    </w:p>
    <w:p w14:paraId="267C86EF" w14:textId="77777777" w:rsidR="00B050AD" w:rsidRDefault="00B050AD" w:rsidP="00B050AD">
      <w:pPr>
        <w:spacing w:before="240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02965CB8" w:rsidR="00B050AD" w:rsidRPr="00B050AD" w:rsidRDefault="00B050AD" w:rsidP="00B050AD">
      <w:pPr>
        <w:spacing w:before="240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proofErr w:type="spellStart"/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proofErr w:type="spellEnd"/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hyperlink r:id="rId8" w:history="1">
        <w:r w:rsidRPr="008D1A68">
          <w:rPr>
            <w:rStyle w:val="Hypertextovodkaz"/>
            <w:rFonts w:ascii="Arial" w:hAnsi="Arial" w:cs="Arial"/>
            <w:sz w:val="20"/>
            <w:szCs w:val="20"/>
            <w:lang w:val="en"/>
          </w:rPr>
          <w:t>CZSO website</w:t>
        </w:r>
      </w:hyperlink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proofErr w:type="gramStart"/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</w:t>
      </w:r>
      <w:proofErr w:type="gramEnd"/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61E7FE69" w:rsidR="00E729F7" w:rsidRP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Contact</w:t>
      </w:r>
      <w:proofErr w:type="spellEnd"/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1194DDC6" w14:textId="0C0BB2DD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B050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050AD">
        <w:rPr>
          <w:rFonts w:ascii="Arial" w:hAnsi="Arial" w:cs="Arial"/>
          <w:sz w:val="20"/>
          <w:szCs w:val="20"/>
        </w:rPr>
        <w:t>Managing</w:t>
      </w:r>
      <w:proofErr w:type="spellEnd"/>
      <w:r w:rsidR="00B050AD">
        <w:rPr>
          <w:rFonts w:ascii="Arial" w:hAnsi="Arial" w:cs="Arial"/>
          <w:sz w:val="20"/>
          <w:szCs w:val="20"/>
        </w:rPr>
        <w:t xml:space="preserve"> Editor</w:t>
      </w:r>
    </w:p>
    <w:p w14:paraId="2C0C38F0" w14:textId="2D53DAAD" w:rsidR="00A11F63" w:rsidRPr="009B6670" w:rsidRDefault="00B050AD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B44EA" w14:textId="77777777" w:rsidR="00A72097" w:rsidRDefault="00A72097" w:rsidP="00A579D5">
      <w:r>
        <w:separator/>
      </w:r>
    </w:p>
  </w:endnote>
  <w:endnote w:type="continuationSeparator" w:id="0">
    <w:p w14:paraId="4B35CF2F" w14:textId="77777777" w:rsidR="00A72097" w:rsidRDefault="00A72097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97443" w14:textId="77777777" w:rsidR="00A72097" w:rsidRDefault="00A72097" w:rsidP="00A579D5">
      <w:r>
        <w:separator/>
      </w:r>
    </w:p>
  </w:footnote>
  <w:footnote w:type="continuationSeparator" w:id="0">
    <w:p w14:paraId="6D8EC5E2" w14:textId="77777777" w:rsidR="00A72097" w:rsidRDefault="00A72097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768BD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D1A68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577B"/>
    <w:rsid w:val="00E37B07"/>
    <w:rsid w:val="00E40C5A"/>
    <w:rsid w:val="00E43391"/>
    <w:rsid w:val="00E729F7"/>
    <w:rsid w:val="00E77CD5"/>
    <w:rsid w:val="00EE7DAA"/>
    <w:rsid w:val="00EF20DA"/>
    <w:rsid w:val="00EF22B2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3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0D47-6865-421F-9AC2-1A9AF452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12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8</cp:revision>
  <dcterms:created xsi:type="dcterms:W3CDTF">2020-09-17T10:29:00Z</dcterms:created>
  <dcterms:modified xsi:type="dcterms:W3CDTF">2020-09-21T06:04:00Z</dcterms:modified>
</cp:coreProperties>
</file>